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Oznaczenie sprawy</w:t>
      </w:r>
      <w:r>
        <w:rPr>
          <w:rFonts w:ascii="Arial" w:hAnsi="Arial"/>
          <w:sz w:val="22"/>
          <w:szCs w:val="22"/>
          <w:highlight w:val="white"/>
        </w:rPr>
        <w:t>: 10/ZP/2019</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r>
    </w:p>
    <w:p>
      <w:pPr>
        <w:pStyle w:val="Normal"/>
        <w:spacing w:lineRule="auto" w:line="360"/>
        <w:jc w:val="center"/>
        <w:rPr>
          <w:rFonts w:ascii="Arial" w:hAnsi="Arial"/>
          <w:b/>
          <w:b/>
          <w:sz w:val="22"/>
          <w:szCs w:val="22"/>
          <w:u w:val="single"/>
        </w:rPr>
      </w:pPr>
      <w:r>
        <w:rPr>
          <w:rFonts w:ascii="Arial" w:hAnsi="Arial"/>
          <w:b/>
          <w:sz w:val="22"/>
          <w:szCs w:val="22"/>
          <w:u w:val="single"/>
        </w:rPr>
        <w:t xml:space="preserve">SPECYFIKACJA </w:t>
      </w:r>
    </w:p>
    <w:p>
      <w:pPr>
        <w:pStyle w:val="Normal"/>
        <w:spacing w:lineRule="auto" w:line="360"/>
        <w:jc w:val="center"/>
        <w:rPr>
          <w:rFonts w:ascii="Arial" w:hAnsi="Arial"/>
          <w:b/>
          <w:b/>
          <w:sz w:val="22"/>
          <w:szCs w:val="22"/>
          <w:u w:val="single"/>
        </w:rPr>
      </w:pPr>
      <w:r>
        <w:rPr>
          <w:rFonts w:ascii="Arial" w:hAnsi="Arial"/>
          <w:b/>
          <w:sz w:val="22"/>
          <w:szCs w:val="22"/>
          <w:u w:val="single"/>
        </w:rPr>
        <w:t>ISTOTNYCH  WARUNKÓW  ZAMÓWIENIA</w:t>
      </w:r>
    </w:p>
    <w:p>
      <w:pPr>
        <w:pStyle w:val="Normal"/>
        <w:spacing w:lineRule="auto" w:line="360"/>
        <w:jc w:val="center"/>
        <w:rPr>
          <w:rFonts w:ascii="Arial" w:hAnsi="Arial"/>
          <w:sz w:val="22"/>
          <w:szCs w:val="22"/>
        </w:rPr>
      </w:pPr>
      <w:r>
        <w:rPr>
          <w:rFonts w:ascii="Arial" w:hAnsi="Arial"/>
          <w:sz w:val="22"/>
          <w:szCs w:val="22"/>
        </w:rPr>
        <w:t xml:space="preserve"> </w:t>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t xml:space="preserve">Samodzielny Publiczny Zespół Opieki Zdrowotnej w Proszowicach </w:t>
      </w:r>
    </w:p>
    <w:p>
      <w:pPr>
        <w:pStyle w:val="Normal"/>
        <w:spacing w:lineRule="auto" w:line="360"/>
        <w:jc w:val="center"/>
        <w:rPr>
          <w:rFonts w:ascii="Arial" w:hAnsi="Arial"/>
          <w:sz w:val="22"/>
          <w:szCs w:val="22"/>
        </w:rPr>
      </w:pPr>
      <w:r>
        <w:rPr>
          <w:rFonts w:ascii="Arial" w:hAnsi="Arial"/>
          <w:sz w:val="22"/>
          <w:szCs w:val="22"/>
        </w:rPr>
        <w:t xml:space="preserve">zaprasza do złożenia oferty w postępowaniu </w:t>
      </w:r>
    </w:p>
    <w:p>
      <w:pPr>
        <w:pStyle w:val="Normal"/>
        <w:spacing w:lineRule="auto" w:line="360"/>
        <w:jc w:val="center"/>
        <w:rPr>
          <w:rFonts w:ascii="Arial" w:hAnsi="Arial"/>
          <w:sz w:val="22"/>
          <w:szCs w:val="22"/>
        </w:rPr>
      </w:pPr>
      <w:r>
        <w:rPr>
          <w:rFonts w:ascii="Arial" w:hAnsi="Arial"/>
          <w:sz w:val="22"/>
          <w:szCs w:val="22"/>
        </w:rPr>
        <w:t>prowadzonym w trybie przetargu nieograniczonego</w:t>
      </w:r>
    </w:p>
    <w:p>
      <w:pPr>
        <w:pStyle w:val="Normal"/>
        <w:spacing w:lineRule="auto" w:line="360"/>
        <w:jc w:val="center"/>
        <w:rPr>
          <w:rFonts w:ascii="Arial" w:hAnsi="Arial"/>
          <w:sz w:val="22"/>
          <w:szCs w:val="22"/>
        </w:rPr>
      </w:pPr>
      <w:r>
        <w:rPr>
          <w:rFonts w:ascii="Arial" w:hAnsi="Arial"/>
          <w:sz w:val="22"/>
          <w:szCs w:val="22"/>
        </w:rPr>
        <w:t>na</w:t>
      </w:r>
    </w:p>
    <w:p>
      <w:pPr>
        <w:pStyle w:val="Normal"/>
        <w:spacing w:lineRule="auto" w:line="360"/>
        <w:jc w:val="center"/>
        <w:rPr>
          <w:highlight w:val="white"/>
        </w:rPr>
      </w:pPr>
      <w:bookmarkStart w:id="0" w:name="__DdeLink__1022_494422715"/>
      <w:bookmarkStart w:id="1" w:name="__DdeLink__2530_1228316174"/>
      <w:bookmarkEnd w:id="0"/>
      <w:bookmarkEnd w:id="1"/>
      <w:r>
        <w:rPr>
          <w:rFonts w:ascii="Arial" w:hAnsi="Arial"/>
          <w:b/>
          <w:bCs/>
          <w:sz w:val="22"/>
          <w:szCs w:val="22"/>
          <w:highlight w:val="white"/>
          <w:u w:val="none"/>
        </w:rPr>
        <w:t>Dostawę  do magazynu Apteki szpitalnej produktów leczniczych oraz wyrobów medycznych</w:t>
      </w:r>
    </w:p>
    <w:p>
      <w:pPr>
        <w:pStyle w:val="Normal"/>
        <w:spacing w:lineRule="auto" w:line="360"/>
        <w:jc w:val="center"/>
        <w:rPr>
          <w:rFonts w:ascii="Arial" w:hAnsi="Arial"/>
          <w:b/>
          <w:b/>
          <w:bCs/>
          <w:sz w:val="22"/>
          <w:szCs w:val="22"/>
          <w:u w:val="none"/>
        </w:rPr>
      </w:pPr>
      <w:bookmarkStart w:id="2" w:name="__DdeLink__1022_4944227151"/>
      <w:bookmarkStart w:id="3" w:name="__DdeLink__2530_12283161741"/>
      <w:bookmarkStart w:id="4" w:name="__DdeLink__1022_4944227151"/>
      <w:bookmarkStart w:id="5" w:name="__DdeLink__2530_12283161741"/>
      <w:bookmarkEnd w:id="4"/>
      <w:bookmarkEnd w:id="5"/>
      <w:r>
        <w:rPr>
          <w:rFonts w:ascii="Arial" w:hAnsi="Arial"/>
          <w:b/>
          <w:bCs/>
          <w:sz w:val="22"/>
          <w:szCs w:val="22"/>
          <w:u w:val="none"/>
        </w:rPr>
      </w:r>
    </w:p>
    <w:p>
      <w:pPr>
        <w:pStyle w:val="Normal"/>
        <w:spacing w:lineRule="auto" w:line="360"/>
        <w:jc w:val="center"/>
        <w:rPr>
          <w:rFonts w:ascii="Arial" w:hAnsi="Arial"/>
          <w:sz w:val="22"/>
          <w:szCs w:val="22"/>
          <w:highlight w:val="white"/>
        </w:rPr>
      </w:pPr>
      <w:r>
        <w:rPr>
          <w:rFonts w:ascii="Arial" w:hAnsi="Arial"/>
          <w:sz w:val="22"/>
          <w:szCs w:val="22"/>
          <w:highlight w:val="white"/>
        </w:rPr>
        <w:t xml:space="preserve">zgodnie z wymogami określonymi w niniejszej </w:t>
      </w:r>
    </w:p>
    <w:p>
      <w:pPr>
        <w:pStyle w:val="Normal"/>
        <w:spacing w:lineRule="auto" w:line="360"/>
        <w:jc w:val="center"/>
        <w:rPr>
          <w:rFonts w:ascii="Arial" w:hAnsi="Arial"/>
          <w:sz w:val="22"/>
          <w:szCs w:val="22"/>
        </w:rPr>
      </w:pPr>
      <w:r>
        <w:rPr>
          <w:rFonts w:ascii="Arial" w:hAnsi="Arial"/>
          <w:sz w:val="22"/>
          <w:szCs w:val="22"/>
        </w:rPr>
        <w:t>Specyfikacji Istotnych Warunków Zamówienia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Postępowanie o udzielenie zamówienia publicznego prowadzone jest zgodnie z przepisami ustawy z dnia 29 stycznia 2004 r. – Prawo zamówień publicznych (Dz. U. z  2018 r.,  poz. 1986 z późniejszymi zmianami), zwanej dalej „ustawą”. Do czynności podejmowanych w postępowaniu przez Zamawiającego i Wykonawców stosuje się przepisy kodeksu cywilnego, jeżeli przepisy ustawy nie stanowią inaczej.</w:t>
      </w: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r>
    </w:p>
    <w:p>
      <w:pPr>
        <w:pStyle w:val="Normal"/>
        <w:jc w:val="center"/>
        <w:rPr>
          <w:b/>
          <w:b/>
          <w:bCs/>
        </w:rPr>
      </w:pPr>
      <w:r>
        <w:rPr>
          <w:rFonts w:ascii="Arial" w:hAnsi="Arial"/>
          <w:b/>
          <w:bCs/>
          <w:sz w:val="22"/>
          <w:szCs w:val="22"/>
        </w:rPr>
        <w:t>Proszowice, Maj  2019</w:t>
      </w:r>
      <w:r>
        <w:rPr>
          <w:rFonts w:ascii="Arial" w:hAnsi="Arial"/>
          <w:b/>
          <w:bCs/>
          <w:sz w:val="22"/>
          <w:szCs w:val="22"/>
          <w:highlight w:val="white"/>
        </w:rPr>
        <w:t xml:space="preserve">  rok</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b/>
          <w:b/>
          <w:bCs/>
          <w:sz w:val="22"/>
          <w:szCs w:val="22"/>
        </w:rPr>
      </w:pPr>
      <w:r>
        <w:rPr>
          <w:rFonts w:ascii="Arial" w:hAnsi="Arial"/>
          <w:b/>
          <w:bCs/>
          <w:sz w:val="22"/>
          <w:szCs w:val="22"/>
        </w:rPr>
        <w:t>Nazwa zamówienia publicznego:</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Dostawa do magazynu Apteki szpitalnej produktów leczniczych oraz wyrobów medycznych.</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r>
    </w:p>
    <w:p>
      <w:pPr>
        <w:pStyle w:val="Normal"/>
        <w:jc w:val="both"/>
        <w:rPr>
          <w:rFonts w:ascii="Arial" w:hAnsi="Arial"/>
          <w:b/>
          <w:b/>
          <w:sz w:val="22"/>
          <w:szCs w:val="22"/>
          <w:u w:val="none"/>
        </w:rPr>
      </w:pPr>
      <w:r>
        <w:rPr>
          <w:rFonts w:ascii="Arial" w:hAnsi="Arial"/>
          <w:b/>
          <w:sz w:val="22"/>
          <w:szCs w:val="22"/>
          <w:u w:val="none"/>
        </w:rPr>
        <w:t>I. NAZWA ORAZ ADRES ZAMAWIAJĄCEGO</w:t>
      </w:r>
    </w:p>
    <w:p>
      <w:pPr>
        <w:pStyle w:val="Normal"/>
        <w:jc w:val="both"/>
        <w:rPr>
          <w:rFonts w:ascii="Arial" w:hAnsi="Arial"/>
          <w:b/>
          <w:b/>
          <w:sz w:val="22"/>
          <w:szCs w:val="22"/>
          <w:u w:val="single"/>
        </w:rPr>
      </w:pPr>
      <w:r>
        <w:rPr>
          <w:rFonts w:ascii="Arial" w:hAnsi="Arial"/>
          <w:b/>
          <w:sz w:val="22"/>
          <w:szCs w:val="22"/>
          <w:u w:val="single"/>
        </w:rPr>
      </w:r>
    </w:p>
    <w:p>
      <w:pPr>
        <w:pStyle w:val="Normal"/>
        <w:rPr>
          <w:rFonts w:ascii="Arial" w:hAnsi="Arial"/>
          <w:sz w:val="22"/>
          <w:szCs w:val="22"/>
        </w:rPr>
      </w:pPr>
      <w:r>
        <w:rPr>
          <w:rFonts w:ascii="Arial" w:hAnsi="Arial"/>
          <w:sz w:val="22"/>
          <w:szCs w:val="22"/>
        </w:rPr>
        <w:t>Samodzielny Publiczny Zespół Opieki Zdrowotnej</w:t>
      </w:r>
    </w:p>
    <w:p>
      <w:pPr>
        <w:pStyle w:val="Normal"/>
        <w:rPr>
          <w:rFonts w:ascii="Arial" w:hAnsi="Arial"/>
          <w:sz w:val="22"/>
          <w:szCs w:val="22"/>
        </w:rPr>
      </w:pPr>
      <w:r>
        <w:rPr>
          <w:rFonts w:ascii="Arial" w:hAnsi="Arial"/>
          <w:sz w:val="22"/>
          <w:szCs w:val="22"/>
        </w:rPr>
        <w:t>ul. Kopernika 13</w:t>
      </w:r>
    </w:p>
    <w:p>
      <w:pPr>
        <w:pStyle w:val="Normal"/>
        <w:rPr>
          <w:rFonts w:ascii="Arial" w:hAnsi="Arial"/>
          <w:sz w:val="22"/>
          <w:szCs w:val="22"/>
        </w:rPr>
      </w:pPr>
      <w:r>
        <w:rPr>
          <w:rFonts w:ascii="Arial" w:hAnsi="Arial"/>
          <w:sz w:val="22"/>
          <w:szCs w:val="22"/>
        </w:rPr>
        <w:t>32-100  Proszowice</w:t>
      </w:r>
    </w:p>
    <w:p>
      <w:pPr>
        <w:pStyle w:val="Normal"/>
        <w:rPr>
          <w:rFonts w:ascii="Arial" w:hAnsi="Arial"/>
          <w:sz w:val="22"/>
          <w:szCs w:val="22"/>
        </w:rPr>
      </w:pPr>
      <w:r>
        <w:rPr>
          <w:rFonts w:ascii="Arial" w:hAnsi="Arial"/>
          <w:sz w:val="22"/>
          <w:szCs w:val="22"/>
        </w:rPr>
        <w:t xml:space="preserve">Strona: www.spzoz.proszowice.pl </w:t>
      </w:r>
    </w:p>
    <w:p>
      <w:pPr>
        <w:pStyle w:val="Normal"/>
        <w:rPr>
          <w:rFonts w:ascii="Arial" w:hAnsi="Arial"/>
          <w:sz w:val="22"/>
          <w:szCs w:val="22"/>
        </w:rPr>
      </w:pPr>
      <w:r>
        <w:rPr>
          <w:rFonts w:ascii="Arial" w:hAnsi="Arial"/>
          <w:sz w:val="22"/>
          <w:szCs w:val="22"/>
        </w:rPr>
        <w:t xml:space="preserve">E-mail – dzp@spzoz.proszowice.pl </w:t>
      </w:r>
    </w:p>
    <w:p>
      <w:pPr>
        <w:pStyle w:val="Normal"/>
        <w:rPr>
          <w:rFonts w:ascii="Arial" w:hAnsi="Arial"/>
          <w:sz w:val="22"/>
          <w:szCs w:val="22"/>
        </w:rPr>
      </w:pPr>
      <w:r>
        <w:rPr>
          <w:rFonts w:ascii="Arial" w:hAnsi="Arial"/>
          <w:sz w:val="22"/>
          <w:szCs w:val="22"/>
        </w:rPr>
        <w:t xml:space="preserve">Godziny urzędowania – poniedziałek – piątek   7:25 - 15:00 </w:t>
      </w:r>
    </w:p>
    <w:p>
      <w:pPr>
        <w:pStyle w:val="Normal"/>
        <w:rPr>
          <w:rFonts w:ascii="Arial" w:hAnsi="Arial"/>
          <w:sz w:val="22"/>
          <w:szCs w:val="22"/>
        </w:rPr>
      </w:pPr>
      <w:r>
        <w:rPr>
          <w:rFonts w:ascii="Arial" w:hAnsi="Arial"/>
          <w:sz w:val="22"/>
          <w:szCs w:val="22"/>
        </w:rPr>
      </w:r>
    </w:p>
    <w:p>
      <w:pPr>
        <w:pStyle w:val="Normal"/>
        <w:rPr>
          <w:rFonts w:ascii="Arial" w:hAnsi="Arial"/>
          <w:b/>
          <w:b/>
          <w:sz w:val="22"/>
          <w:szCs w:val="22"/>
          <w:u w:val="none"/>
        </w:rPr>
      </w:pPr>
      <w:r>
        <w:rPr>
          <w:rFonts w:ascii="Arial" w:hAnsi="Arial"/>
          <w:b/>
          <w:sz w:val="22"/>
          <w:szCs w:val="22"/>
          <w:u w:val="none"/>
        </w:rPr>
        <w:t>II.  TRYB  UDZIELENIA  ZAMÓWIENIA</w:t>
      </w:r>
    </w:p>
    <w:p>
      <w:pPr>
        <w:pStyle w:val="Normal"/>
        <w:rPr>
          <w:rFonts w:ascii="Arial" w:hAnsi="Arial"/>
          <w:sz w:val="22"/>
          <w:szCs w:val="22"/>
          <w:u w:val="single"/>
        </w:rPr>
      </w:pPr>
      <w:r>
        <w:rPr>
          <w:rFonts w:ascii="Arial" w:hAnsi="Arial"/>
          <w:sz w:val="22"/>
          <w:szCs w:val="22"/>
          <w:u w:val="single"/>
        </w:rPr>
      </w:r>
    </w:p>
    <w:p>
      <w:pPr>
        <w:pStyle w:val="Normal"/>
        <w:jc w:val="both"/>
        <w:rPr>
          <w:rFonts w:ascii="Arial" w:hAnsi="Arial"/>
          <w:sz w:val="22"/>
          <w:szCs w:val="22"/>
        </w:rPr>
      </w:pPr>
      <w:r>
        <w:rPr>
          <w:rFonts w:ascii="Arial" w:hAnsi="Arial"/>
          <w:sz w:val="22"/>
          <w:szCs w:val="22"/>
        </w:rPr>
        <w:t>Postępowanie o udzielenie zamówienia publicznego prowadzone jest w trybie przetargu nieograniczonego o wartości szacunkowej  przekraczającej kwotę określoną w przepisach wydanych na podstawie art. 11 ust.8 ustawy.</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none"/>
        </w:rPr>
      </w:pPr>
      <w:r>
        <w:rPr>
          <w:rFonts w:ascii="Arial" w:hAnsi="Arial"/>
          <w:b/>
          <w:sz w:val="22"/>
          <w:szCs w:val="22"/>
          <w:u w:val="none"/>
        </w:rPr>
        <w:t>III. OPIS  PRZEDMIOTU  ZAMÓWIENIA</w:t>
      </w:r>
    </w:p>
    <w:p>
      <w:pPr>
        <w:pStyle w:val="Normal"/>
        <w:jc w:val="both"/>
        <w:rPr>
          <w:rFonts w:ascii="Arial" w:hAnsi="Arial"/>
          <w:sz w:val="22"/>
          <w:szCs w:val="22"/>
          <w:highlight w:val="white"/>
          <w:u w:val="single"/>
        </w:rPr>
      </w:pPr>
      <w:r>
        <w:rPr>
          <w:rFonts w:ascii="Arial" w:hAnsi="Arial"/>
          <w:sz w:val="22"/>
          <w:szCs w:val="22"/>
          <w:highlight w:val="white"/>
          <w:u w:val="single"/>
        </w:rPr>
      </w:r>
    </w:p>
    <w:p>
      <w:pPr>
        <w:pStyle w:val="Normal"/>
        <w:jc w:val="both"/>
        <w:rPr/>
      </w:pPr>
      <w:r>
        <w:rPr>
          <w:rFonts w:cs="Times New Roman" w:ascii="Arial" w:hAnsi="Arial"/>
          <w:sz w:val="22"/>
          <w:szCs w:val="22"/>
        </w:rPr>
        <w:t>Przedmiotem zamówienia są dostawy do magazynu apteki szpitalnej produktów leczniczych        oraz wyrobów medycznych  dla Samodzielnego Publicznego Zespołu Opieki Zdrowotnej                   w Proszowicach.</w:t>
      </w:r>
    </w:p>
    <w:p>
      <w:pPr>
        <w:pStyle w:val="Normal"/>
        <w:jc w:val="both"/>
        <w:rPr>
          <w:rFonts w:ascii="Arial" w:hAnsi="Arial" w:cs="Times New Roman"/>
          <w:sz w:val="22"/>
          <w:szCs w:val="22"/>
        </w:rPr>
      </w:pPr>
      <w:r>
        <w:rPr>
          <w:rFonts w:cs="Times New Roman" w:ascii="Arial" w:hAnsi="Arial"/>
          <w:sz w:val="22"/>
          <w:szCs w:val="22"/>
        </w:rPr>
      </w:r>
    </w:p>
    <w:p>
      <w:pPr>
        <w:pStyle w:val="Normal"/>
        <w:shd w:val="clear" w:fill="FFFFFF"/>
        <w:ind w:left="12" w:right="0" w:hanging="0"/>
        <w:jc w:val="both"/>
        <w:rPr/>
      </w:pPr>
      <w:r>
        <w:rPr>
          <w:rFonts w:cs="Times New Roman" w:ascii="Arial" w:hAnsi="Arial"/>
          <w:sz w:val="22"/>
          <w:szCs w:val="22"/>
        </w:rPr>
        <w:t>Szczegółowy opis  przedmiotu  zamówienia  określa  załącznik  nr  2  do  Specyfikacji  Istotnych Warunków Zamówienia.</w:t>
      </w:r>
    </w:p>
    <w:p>
      <w:pPr>
        <w:pStyle w:val="Normal"/>
        <w:shd w:val="clear" w:fill="FFFFFF"/>
        <w:ind w:left="12" w:right="0" w:hanging="0"/>
        <w:jc w:val="both"/>
        <w:rPr>
          <w:rFonts w:ascii="Arial" w:hAnsi="Arial" w:cs="Times New Roman"/>
          <w:sz w:val="22"/>
          <w:szCs w:val="22"/>
        </w:rPr>
      </w:pPr>
      <w:r>
        <w:rPr>
          <w:rFonts w:cs="Times New Roman" w:ascii="Arial" w:hAnsi="Arial"/>
          <w:sz w:val="22"/>
          <w:szCs w:val="22"/>
        </w:rPr>
      </w:r>
    </w:p>
    <w:p>
      <w:pPr>
        <w:pStyle w:val="Normal"/>
        <w:shd w:val="clear" w:fill="FFFFFF"/>
        <w:ind w:left="12" w:right="0" w:hanging="0"/>
        <w:jc w:val="both"/>
        <w:rPr/>
      </w:pPr>
      <w:r>
        <w:rPr>
          <w:rFonts w:cs="Times New Roman" w:ascii="Arial" w:hAnsi="Arial"/>
          <w:sz w:val="22"/>
          <w:szCs w:val="22"/>
        </w:rPr>
        <w:t>Przedmiot zamówienia musi być dopuszczony do obrotu zgodnie z obowiązującymi przepisami.</w:t>
      </w:r>
    </w:p>
    <w:p>
      <w:pPr>
        <w:pStyle w:val="Normal"/>
        <w:shd w:val="clear" w:fill="FFFFFF"/>
        <w:ind w:left="12" w:right="0" w:hanging="0"/>
        <w:jc w:val="both"/>
        <w:rPr>
          <w:rFonts w:ascii="Arial" w:hAnsi="Arial" w:cs="Times New Roman"/>
          <w:sz w:val="22"/>
          <w:szCs w:val="22"/>
        </w:rPr>
      </w:pPr>
      <w:r>
        <w:rPr>
          <w:rFonts w:cs="Times New Roman" w:ascii="Arial" w:hAnsi="Arial"/>
          <w:sz w:val="22"/>
          <w:szCs w:val="22"/>
        </w:rPr>
      </w:r>
    </w:p>
    <w:p>
      <w:pPr>
        <w:pStyle w:val="Normal"/>
        <w:shd w:val="clear" w:fill="FFFFFF"/>
        <w:ind w:left="12" w:right="0" w:hanging="0"/>
        <w:jc w:val="both"/>
        <w:rPr/>
      </w:pPr>
      <w:r>
        <w:rPr>
          <w:rFonts w:cs="Times New Roman" w:ascii="Arial" w:hAnsi="Arial"/>
          <w:sz w:val="22"/>
          <w:szCs w:val="22"/>
        </w:rPr>
        <w:t xml:space="preserve">Zamawiający określając w załączniku Nr 2 do SIWZ postać leku np. tabletki ma na myśli wszystkie rodzaje tabletek, a kapsułki wszystkie rodzaje kapsułek. W innych przypadkach określona jest dokładnie postać np. </w:t>
      </w:r>
      <w:r>
        <w:rPr>
          <w:rFonts w:cs="Times New Roman" w:ascii="Arial" w:hAnsi="Arial"/>
          <w:sz w:val="22"/>
          <w:szCs w:val="22"/>
          <w:highlight w:val="white"/>
        </w:rPr>
        <w:t>tabletka dojelitowa.</w:t>
      </w:r>
    </w:p>
    <w:p>
      <w:pPr>
        <w:pStyle w:val="Normal"/>
        <w:shd w:val="clear" w:fill="FFFFFF"/>
        <w:ind w:left="12" w:right="0" w:hanging="0"/>
        <w:jc w:val="both"/>
        <w:rPr>
          <w:rFonts w:ascii="Arial" w:hAnsi="Arial" w:cs="Times New Roman"/>
          <w:sz w:val="22"/>
          <w:szCs w:val="22"/>
          <w:highlight w:val="white"/>
        </w:rPr>
      </w:pPr>
      <w:r>
        <w:rPr>
          <w:rFonts w:cs="Times New Roman" w:ascii="Arial" w:hAnsi="Arial"/>
          <w:sz w:val="22"/>
          <w:szCs w:val="22"/>
          <w:highlight w:val="white"/>
        </w:rPr>
      </w:r>
    </w:p>
    <w:p>
      <w:pPr>
        <w:pStyle w:val="Normal"/>
        <w:shd w:val="clear" w:fill="FFFFFF"/>
        <w:ind w:left="12" w:right="0" w:hanging="0"/>
        <w:jc w:val="both"/>
        <w:rPr/>
      </w:pPr>
      <w:r>
        <w:rPr>
          <w:rFonts w:cs="Times New Roman" w:ascii="Arial" w:hAnsi="Arial"/>
          <w:sz w:val="22"/>
          <w:szCs w:val="22"/>
          <w:highlight w:val="white"/>
        </w:rPr>
        <w:t>Przedmiot zamówienia został  podzielony na XX części  - pakiet od I do XX.</w:t>
      </w:r>
    </w:p>
    <w:p>
      <w:pPr>
        <w:pStyle w:val="Normal"/>
        <w:jc w:val="both"/>
        <w:rPr/>
      </w:pPr>
      <w:r>
        <w:rPr>
          <w:rFonts w:cs="Times New Roman" w:ascii="Arial" w:hAnsi="Arial"/>
          <w:sz w:val="22"/>
          <w:szCs w:val="22"/>
          <w:highlight w:val="white"/>
        </w:rPr>
        <w:t>Z</w:t>
      </w:r>
      <w:r>
        <w:rPr>
          <w:rFonts w:cs="Times New Roman" w:ascii="Arial" w:hAnsi="Arial"/>
          <w:sz w:val="22"/>
          <w:szCs w:val="22"/>
        </w:rPr>
        <w:t>amawiający dopuszcza składanie ofert częściowych, gdzie część stanowi pakiet. Oferty należy składać w odniesieniu do wszystkich części.</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Dostawy odbywać się będą sukcesywnie przez okres 12 miesięcy od daty obowiązywania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Zamawiający nie dopuszcza możliwości składania ofert wariantowych.</w:t>
      </w:r>
    </w:p>
    <w:p>
      <w:pPr>
        <w:pStyle w:val="Normal"/>
        <w:jc w:val="both"/>
        <w:rPr>
          <w:rFonts w:ascii="Arial" w:hAnsi="Arial" w:cs="Times New Roman"/>
          <w:sz w:val="22"/>
          <w:szCs w:val="22"/>
          <w:highlight w:val="white"/>
        </w:rPr>
      </w:pPr>
      <w:r>
        <w:rPr>
          <w:rFonts w:cs="Times New Roman" w:ascii="Arial" w:hAnsi="Arial"/>
          <w:sz w:val="22"/>
          <w:szCs w:val="22"/>
          <w:highlight w:val="white"/>
        </w:rPr>
      </w:r>
    </w:p>
    <w:p>
      <w:pPr>
        <w:pStyle w:val="Normal"/>
        <w:jc w:val="both"/>
        <w:rPr>
          <w:highlight w:val="yellow"/>
        </w:rPr>
      </w:pPr>
      <w:r>
        <w:rPr>
          <w:rFonts w:cs="Times New Roman" w:ascii="Arial" w:hAnsi="Arial"/>
          <w:sz w:val="22"/>
          <w:szCs w:val="22"/>
          <w:highlight w:val="white"/>
        </w:rPr>
        <w:t xml:space="preserve">Zamawiający dopuszcza składanie ofert równoważnych na dostawę produktów leczniczych. Oferta równoważna to oferta złożona na produkt leczniczy o tym samym składzie chemicznym,  postaci, dawce, wielkości opakowania wskazanym przez Zamawiającego. </w:t>
      </w:r>
    </w:p>
    <w:p>
      <w:pPr>
        <w:pStyle w:val="Normal"/>
        <w:jc w:val="both"/>
        <w:rPr>
          <w:rFonts w:ascii="Arial" w:hAnsi="Arial" w:cs="Times New Roman"/>
          <w:sz w:val="22"/>
          <w:szCs w:val="22"/>
          <w:highlight w:val="white"/>
        </w:rPr>
      </w:pPr>
      <w:r>
        <w:rPr>
          <w:rFonts w:cs="Times New Roman" w:ascii="Arial" w:hAnsi="Arial"/>
          <w:sz w:val="22"/>
          <w:szCs w:val="22"/>
          <w:highlight w:val="white"/>
        </w:rPr>
      </w:r>
    </w:p>
    <w:p>
      <w:pPr>
        <w:pStyle w:val="Normal"/>
        <w:jc w:val="both"/>
        <w:rPr>
          <w:highlight w:val="yellow"/>
        </w:rPr>
      </w:pPr>
      <w:r>
        <w:rPr>
          <w:rFonts w:cs="Times New Roman" w:ascii="Arial" w:hAnsi="Arial"/>
          <w:sz w:val="22"/>
          <w:szCs w:val="22"/>
          <w:highlight w:val="white"/>
        </w:rPr>
        <w:t xml:space="preserve">Zgodnie z art. 30 ust. 5 ustawy Pzp,  Wykonawca, który powołuje się na rozwiązania równoważne opisywanym przez zamawiającego, jest obowiązany wykazać, ze oferowane przez niego produkty spełniają wymagania określone przez Zamawiającego. </w:t>
      </w:r>
    </w:p>
    <w:p>
      <w:pPr>
        <w:pStyle w:val="Normal"/>
        <w:jc w:val="both"/>
        <w:rPr>
          <w:rFonts w:ascii="Arial" w:hAnsi="Arial" w:cs="Times New Roman"/>
          <w:sz w:val="22"/>
          <w:szCs w:val="22"/>
          <w:highlight w:val="white"/>
        </w:rPr>
      </w:pPr>
      <w:r>
        <w:rPr>
          <w:rFonts w:cs="Times New Roman" w:ascii="Arial" w:hAnsi="Arial"/>
          <w:sz w:val="22"/>
          <w:szCs w:val="22"/>
          <w:highlight w:val="white"/>
        </w:rPr>
      </w:r>
    </w:p>
    <w:p>
      <w:pPr>
        <w:pStyle w:val="Normal"/>
        <w:jc w:val="both"/>
        <w:rPr/>
      </w:pPr>
      <w:r>
        <w:rPr>
          <w:rFonts w:cs="Times New Roman" w:ascii="Arial" w:hAnsi="Arial"/>
          <w:sz w:val="22"/>
          <w:szCs w:val="22"/>
          <w:highlight w:val="white"/>
        </w:rPr>
        <w:t>Gdy lek będący przedmiotem zamówienia w momencie wyceny jest niedostępny na rynku, Wykonawca zobowiązany jest do wyceny tego leku po ostatniej obowiązującej cenie,                    z podaniem informacji których pozycji ten fakt dotyczy.</w:t>
      </w:r>
    </w:p>
    <w:p>
      <w:pPr>
        <w:pStyle w:val="Normal"/>
        <w:jc w:val="both"/>
        <w:rPr>
          <w:rFonts w:ascii="Arial" w:hAnsi="Arial" w:cs="Times New Roman"/>
          <w:sz w:val="22"/>
          <w:szCs w:val="22"/>
          <w:highlight w:val="white"/>
        </w:rPr>
      </w:pPr>
      <w:r>
        <w:rPr>
          <w:rFonts w:cs="Times New Roman" w:ascii="Arial" w:hAnsi="Arial"/>
          <w:sz w:val="22"/>
          <w:szCs w:val="22"/>
          <w:highlight w:val="white"/>
        </w:rPr>
      </w:r>
    </w:p>
    <w:p>
      <w:pPr>
        <w:pStyle w:val="Normal"/>
        <w:jc w:val="both"/>
        <w:rPr/>
      </w:pPr>
      <w:r>
        <w:rPr>
          <w:rFonts w:cs="Times New Roman" w:ascii="Arial" w:hAnsi="Arial"/>
          <w:sz w:val="22"/>
          <w:szCs w:val="22"/>
          <w:highlight w:val="white"/>
          <w:u w:val="none"/>
        </w:rPr>
        <w:t>Termin ważności przedmiotu zamówienia nie może być krótszy niż 12  miesięcy od daty dostawy.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Oznaczenie wg Wspólnego Słownika Zamówień:</w:t>
      </w: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Słownik CPV:</w:t>
      </w:r>
      <w:r>
        <w:rPr>
          <w:rFonts w:ascii="Arial" w:hAnsi="Arial"/>
          <w:sz w:val="22"/>
          <w:szCs w:val="22"/>
          <w:highlight w:val="white"/>
        </w:rPr>
        <w:t xml:space="preserve"> </w:t>
      </w:r>
    </w:p>
    <w:p>
      <w:pPr>
        <w:pStyle w:val="Normal"/>
        <w:jc w:val="both"/>
        <w:rPr/>
      </w:pPr>
      <w:r>
        <w:rPr>
          <w:rFonts w:cs="Times New Roman" w:ascii="Arial" w:hAnsi="Arial"/>
          <w:sz w:val="22"/>
          <w:szCs w:val="22"/>
          <w:highlight w:val="white"/>
        </w:rPr>
        <w:t>33.69.00.00 – 3   Różne  produkty lecznicze ,     33.14.00.00 – 3   Materiały medyczne</w:t>
      </w:r>
    </w:p>
    <w:p>
      <w:pPr>
        <w:pStyle w:val="Normal"/>
        <w:jc w:val="both"/>
        <w:rPr/>
      </w:pPr>
      <w:r>
        <w:rPr>
          <w:rFonts w:cs="Times New Roman" w:ascii="Arial" w:hAnsi="Arial"/>
          <w:sz w:val="22"/>
          <w:szCs w:val="22"/>
          <w:highlight w:val="white"/>
        </w:rPr>
        <w:t>33.79.20.00 -- 8   Farmaceutyczne wyroby szklane,  30.19.28.00- 9  Etykiety samoprzylepne</w:t>
      </w:r>
    </w:p>
    <w:p>
      <w:pPr>
        <w:pStyle w:val="Normal"/>
        <w:jc w:val="both"/>
        <w:rPr>
          <w:rFonts w:ascii="Arial" w:hAnsi="Arial" w:cs="Times New Roman"/>
          <w:b w:val="false"/>
          <w:b w:val="false"/>
          <w:bCs w:val="false"/>
          <w:sz w:val="22"/>
          <w:szCs w:val="22"/>
          <w:highlight w:val="yellow"/>
        </w:rPr>
      </w:pPr>
      <w:r>
        <w:rPr>
          <w:rFonts w:cs="Times New Roman" w:ascii="Arial" w:hAnsi="Arial"/>
          <w:b w:val="false"/>
          <w:bCs w:val="false"/>
          <w:sz w:val="22"/>
          <w:szCs w:val="22"/>
          <w:highlight w:val="yellow"/>
        </w:rPr>
      </w:r>
    </w:p>
    <w:p>
      <w:pPr>
        <w:pStyle w:val="Normal"/>
        <w:jc w:val="both"/>
        <w:rPr>
          <w:rFonts w:ascii="Arial" w:hAnsi="Arial"/>
          <w:sz w:val="22"/>
          <w:szCs w:val="22"/>
          <w:highlight w:val="white"/>
        </w:rPr>
      </w:pPr>
      <w:r>
        <w:rPr>
          <w:rFonts w:cs="Times New Roman" w:ascii="Arial" w:hAnsi="Arial"/>
          <w:b w:val="false"/>
          <w:bCs w:val="false"/>
          <w:sz w:val="22"/>
          <w:szCs w:val="22"/>
          <w:highlight w:val="white"/>
        </w:rPr>
        <w:t>W razie wątpliwości Zamawiający zastrzega sobie prawo żądania dostarczenia karty charakterystyki produktu leczniczego.</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rPr>
      </w:pPr>
      <w:r>
        <w:rPr>
          <w:rFonts w:ascii="Arial" w:hAnsi="Arial"/>
          <w:b/>
          <w:sz w:val="22"/>
          <w:szCs w:val="22"/>
        </w:rPr>
        <w:t>IV</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b/>
          <w:b/>
          <w:sz w:val="22"/>
          <w:szCs w:val="22"/>
        </w:rPr>
      </w:pPr>
      <w:r>
        <w:rPr>
          <w:rFonts w:ascii="Arial" w:hAnsi="Arial"/>
          <w:b/>
          <w:sz w:val="22"/>
          <w:szCs w:val="22"/>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b w:val="false"/>
          <w:bCs w:val="false"/>
          <w:sz w:val="22"/>
          <w:szCs w:val="22"/>
          <w:highlight w:val="white"/>
        </w:rPr>
        <w:t>Wykonawca, który zamierza powierzyć wykonanie części zamówienia Podwykonawcom, w celu wykazania braku istnienia wobec nich podstaw wykluczenia z udziału w postępowaniu składa także wypełniony druk Jednolitego Europejskiego Dokumentu Zamówienia dla każdego z tych podwykonawców.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ytu"/>
        <w:jc w:val="both"/>
        <w:rPr/>
      </w:pPr>
      <w:r>
        <w:rPr>
          <w:b w:val="false"/>
          <w:i w:val="false"/>
          <w:iCs w:val="false"/>
          <w:sz w:val="22"/>
          <w:szCs w:val="22"/>
          <w:highlight w:val="white"/>
          <w:u w:val="none"/>
        </w:rPr>
        <w:t>Powierzenie wykonania części zamówienia podwykonawcom nie zwalnia Wykonawcy                z odpowiedzialności za należyte wykonanie  zamówienia.</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ascii="Arial" w:hAnsi="Arial"/>
          <w:b/>
          <w:sz w:val="22"/>
          <w:szCs w:val="22"/>
          <w:u w:val="none"/>
        </w:rPr>
        <w:t>V.  TERMIN  WYKONANIA  ZAMÓWIENIA</w:t>
      </w:r>
    </w:p>
    <w:p>
      <w:pPr>
        <w:pStyle w:val="Normal"/>
        <w:jc w:val="both"/>
        <w:rPr>
          <w:rFonts w:ascii="Arial" w:hAnsi="Arial"/>
          <w:b/>
          <w:b/>
          <w:sz w:val="22"/>
          <w:szCs w:val="22"/>
          <w:u w:val="none"/>
        </w:rPr>
      </w:pPr>
      <w:r>
        <w:rPr>
          <w:rFonts w:ascii="Arial" w:hAnsi="Arial"/>
          <w:b/>
          <w:sz w:val="22"/>
          <w:szCs w:val="22"/>
          <w:u w:val="none"/>
        </w:rPr>
      </w:r>
    </w:p>
    <w:p>
      <w:pPr>
        <w:pStyle w:val="Normal"/>
        <w:jc w:val="both"/>
        <w:rPr/>
      </w:pPr>
      <w:r>
        <w:rPr>
          <w:rFonts w:ascii="Arial" w:hAnsi="Arial"/>
          <w:sz w:val="22"/>
          <w:szCs w:val="22"/>
        </w:rPr>
        <w:t xml:space="preserve"> </w:t>
      </w:r>
      <w:r>
        <w:rPr>
          <w:rFonts w:cs="Times New Roman" w:ascii="Arial" w:hAnsi="Arial"/>
          <w:sz w:val="22"/>
          <w:szCs w:val="22"/>
        </w:rPr>
        <w:t>Dostawy odbywać się będą sukcesywnie w okresie 12 miesięcy od daty obowiązywania  umowy wg pisemnych zamówień składanych przez Kierownika Apteki Szpitalnej lub jego zastępcę.</w:t>
      </w:r>
    </w:p>
    <w:p>
      <w:pPr>
        <w:pStyle w:val="Normal"/>
        <w:jc w:val="both"/>
        <w:rPr/>
      </w:pPr>
      <w:r>
        <w:rPr/>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 xml:space="preserve">robocze  od daty złożenia  zamówienia </w:t>
      </w:r>
      <w:r>
        <w:rPr>
          <w:rFonts w:cs="Times New Roman" w:ascii="Arial" w:hAnsi="Arial"/>
          <w:sz w:val="22"/>
          <w:szCs w:val="22"/>
          <w:highlight w:val="white"/>
        </w:rPr>
        <w:t xml:space="preserve"> w godz. pracy Apteki Szpitalnej od 7:30 do 15:00. </w:t>
      </w:r>
    </w:p>
    <w:p>
      <w:pPr>
        <w:pStyle w:val="Normal"/>
        <w:jc w:val="both"/>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cs="Times New Roman" w:ascii="Arial" w:hAnsi="Arial"/>
          <w:color w:val="000000"/>
          <w:sz w:val="22"/>
          <w:szCs w:val="22"/>
        </w:rPr>
        <w:t>z wyłączeniem dni ustawowo wolnych od pracy.</w:t>
      </w:r>
    </w:p>
    <w:p>
      <w:pPr>
        <w:pStyle w:val="Normal"/>
        <w:jc w:val="both"/>
        <w:rPr/>
      </w:pPr>
      <w:r>
        <w:rPr>
          <w:rFonts w:cs="Times New Roman" w:ascii="Arial" w:hAnsi="Arial"/>
          <w:sz w:val="22"/>
          <w:szCs w:val="22"/>
          <w:highlight w:val="white"/>
        </w:rPr>
        <w:t xml:space="preserve">Możliwość dostaw w trybie pilnym w razie zamówień na ratunek. </w:t>
      </w:r>
      <w:r>
        <w:rPr>
          <w:rFonts w:cs="Times New Roman" w:ascii="Arial" w:hAnsi="Arial"/>
          <w:color w:val="000000"/>
          <w:sz w:val="22"/>
          <w:szCs w:val="22"/>
          <w:highlight w:val="white"/>
        </w:rPr>
        <w:t xml:space="preserve">W takim przypadku,dostawa musi nastąpić w terminie do 8 godzin w dniu złożenia takiego zamówienia, liczonych od następnej godziny po godzinie, w której złożono takie zamówienie (zamówienia awaryjne). </w:t>
      </w:r>
    </w:p>
    <w:p>
      <w:pPr>
        <w:pStyle w:val="Normal"/>
        <w:jc w:val="both"/>
        <w:rPr/>
      </w:pPr>
      <w:r>
        <w:rPr>
          <w:rFonts w:cs="Times New Roman" w:ascii="Arial" w:hAnsi="Arial"/>
          <w:sz w:val="22"/>
          <w:szCs w:val="22"/>
          <w:highlight w:val="white"/>
        </w:rPr>
        <w:t>Dostawy przedmiotu zamówienia odbywać się będą</w:t>
      </w:r>
      <w:r>
        <w:rPr>
          <w:rFonts w:cs="Times New Roman" w:ascii="Arial" w:hAnsi="Arial"/>
          <w:b/>
          <w:bCs/>
          <w:sz w:val="22"/>
          <w:szCs w:val="22"/>
          <w:highlight w:val="white"/>
        </w:rPr>
        <w:t xml:space="preserve"> do magazynu Apteki Szpitalnej</w:t>
      </w:r>
      <w:r>
        <w:rPr>
          <w:rFonts w:cs="Times New Roman" w:ascii="Arial" w:hAnsi="Arial"/>
          <w:sz w:val="22"/>
          <w:szCs w:val="22"/>
          <w:highlight w:val="white"/>
        </w:rPr>
        <w:t xml:space="preserve"> Zamawiającego. Odbioru leków dokonywać będzie osoba upoważniona przez Kierownika Apteki. Pracownik zobowiązany będzie sprawdzić dostawę pod względem ilościowym                  i  asortymentowym na podstawie  dokumentów  do</w:t>
      </w:r>
      <w:r>
        <w:rPr>
          <w:rFonts w:cs="Times New Roman" w:ascii="Arial" w:hAnsi="Arial"/>
          <w:sz w:val="22"/>
          <w:szCs w:val="22"/>
        </w:rPr>
        <w:t>stawy.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VI.</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O udzielenie zamówienia mogą ubiegać się Wykonawcy, którzy spełniają warunki określone w art. 22 ust. 1 ustawy Pzp, tj.:</w:t>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1)</w:t>
      </w:r>
      <w:r>
        <w:rPr>
          <w:rFonts w:eastAsia="Arial;Arial" w:cs="Arial;Arial" w:ascii="Arial" w:hAnsi="Arial"/>
          <w:b w:val="false"/>
          <w:bCs w:val="false"/>
          <w:color w:val="000000"/>
          <w:sz w:val="22"/>
          <w:szCs w:val="22"/>
        </w:rPr>
        <w:t xml:space="preserve"> nie podlegają wykluczeniu;</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 Pzp.</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white"/>
          <w:u w:val="none"/>
        </w:rPr>
      </w:pPr>
      <w:r>
        <w:rPr>
          <w:rFonts w:eastAsia="Arial;Arial" w:cs="Arial;Arial" w:ascii="Arial" w:hAnsi="Arial"/>
          <w:b/>
          <w:bCs/>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2171,2260 i 2261 oraz z 2017 r. poz. 791).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yellow"/>
          <w:u w:val="none"/>
        </w:rPr>
      </w:pPr>
      <w:r>
        <w:rPr>
          <w:rFonts w:eastAsia="Arial;Arial" w:cs="Arial;Arial" w:ascii="Arial" w:hAnsi="Arial"/>
          <w:b/>
          <w:bCs/>
          <w:strike w:val="false"/>
          <w:dstrike w:val="false"/>
          <w:color w:val="00000A"/>
          <w:sz w:val="22"/>
          <w:szCs w:val="22"/>
          <w:highlight w:val="yellow"/>
          <w:u w:val="none"/>
        </w:rPr>
      </w:r>
    </w:p>
    <w:p>
      <w:pPr>
        <w:pStyle w:val="Normal"/>
        <w:jc w:val="both"/>
        <w:rPr/>
      </w:pPr>
      <w:r>
        <w:rPr>
          <w:rFonts w:eastAsia="Arial;Arial" w:cs="Arial;Arial" w:ascii="Arial" w:hAnsi="Arial"/>
          <w:color w:val="000000"/>
          <w:sz w:val="22"/>
          <w:szCs w:val="22"/>
          <w:highlight w:val="white"/>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false"/>
        <w:bidi w:val="0"/>
        <w:snapToGrid w:val="false"/>
        <w:spacing w:before="120" w:after="60"/>
        <w:ind w:left="0" w:right="0" w:hanging="0"/>
        <w:jc w:val="both"/>
        <w:outlineLvl w:val="1"/>
        <w:rPr/>
      </w:pPr>
      <w:r>
        <w:rPr>
          <w:rFonts w:ascii="Arial" w:hAnsi="Arial"/>
          <w:b/>
          <w:bCs/>
          <w:sz w:val="22"/>
          <w:szCs w:val="22"/>
          <w:highlight w:val="white"/>
          <w:lang w:val="pl-PL" w:bidi="ar-SA"/>
        </w:rPr>
        <w:t>Zamawiający może wykluczyć Wykonawcę na każdym etapie postępowania, ofertę Wykonawcy wykluczonego uznaje się za odrzuconą.</w:t>
      </w:r>
    </w:p>
    <w:p>
      <w:pPr>
        <w:pStyle w:val="Tretekstu"/>
        <w:snapToGrid w:val="false"/>
        <w:ind w:left="15" w:right="0" w:hanging="0"/>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Default"/>
        <w:spacing w:before="0" w:after="113"/>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2)</w:t>
      </w:r>
      <w:r>
        <w:rPr>
          <w:rFonts w:eastAsia="Arial;Arial" w:cs="Arial;Arial" w:ascii="Arial" w:hAnsi="Arial"/>
          <w:b w:val="false"/>
          <w:bCs w:val="false"/>
          <w:color w:val="000000"/>
          <w:sz w:val="22"/>
          <w:szCs w:val="22"/>
        </w:rPr>
        <w:t xml:space="preserve"> spełniają warunki udziału w postępowaniu, dotyczące: </w:t>
      </w:r>
    </w:p>
    <w:p>
      <w:pPr>
        <w:pStyle w:val="Default"/>
        <w:spacing w:before="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bCs/>
          <w:color w:val="000000"/>
          <w:sz w:val="22"/>
          <w:szCs w:val="22"/>
        </w:rPr>
        <w:t>a)</w:t>
      </w:r>
      <w:r>
        <w:rPr>
          <w:rFonts w:eastAsia="Arial;Arial" w:cs="Arial;Arial" w:ascii="Arial" w:hAnsi="Arial"/>
          <w:b w:val="false"/>
          <w:bCs w:val="false"/>
          <w:color w:val="000000"/>
          <w:sz w:val="22"/>
          <w:szCs w:val="22"/>
        </w:rPr>
        <w:t xml:space="preserve"> kompetencji lub uprawnień do prowadzenia określonej działalności zawodowej, o ile wynika    </w:t>
      </w:r>
    </w:p>
    <w:p>
      <w:pPr>
        <w:pStyle w:val="Default"/>
        <w:spacing w:before="0" w:after="0"/>
        <w:ind w:left="0" w:right="0" w:hanging="0"/>
        <w:jc w:val="both"/>
        <w:rPr/>
      </w:pPr>
      <w:r>
        <w:rPr>
          <w:rFonts w:eastAsia="Arial;Arial" w:cs="Arial;Arial" w:ascii="Arial" w:hAnsi="Arial"/>
          <w:b w:val="false"/>
          <w:bCs w:val="false"/>
          <w:color w:val="000000"/>
          <w:sz w:val="22"/>
          <w:szCs w:val="22"/>
        </w:rPr>
        <w:t xml:space="preserve">    </w:t>
      </w:r>
      <w:r>
        <w:rPr>
          <w:rFonts w:eastAsia="Arial;Arial" w:cs="Arial;Arial" w:ascii="Arial" w:hAnsi="Arial"/>
          <w:b w:val="false"/>
          <w:bCs w:val="false"/>
          <w:color w:val="000000"/>
          <w:sz w:val="22"/>
          <w:szCs w:val="22"/>
        </w:rPr>
        <w:t xml:space="preserve">to z odrębnych przepisów, </w:t>
      </w:r>
    </w:p>
    <w:p>
      <w:pPr>
        <w:pStyle w:val="Normal"/>
        <w:widowControl/>
        <w:shd w:val="clear" w:fill="FFFFFF"/>
        <w:tabs>
          <w:tab w:val="left" w:pos="392" w:leader="none"/>
          <w:tab w:val="left" w:pos="1276" w:leader="none"/>
        </w:tabs>
        <w:overflowPunct w:val="false"/>
        <w:bidi w:val="0"/>
        <w:spacing w:lineRule="auto" w:line="240" w:before="120" w:after="0"/>
        <w:ind w:left="0" w:right="0" w:hanging="454"/>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u w:val="none"/>
        </w:rPr>
        <w:t>Wykonawca, oferujący produkty lecznicze musi wykazać,</w:t>
      </w:r>
      <w:r>
        <w:rPr>
          <w:rFonts w:eastAsia="Arial;Arial" w:cs="Times New Roman"/>
          <w:b w:val="false"/>
          <w:bCs w:val="false"/>
          <w:strike w:val="false"/>
          <w:dstrike w:val="false"/>
          <w:color w:val="000000"/>
          <w:sz w:val="22"/>
          <w:szCs w:val="22"/>
          <w:u w:val="none"/>
        </w:rPr>
        <w:t xml:space="preserve"> </w:t>
      </w:r>
      <w:r>
        <w:rPr>
          <w:rFonts w:eastAsia="Arial;Arial" w:cs="Times New Roman" w:ascii="Arial" w:hAnsi="Arial"/>
          <w:b w:val="false"/>
          <w:bCs w:val="false"/>
          <w:strike w:val="false"/>
          <w:dstrike w:val="false"/>
          <w:color w:val="000000"/>
          <w:sz w:val="22"/>
          <w:szCs w:val="22"/>
          <w:u w:val="none"/>
        </w:rPr>
        <w:t xml:space="preserve">że  posiada  uprawnienia  </w:t>
      </w:r>
      <w:r>
        <w:rPr>
          <w:rFonts w:eastAsia="Arial;Arial" w:cs="Times New Roman" w:ascii="Arial" w:hAnsi="Arial"/>
          <w:b w:val="false"/>
          <w:bCs w:val="false"/>
          <w:i w:val="false"/>
          <w:iCs/>
          <w:caps w:val="false"/>
          <w:smallCaps w:val="false"/>
          <w:strike w:val="false"/>
          <w:dstrike w:val="false"/>
          <w:color w:val="000000"/>
          <w:spacing w:val="0"/>
          <w:sz w:val="22"/>
          <w:szCs w:val="22"/>
          <w:u w:val="none"/>
        </w:rPr>
        <w:t>do sprzedaży produktów leczniczych, zgodnie z ustawą z dnia 6.9.2001 r. Prawo farmaceutyczne.</w:t>
      </w:r>
    </w:p>
    <w:p>
      <w:pPr>
        <w:pStyle w:val="Default"/>
        <w:spacing w:before="0" w:after="0"/>
        <w:ind w:left="0" w:right="0" w:hanging="0"/>
        <w:jc w:val="both"/>
        <w:rPr>
          <w:rFonts w:ascii="Arial" w:hAnsi="Arial" w:eastAsia="Arial;Arial" w:cs="Arial;Arial"/>
          <w:b w:val="false"/>
          <w:b w:val="false"/>
          <w:bCs w:val="false"/>
          <w:color w:val="000000"/>
          <w:sz w:val="22"/>
          <w:szCs w:val="22"/>
          <w:highlight w:val="green"/>
        </w:rPr>
      </w:pPr>
      <w:r>
        <w:rPr>
          <w:rFonts w:eastAsia="Arial;Arial" w:cs="Arial;Arial" w:ascii="Arial" w:hAnsi="Arial"/>
          <w:b w:val="false"/>
          <w:bCs w:val="false"/>
          <w:color w:val="000000"/>
          <w:sz w:val="22"/>
          <w:szCs w:val="22"/>
          <w:highlight w:val="green"/>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w:t>
      </w:r>
      <w:r>
        <w:rPr>
          <w:rFonts w:eastAsia="Arial;Arial" w:cs="Arial;Arial" w:ascii="Arial" w:hAnsi="Arial"/>
          <w:b w:val="false"/>
          <w:bCs w:val="false"/>
          <w:strike w:val="false"/>
          <w:dstrike w:val="false"/>
          <w:color w:val="000000"/>
          <w:sz w:val="22"/>
          <w:szCs w:val="22"/>
          <w:u w:val="none"/>
        </w:rPr>
        <w:t xml:space="preserve">sytuacji ekonomicznej lub finansowej, </w:t>
      </w:r>
    </w:p>
    <w:p>
      <w:pPr>
        <w:pStyle w:val="Normal"/>
        <w:widowControl/>
        <w:shd w:val="clear" w:fill="FFFFFF"/>
        <w:tabs>
          <w:tab w:val="left" w:pos="392" w:leader="none"/>
          <w:tab w:val="left" w:pos="1276" w:leader="none"/>
        </w:tabs>
        <w:bidi w:val="0"/>
        <w:spacing w:lineRule="auto" w:line="240" w:before="120" w:after="0"/>
        <w:ind w:left="0" w:right="0" w:hanging="0"/>
        <w:jc w:val="both"/>
        <w:rPr/>
      </w:pPr>
      <w:r>
        <w:rPr>
          <w:rFonts w:eastAsia="Arial;Arial" w:cs="Arial;Arial" w:ascii="Arial" w:hAnsi="Arial"/>
          <w:b w:val="false"/>
          <w:bCs/>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Zamawiający nie ustala szczegółowego warunku w tym zakresie.</w:t>
      </w:r>
    </w:p>
    <w:p>
      <w:pPr>
        <w:pStyle w:val="Default"/>
        <w:widowControl/>
        <w:numPr>
          <w:ilvl w:val="0"/>
          <w:numId w:val="0"/>
        </w:numPr>
        <w:overflowPunct w:val="false"/>
        <w:bidi w:val="0"/>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widowControl/>
        <w:numPr>
          <w:ilvl w:val="0"/>
          <w:numId w:val="0"/>
        </w:numPr>
        <w:overflowPunct w:val="false"/>
        <w:bidi w:val="0"/>
        <w:spacing w:before="0" w:after="0"/>
        <w:ind w:left="0" w:right="0" w:hanging="0"/>
        <w:jc w:val="both"/>
        <w:rPr/>
      </w:pPr>
      <w:r>
        <w:rPr>
          <w:rFonts w:eastAsia="Arial;Arial" w:cs="Arial;Arial" w:ascii="Arial" w:hAnsi="Arial"/>
          <w:b/>
          <w:bCs/>
          <w:strike w:val="false"/>
          <w:dstrike w:val="false"/>
          <w:color w:val="00000A"/>
          <w:sz w:val="22"/>
          <w:szCs w:val="22"/>
          <w:u w:val="none"/>
        </w:rPr>
        <w:t xml:space="preserve">c) </w:t>
      </w:r>
      <w:r>
        <w:rPr>
          <w:rFonts w:eastAsia="Arial;Arial" w:cs="Arial;Arial" w:ascii="Arial" w:hAnsi="Arial"/>
          <w:b w:val="false"/>
          <w:bCs w:val="false"/>
          <w:strike w:val="false"/>
          <w:dstrike w:val="false"/>
          <w:color w:val="00000A"/>
          <w:sz w:val="22"/>
          <w:szCs w:val="22"/>
          <w:u w:val="none"/>
        </w:rPr>
        <w:t>zdolności technicznej lub zawodowej.</w:t>
      </w:r>
      <w:r>
        <w:rPr>
          <w:rFonts w:eastAsia="Arial;Arial" w:cs="Arial;Arial" w:ascii="Arial" w:hAnsi="Arial"/>
          <w:b/>
          <w:bCs/>
          <w:strike w:val="false"/>
          <w:dstrike w:val="false"/>
          <w:color w:val="00000A"/>
          <w:sz w:val="22"/>
          <w:szCs w:val="22"/>
          <w:u w:val="none"/>
        </w:rPr>
        <w:t xml:space="preserve">      </w:t>
      </w:r>
    </w:p>
    <w:p>
      <w:pPr>
        <w:pStyle w:val="Default"/>
        <w:widowControl w:val="false"/>
        <w:numPr>
          <w:ilvl w:val="0"/>
          <w:numId w:val="0"/>
        </w:numPr>
        <w:shd w:val="clear" w:fill="FFFFFF"/>
        <w:tabs>
          <w:tab w:val="left" w:pos="392" w:leader="none"/>
          <w:tab w:val="left" w:pos="1276" w:leader="none"/>
        </w:tabs>
        <w:spacing w:before="120" w:after="0"/>
        <w:ind w:hanging="0"/>
        <w:jc w:val="both"/>
        <w:rPr/>
      </w:pPr>
      <w:r>
        <w:rPr>
          <w:rFonts w:eastAsia="Arial;Arial" w:cs="Arial;Arial" w:ascii="Arial" w:hAnsi="Arial"/>
          <w:b w:val="false"/>
          <w:bCs w:val="false"/>
          <w:strike w:val="false"/>
          <w:dstrike w:val="false"/>
          <w:color w:val="000000"/>
          <w:sz w:val="22"/>
          <w:szCs w:val="22"/>
          <w:highlight w:val="white"/>
          <w:u w:val="none"/>
        </w:rPr>
        <w:t>Zamawiający nie ustala szczegółowego warunku w tym zakresie.</w:t>
      </w:r>
    </w:p>
    <w:p>
      <w:pPr>
        <w:pStyle w:val="Normal"/>
        <w:widowControl w:val="false"/>
        <w:numPr>
          <w:ilvl w:val="0"/>
          <w:numId w:val="0"/>
        </w:numPr>
        <w:shd w:val="clear" w:fill="FFFFFF"/>
        <w:tabs>
          <w:tab w:val="left" w:pos="390" w:leader="none"/>
          <w:tab w:val="left" w:pos="392" w:leader="none"/>
        </w:tabs>
        <w:bidi w:val="0"/>
        <w:spacing w:before="120" w:after="0"/>
        <w:ind w:left="-17" w:right="0" w:hanging="0"/>
        <w:jc w:val="both"/>
        <w:rPr/>
      </w:pPr>
      <w:r>
        <w:rPr>
          <w:rFonts w:eastAsia="Arial;Arial" w:cs="Arial;Arial" w:ascii="Arial" w:hAnsi="Arial"/>
          <w:b/>
          <w:bCs/>
          <w:sz w:val="22"/>
          <w:szCs w:val="22"/>
          <w:highlight w:val="white"/>
        </w:rPr>
        <w:t>3)</w:t>
      </w:r>
      <w:r>
        <w:rPr>
          <w:rFonts w:eastAsia="Arial;Arial" w:cs="Arial;Arial" w:ascii="Arial" w:hAnsi="Arial"/>
          <w:sz w:val="22"/>
          <w:szCs w:val="22"/>
          <w:highlight w:val="white"/>
        </w:rPr>
        <w:t xml:space="preserve">  Przedmiot zamówienia musi być dopuszczony do obrotu zgodnie z obowiązującymi przepisami.</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 xml:space="preserve">VII. </w:t>
      </w:r>
      <w:r>
        <w:rPr>
          <w:rFonts w:cs="Arial" w:ascii="Arial" w:hAnsi="Arial"/>
          <w:b/>
          <w:sz w:val="22"/>
          <w:szCs w:val="22"/>
          <w:highlight w:val="white"/>
          <w:u w:val="single"/>
        </w:rPr>
        <w:t>WYKAZ OŚWIADCZEŃ I DOKUMENTÓW.</w:t>
      </w:r>
    </w:p>
    <w:p>
      <w:pPr>
        <w:pStyle w:val="Normal"/>
        <w:shd w:val="clear" w:fill="FFFFFF"/>
        <w:spacing w:before="120" w:after="0"/>
        <w:jc w:val="both"/>
        <w:rPr>
          <w:highlight w:val="yellow"/>
        </w:rPr>
      </w:pPr>
      <w:r>
        <w:rPr>
          <w:rFonts w:ascii="Arial" w:hAnsi="Arial"/>
          <w:b/>
          <w:i w:val="false"/>
          <w:caps w:val="false"/>
          <w:smallCaps w:val="false"/>
          <w:color w:val="000000"/>
          <w:spacing w:val="0"/>
          <w:sz w:val="22"/>
          <w:szCs w:val="22"/>
          <w:highlight w:val="white"/>
        </w:rPr>
        <w:t>1. WYKAZ OŚWIADCZEŃ SKŁADANYCH PRZEZ WYKONAWCĘ W CELU WSTĘPNEGO POTWIERDZENIA, ŻE NIE PODLEGA ON WYKLUCZENIU ORAZ SPEŁNIA WARUNKI UDZIAŁU W POSTĘPOWANIU składane wraz z ofertą.</w:t>
      </w:r>
    </w:p>
    <w:p>
      <w:pPr>
        <w:pStyle w:val="Normal"/>
        <w:shd w:val="clear" w:fill="FFFFFF"/>
        <w:spacing w:before="120" w:after="0"/>
        <w:jc w:val="both"/>
        <w:rPr>
          <w:rFonts w:ascii="Arial" w:hAnsi="Arial"/>
          <w:b w:val="false"/>
          <w:b w:val="false"/>
          <w:bCs w:val="false"/>
          <w:sz w:val="22"/>
          <w:szCs w:val="22"/>
        </w:rPr>
      </w:pPr>
      <w:r>
        <w:rPr>
          <w:rFonts w:ascii="Arial" w:hAnsi="Arial"/>
          <w:b/>
          <w:bCs/>
          <w:i w:val="false"/>
          <w:caps w:val="false"/>
          <w:smallCaps w:val="false"/>
          <w:color w:val="000000"/>
          <w:spacing w:val="0"/>
          <w:sz w:val="22"/>
          <w:szCs w:val="22"/>
        </w:rPr>
        <w:t>1.1.</w:t>
      </w:r>
      <w:r>
        <w:rPr>
          <w:rFonts w:ascii="Arial" w:hAnsi="Arial"/>
          <w:b w:val="false"/>
          <w:bCs w:val="false"/>
          <w:i w:val="false"/>
          <w:caps w:val="false"/>
          <w:smallCaps w:val="false"/>
          <w:color w:val="000000"/>
          <w:spacing w:val="0"/>
          <w:sz w:val="22"/>
          <w:szCs w:val="22"/>
        </w:rPr>
        <w:t xml:space="preserve"> Do oferty </w:t>
      </w:r>
      <w:r>
        <w:rPr>
          <w:rFonts w:ascii="Arial" w:hAnsi="Arial"/>
          <w:b/>
          <w:bCs/>
          <w:i w:val="false"/>
          <w:caps w:val="false"/>
          <w:smallCaps w:val="false"/>
          <w:color w:val="000000"/>
          <w:spacing w:val="0"/>
          <w:sz w:val="22"/>
          <w:szCs w:val="22"/>
        </w:rPr>
        <w:t>Wykonawca</w:t>
      </w:r>
      <w:r>
        <w:rPr>
          <w:rFonts w:ascii="Arial" w:hAnsi="Arial"/>
          <w:b w:val="false"/>
          <w:bCs w:val="false"/>
          <w:i w:val="false"/>
          <w:caps w:val="false"/>
          <w:smallCaps w:val="false"/>
          <w:color w:val="000000"/>
          <w:spacing w:val="0"/>
          <w:sz w:val="22"/>
          <w:szCs w:val="22"/>
        </w:rPr>
        <w:t xml:space="preserve"> zobowiązany jest dołączyć aktualny na dzień składania ofert:</w:t>
      </w:r>
    </w:p>
    <w:p>
      <w:pPr>
        <w:pStyle w:val="Normal"/>
        <w:shd w:val="clear" w:fill="FFFFFF"/>
        <w:spacing w:before="120" w:after="0"/>
        <w:jc w:val="both"/>
        <w:rPr/>
      </w:pPr>
      <w:r>
        <w:rPr>
          <w:rFonts w:ascii="Arial" w:hAnsi="Arial"/>
          <w:b/>
          <w:bCs/>
          <w:sz w:val="22"/>
          <w:szCs w:val="22"/>
        </w:rPr>
        <w:t xml:space="preserve">Formularz Jednolitego Europejskiego Dokumentu </w:t>
      </w:r>
      <w:r>
        <w:rPr>
          <w:rFonts w:ascii="Arial" w:hAnsi="Arial"/>
          <w:b w:val="false"/>
          <w:bCs w:val="false"/>
          <w:sz w:val="22"/>
          <w:szCs w:val="22"/>
        </w:rPr>
        <w:t>sporządzony zgodnie ze wzorem standardowego formularza określonego w rozporządzeniu Wykonawczym</w:t>
      </w:r>
      <w:r>
        <w:rPr>
          <w:rFonts w:ascii="Arial" w:hAnsi="Arial"/>
          <w:b/>
          <w:bCs/>
          <w:sz w:val="22"/>
          <w:szCs w:val="22"/>
        </w:rPr>
        <w:t xml:space="preserve"> </w:t>
      </w:r>
      <w:r>
        <w:rPr>
          <w:rFonts w:ascii="Arial" w:hAnsi="Arial"/>
          <w:b w:val="false"/>
          <w:bCs w:val="false"/>
          <w:sz w:val="22"/>
          <w:szCs w:val="22"/>
        </w:rPr>
        <w:t>Komisji Europejskiej wydanym na podstawie art. 59 ust. 2 dyrektywy 2014/24/UE, zwanego dalej</w:t>
      </w:r>
      <w:r>
        <w:rPr>
          <w:rFonts w:ascii="Arial" w:hAnsi="Arial"/>
          <w:b/>
          <w:bCs/>
          <w:sz w:val="22"/>
          <w:szCs w:val="22"/>
        </w:rPr>
        <w:t xml:space="preserve"> „jednolitym dokumenetem” lub „JEDZ” wg wzoru stanowiącego załącznik Nr 3 do SIWZ.</w:t>
      </w:r>
    </w:p>
    <w:p>
      <w:pPr>
        <w:pStyle w:val="Normal"/>
        <w:jc w:val="both"/>
        <w:rPr>
          <w:rFonts w:ascii="Arial" w:hAnsi="Arial"/>
          <w:b/>
          <w:b/>
          <w:bCs/>
          <w:sz w:val="22"/>
          <w:szCs w:val="22"/>
          <w:highlight w:val="white"/>
        </w:rPr>
      </w:pPr>
      <w:r>
        <w:rPr>
          <w:rFonts w:ascii="Arial" w:hAnsi="Arial"/>
          <w:b/>
          <w:bCs/>
          <w:sz w:val="22"/>
          <w:szCs w:val="22"/>
          <w:highlight w:val="white"/>
        </w:rPr>
      </w:r>
    </w:p>
    <w:p>
      <w:pPr>
        <w:pStyle w:val="Normal"/>
        <w:jc w:val="both"/>
        <w:rPr>
          <w:rFonts w:ascii="Arial" w:hAnsi="Arial"/>
          <w:sz w:val="22"/>
          <w:szCs w:val="22"/>
          <w:highlight w:val="white"/>
        </w:rPr>
      </w:pPr>
      <w:r>
        <w:rPr>
          <w:rFonts w:ascii="Arial" w:hAnsi="Arial"/>
          <w:b/>
          <w:bCs/>
          <w:sz w:val="22"/>
          <w:szCs w:val="22"/>
          <w:highlight w:val="white"/>
        </w:rPr>
        <w:t>1.1.1. Wykonawca, który powołuje się na zasoby  innych podmiotów</w:t>
      </w:r>
      <w:r>
        <w:rPr>
          <w:rFonts w:ascii="Arial" w:hAnsi="Arial"/>
          <w:sz w:val="22"/>
          <w:szCs w:val="22"/>
          <w:highlight w:val="white"/>
        </w:rPr>
        <w:t xml:space="preserve">, w celu wykazania braku istnienia wobec nich podstaw wykluczenia oraz spełniania – w zakresie, w jakim powołuje się na ich zasoby, warunków udziału w postępowaniu </w:t>
      </w:r>
      <w:r>
        <w:rPr>
          <w:rFonts w:ascii="Arial" w:hAnsi="Arial"/>
          <w:b/>
          <w:bCs/>
          <w:sz w:val="22"/>
          <w:szCs w:val="22"/>
          <w:highlight w:val="white"/>
        </w:rPr>
        <w:t>składa Jednolity Europejski Dokument Zamówienia dotyczący tych podmiotów.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bCs/>
          <w:sz w:val="22"/>
          <w:szCs w:val="22"/>
          <w:highlight w:val="white"/>
        </w:rPr>
      </w:pPr>
      <w:r>
        <w:rPr>
          <w:rFonts w:ascii="Arial" w:hAnsi="Arial"/>
          <w:b/>
          <w:bCs/>
          <w:sz w:val="22"/>
          <w:szCs w:val="22"/>
          <w:highlight w:val="white"/>
        </w:rPr>
        <w:t xml:space="preserve">1.1.2. Każdy z Wykonawców wspólnie ubiegających się o udzielenie zamówienia musi złożyć Jednolity Europejski  Dokument  Zamówienia. </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jc w:val="both"/>
        <w:rPr/>
      </w:pPr>
      <w:r>
        <w:rPr>
          <w:rFonts w:ascii="Arial" w:hAnsi="Arial"/>
          <w:b/>
          <w:bCs/>
          <w:sz w:val="22"/>
          <w:szCs w:val="22"/>
          <w:highlight w:val="white"/>
        </w:rPr>
        <w:t>1.1.3.</w:t>
      </w:r>
      <w:r>
        <w:rPr>
          <w:rFonts w:ascii="Arial" w:hAnsi="Arial"/>
          <w:b w:val="false"/>
          <w:bCs w:val="false"/>
          <w:sz w:val="22"/>
          <w:szCs w:val="22"/>
          <w:highlight w:val="white"/>
        </w:rPr>
        <w:t xml:space="preserve"> </w:t>
      </w:r>
      <w:r>
        <w:rPr>
          <w:rFonts w:ascii="Arial" w:hAnsi="Arial"/>
          <w:b/>
          <w:bCs/>
          <w:sz w:val="22"/>
          <w:szCs w:val="22"/>
          <w:highlight w:val="white"/>
        </w:rPr>
        <w:t>Wykonawca</w:t>
      </w:r>
      <w:r>
        <w:rPr>
          <w:rFonts w:ascii="Arial" w:hAnsi="Arial"/>
          <w:b w:val="false"/>
          <w:bCs w:val="false"/>
          <w:sz w:val="22"/>
          <w:szCs w:val="22"/>
          <w:highlight w:val="white"/>
        </w:rPr>
        <w:t xml:space="preserve">, który zamierza powierzyć wykonanie części zamówienia Podwykonawcom, w celu wykazania braku istnienia wobec nich podstaw wykluczenia z udziału w postępowaniu składa także wypełniony druk </w:t>
      </w:r>
      <w:r>
        <w:rPr>
          <w:rFonts w:ascii="Arial" w:hAnsi="Arial"/>
          <w:b/>
          <w:bCs/>
          <w:sz w:val="22"/>
          <w:szCs w:val="22"/>
          <w:highlight w:val="white"/>
        </w:rPr>
        <w:t>Jednolitego Europejskiego Dokumentu Zamówienia dla każdego  z tych podwykonawców.</w:t>
      </w:r>
    </w:p>
    <w:p>
      <w:pPr>
        <w:pStyle w:val="Normal"/>
        <w:shd w:val="clear" w:fill="FFFFFF"/>
        <w:spacing w:before="120" w:after="0"/>
        <w:jc w:val="both"/>
        <w:rPr>
          <w:rFonts w:ascii="Arial" w:hAnsi="Arial"/>
          <w:b/>
          <w:b/>
          <w:bCs/>
          <w:sz w:val="22"/>
          <w:szCs w:val="22"/>
          <w:highlight w:val="red"/>
        </w:rPr>
      </w:pPr>
      <w:r>
        <w:rPr>
          <w:rFonts w:ascii="Arial" w:hAnsi="Arial"/>
          <w:b/>
          <w:bCs/>
          <w:sz w:val="22"/>
          <w:szCs w:val="22"/>
          <w:highlight w:val="red"/>
        </w:rPr>
      </w:r>
    </w:p>
    <w:p>
      <w:pPr>
        <w:pStyle w:val="Tretekstu"/>
        <w:snapToGrid w:val="false"/>
        <w:ind w:left="0" w:right="0" w:hanging="0"/>
        <w:jc w:val="both"/>
        <w:rPr/>
      </w:pPr>
      <w:r>
        <w:rPr>
          <w:rFonts w:cs="Arial" w:ascii="Arial" w:hAnsi="Arial"/>
          <w:b/>
          <w:bCs/>
          <w:color w:val="000000"/>
          <w:sz w:val="22"/>
          <w:szCs w:val="22"/>
          <w:highlight w:val="white"/>
        </w:rPr>
        <w:t>1.2</w:t>
      </w:r>
      <w:r>
        <w:rPr>
          <w:rFonts w:cs="Arial" w:ascii="Arial" w:hAnsi="Arial"/>
          <w:b w:val="false"/>
          <w:bCs w:val="false"/>
          <w:color w:val="000000"/>
          <w:sz w:val="22"/>
          <w:szCs w:val="22"/>
          <w:highlight w:val="white"/>
        </w:rPr>
        <w:t>. Dowód wniesienia wadium.</w:t>
      </w:r>
    </w:p>
    <w:p>
      <w:pPr>
        <w:pStyle w:val="Tretekstu"/>
        <w:snapToGrid w:val="false"/>
        <w:ind w:left="0" w:right="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pPr>
      <w:r>
        <w:rPr>
          <w:rFonts w:ascii="Arial" w:hAnsi="Arial"/>
          <w:b/>
          <w:bCs/>
          <w:iCs/>
          <w:sz w:val="22"/>
          <w:szCs w:val="22"/>
          <w:highlight w:val="white"/>
          <w:lang w:val="x-none" w:eastAsia="x-none"/>
        </w:rPr>
        <w:t>1.3</w:t>
      </w:r>
      <w:r>
        <w:rPr>
          <w:rFonts w:ascii="Arial" w:hAnsi="Arial"/>
          <w:b w:val="false"/>
          <w:bCs w:val="false"/>
          <w:iCs/>
          <w:sz w:val="22"/>
          <w:szCs w:val="22"/>
          <w:highlight w:val="white"/>
          <w:lang w:val="x-none" w:eastAsia="x-none"/>
        </w:rPr>
        <w:t>.  Pełnomocnictwo do podpisania oferty, o ile prawo do podpisania oferty nie wynika z innych dokumentów złożonych wraz z ofertą.</w:t>
      </w:r>
    </w:p>
    <w:p>
      <w:pPr>
        <w:pStyle w:val="Normal"/>
        <w:jc w:val="both"/>
        <w:rPr>
          <w:rFonts w:ascii="Arial" w:hAnsi="Arial"/>
          <w:b/>
          <w:b/>
          <w:bCs/>
          <w:iCs/>
          <w:sz w:val="22"/>
          <w:szCs w:val="22"/>
          <w:highlight w:val="white"/>
          <w:lang w:val="x-none" w:eastAsia="x-none"/>
        </w:rPr>
      </w:pPr>
      <w:r>
        <w:rPr>
          <w:rFonts w:ascii="Arial" w:hAnsi="Arial"/>
          <w:b/>
          <w:bCs/>
          <w:iCs/>
          <w:sz w:val="22"/>
          <w:szCs w:val="22"/>
          <w:highlight w:val="white"/>
          <w:lang w:val="x-none" w:eastAsia="x-none"/>
        </w:rPr>
      </w:r>
    </w:p>
    <w:p>
      <w:pPr>
        <w:pStyle w:val="Normal"/>
        <w:jc w:val="both"/>
        <w:rPr/>
      </w:pPr>
      <w:r>
        <w:rPr>
          <w:rFonts w:ascii="Arial" w:hAnsi="Arial"/>
          <w:b/>
          <w:bCs/>
          <w:iCs/>
          <w:sz w:val="22"/>
          <w:szCs w:val="22"/>
          <w:highlight w:val="white"/>
          <w:lang w:val="x-none" w:eastAsia="x-none"/>
        </w:rPr>
        <w:t>1.4.</w:t>
      </w:r>
      <w:r>
        <w:rPr>
          <w:rFonts w:ascii="Arial" w:hAnsi="Arial"/>
          <w:b w:val="false"/>
          <w:bCs w:val="false"/>
          <w:iCs/>
          <w:sz w:val="22"/>
          <w:szCs w:val="22"/>
          <w:highlight w:val="white"/>
          <w:lang w:val="x-none" w:eastAsia="x-none"/>
        </w:rPr>
        <w:t xml:space="preserve"> Zobowiązanie innych podmiotów, na których zdolnościach lub sytuacji  polega wykonawca na zasadach określonych w art. 22a ustawy Pzp.</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snapToGrid w:val="false"/>
        <w:ind w:left="0" w:right="0" w:hanging="0"/>
        <w:jc w:val="both"/>
        <w:rPr/>
      </w:pPr>
      <w:r>
        <w:rPr>
          <w:rFonts w:eastAsia="Arial" w:cs="Arial" w:ascii="Arial" w:hAnsi="Arial"/>
          <w:b/>
          <w:bCs/>
          <w:i w:val="false"/>
          <w:iCs/>
          <w:strike w:val="false"/>
          <w:dstrike w:val="false"/>
          <w:outline w:val="false"/>
          <w:shadow w:val="false"/>
          <w:color w:val="000000"/>
          <w:sz w:val="22"/>
          <w:szCs w:val="22"/>
          <w:highlight w:val="white"/>
          <w:u w:val="none"/>
          <w:em w:val="none"/>
          <w:lang w:val="x-none" w:eastAsia="x-none"/>
        </w:rPr>
        <w:t>1.5</w:t>
      </w:r>
      <w:r>
        <w:rPr>
          <w:rFonts w:eastAsia="Arial" w:cs="Arial" w:ascii="Arial" w:hAnsi="Arial"/>
          <w:b w:val="false"/>
          <w:bCs w:val="false"/>
          <w:i w:val="false"/>
          <w:iCs/>
          <w:strike w:val="false"/>
          <w:dstrike w:val="false"/>
          <w:outline w:val="false"/>
          <w:shadow w:val="false"/>
          <w:color w:val="000000"/>
          <w:sz w:val="22"/>
          <w:szCs w:val="22"/>
          <w:highlight w:val="white"/>
          <w:u w:val="none"/>
          <w:em w:val="none"/>
          <w:lang w:val="x-none" w:eastAsia="x-none"/>
        </w:rPr>
        <w:t>. W przypadku, gdy Wykonawcy wspólnie ubiegają się o udzielenie zamówienia, do oferty powinno być dołączone pełnomocnictwo dla ustanowionego pełnomocnika, o którym mowa       w art. 23 ust. 2 ustawy Pzp.</w:t>
      </w:r>
    </w:p>
    <w:p>
      <w:pPr>
        <w:pStyle w:val="Tretekstu"/>
        <w:snapToGrid w:val="false"/>
        <w:ind w:left="0" w:right="0" w:hanging="0"/>
        <w:jc w:val="both"/>
        <w:rPr>
          <w:rFonts w:ascii="Arial" w:hAnsi="Arial" w:cs="Arial"/>
          <w:b w:val="false"/>
          <w:b w:val="false"/>
          <w:bCs w:val="false"/>
          <w:color w:val="000000"/>
          <w:sz w:val="22"/>
          <w:szCs w:val="22"/>
          <w:highlight w:val="yellow"/>
        </w:rPr>
      </w:pPr>
      <w:r>
        <w:rPr>
          <w:rFonts w:cs="Arial" w:ascii="Arial" w:hAnsi="Arial"/>
          <w:b w:val="false"/>
          <w:bCs w:val="false"/>
          <w:color w:val="000000"/>
          <w:sz w:val="22"/>
          <w:szCs w:val="22"/>
          <w:highlight w:val="yellow"/>
        </w:rPr>
      </w:r>
    </w:p>
    <w:p>
      <w:pPr>
        <w:pStyle w:val="Normal"/>
        <w:rPr>
          <w:rFonts w:ascii="Arial" w:hAnsi="Arial"/>
          <w:b/>
          <w:b/>
          <w:bCs/>
          <w:sz w:val="22"/>
          <w:szCs w:val="22"/>
        </w:rPr>
      </w:pPr>
      <w:r>
        <w:rPr>
          <w:rFonts w:ascii="Arial" w:hAnsi="Arial"/>
          <w:b/>
          <w:bCs/>
          <w:sz w:val="22"/>
          <w:szCs w:val="22"/>
        </w:rPr>
        <w:t>Oświadczenie dotyczące grupy kapitałowej</w:t>
      </w:r>
    </w:p>
    <w:p>
      <w:pPr>
        <w:pStyle w:val="Normal"/>
        <w:rPr>
          <w:rFonts w:ascii="Arial" w:hAnsi="Arial"/>
          <w:b/>
          <w:b/>
          <w:bCs/>
          <w:sz w:val="22"/>
          <w:szCs w:val="22"/>
        </w:rPr>
      </w:pPr>
      <w:r>
        <w:rPr>
          <w:rFonts w:ascii="Arial" w:hAnsi="Arial"/>
          <w:b/>
          <w:bCs/>
          <w:sz w:val="22"/>
          <w:szCs w:val="22"/>
        </w:rPr>
      </w:r>
    </w:p>
    <w:p>
      <w:pPr>
        <w:pStyle w:val="Normal"/>
        <w:jc w:val="both"/>
        <w:rPr>
          <w:rFonts w:ascii="Arial" w:hAnsi="Arial"/>
          <w:sz w:val="22"/>
          <w:szCs w:val="22"/>
        </w:rPr>
      </w:pPr>
      <w:r>
        <w:rPr>
          <w:rFonts w:ascii="Arial" w:hAnsi="Arial"/>
          <w:sz w:val="22"/>
          <w:szCs w:val="22"/>
        </w:rPr>
        <w:t xml:space="preserve">1) Zamawiający, w dniu w którym oferty zostaną otwarte,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oświadczenie                                        o przynależności albo braku przynależności do tej samej grupy kapitałowej, o której mowa w art. 24 ust. 1 pkt 23 ustawy.</w:t>
      </w:r>
    </w:p>
    <w:p>
      <w:pPr>
        <w:pStyle w:val="Normal"/>
        <w:widowControl/>
        <w:numPr>
          <w:ilvl w:val="0"/>
          <w:numId w:val="0"/>
        </w:numPr>
        <w:bidi w:val="0"/>
        <w:ind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Normal"/>
        <w:widowControl/>
        <w:numPr>
          <w:ilvl w:val="0"/>
          <w:numId w:val="0"/>
        </w:numPr>
        <w:tabs>
          <w:tab w:val="left" w:pos="390" w:leader="none"/>
        </w:tabs>
        <w:bidi w:val="0"/>
        <w:ind w:right="0" w:hanging="0"/>
        <w:jc w:val="both"/>
        <w:rPr/>
      </w:pPr>
      <w:r>
        <w:rPr>
          <w:rFonts w:ascii="Arial" w:hAnsi="Arial"/>
          <w:sz w:val="22"/>
          <w:szCs w:val="22"/>
        </w:rPr>
        <w:t>3) Jeżeli Wykonawcy wspólnie ubiegają się o udzielenie zamówienia, oświadczenie,                      o którym mowa w ust. 1, składa każdy z Wykonawców.</w:t>
      </w:r>
    </w:p>
    <w:p>
      <w:pPr>
        <w:pStyle w:val="Normal"/>
        <w:widowControl/>
        <w:numPr>
          <w:ilvl w:val="0"/>
          <w:numId w:val="0"/>
        </w:numPr>
        <w:bidi w:val="0"/>
        <w:ind w:right="0" w:hanging="0"/>
        <w:jc w:val="both"/>
        <w:rPr/>
      </w:pPr>
      <w:r>
        <w:rPr>
          <w:rFonts w:ascii="Arial" w:hAnsi="Arial"/>
          <w:sz w:val="22"/>
          <w:szCs w:val="22"/>
        </w:rPr>
        <w:t>4) Jeżeli w postępowaniu zostanie złożona jedna oferta, Wykonawca, który ją złożył, nie przekazuje Zamawiającemu oświadczenia, o którym mowa w ust. 1).</w:t>
      </w:r>
    </w:p>
    <w:p>
      <w:pPr>
        <w:pStyle w:val="Normal"/>
        <w:jc w:val="both"/>
        <w:rPr/>
      </w:pPr>
      <w:r>
        <w:rPr/>
        <w:t xml:space="preserve"> </w:t>
      </w:r>
    </w:p>
    <w:p>
      <w:pPr>
        <w:pStyle w:val="Normal"/>
        <w:shd w:val="clear" w:fill="FFFFFF"/>
        <w:spacing w:before="120" w:after="0"/>
        <w:ind w:left="0" w:right="0" w:hanging="0"/>
        <w:jc w:val="both"/>
        <w:rPr>
          <w:rFonts w:ascii="Arial" w:hAnsi="Arial"/>
          <w:sz w:val="22"/>
          <w:szCs w:val="22"/>
        </w:rPr>
      </w:pPr>
      <w:r>
        <w:rPr>
          <w:rFonts w:ascii="Arial" w:hAnsi="Arial"/>
          <w:b/>
          <w:bCs/>
          <w:i w:val="false"/>
          <w:iCs/>
          <w:caps w:val="false"/>
          <w:smallCaps w:val="false"/>
          <w:color w:val="000000"/>
          <w:spacing w:val="0"/>
          <w:sz w:val="22"/>
          <w:szCs w:val="22"/>
          <w:highlight w:val="white"/>
        </w:rPr>
        <w:t>2.</w:t>
      </w:r>
      <w:r>
        <w:rPr>
          <w:rFonts w:ascii="Arial" w:hAnsi="Arial"/>
          <w:b/>
          <w:bCs/>
          <w:i w:val="false"/>
          <w:iCs/>
          <w:caps w:val="false"/>
          <w:smallCaps w:val="false"/>
          <w:color w:val="000000"/>
          <w:spacing w:val="0"/>
          <w:sz w:val="22"/>
          <w:szCs w:val="22"/>
        </w:rPr>
        <w:t xml:space="preserve"> WYKAZ OŚWIADCZEŃ LUB DOKUMENTÓW, SKŁADANYCH PRZEZ WYKONAWCĘ       W POSTĘPOWANIU NA WEZWANIE ZAMAWIAJĄCEGO W CELU POTWIERDZENIA OKOLICZNOŚCI, O KTÓRYCH MOWA W ART. 25 UST. 1 PKT 3 USTAWY PZP: </w:t>
      </w:r>
      <w:r>
        <w:rPr>
          <w:rFonts w:ascii="Arial" w:hAnsi="Arial"/>
          <w:b/>
          <w:bCs/>
          <w:i/>
          <w:iCs/>
          <w:sz w:val="22"/>
          <w:szCs w:val="22"/>
        </w:rPr>
        <w:t xml:space="preserve"> </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Informację z Krajowego Rejestru Karnego w zakresie określonym w art. 24 ust. 1 pkt 13,14   i 21 ustawy, wystawioną nie wcześniej niż 6 miesięcy przed upływem terminu składania ofert;</w:t>
      </w:r>
    </w:p>
    <w:p>
      <w:pPr>
        <w:pStyle w:val="Normal"/>
        <w:shd w:val="clear" w:fill="FFFFFF"/>
        <w:spacing w:before="120" w:after="0"/>
        <w:ind w:left="45" w:right="0" w:hanging="0"/>
        <w:jc w:val="both"/>
        <w:rPr>
          <w:highlight w:val="yellow"/>
        </w:rPr>
      </w:pPr>
      <w:r>
        <w:rPr>
          <w:rFonts w:ascii="Arial" w:hAnsi="Arial"/>
          <w:b w:val="false"/>
          <w:bCs w:val="false"/>
          <w:sz w:val="22"/>
          <w:szCs w:val="22"/>
          <w:highlight w:val="white"/>
        </w:rPr>
        <w:t xml:space="preserve">b) </w:t>
      </w:r>
      <w:r>
        <w:rPr>
          <w:rFonts w:ascii="Arial" w:hAnsi="Arial"/>
          <w:b w:val="false"/>
          <w:bCs w:val="false"/>
          <w:sz w:val="22"/>
          <w:szCs w:val="22"/>
          <w:highlight w:val="white"/>
          <w:lang w:val="pl-PL" w:eastAsia="pl-PL"/>
        </w:rPr>
        <w:t>Zaświadczenie właściwego naczelnika urzędu skarbowego potwierdzającego, że wykonawca nie zalega z opłacaniem podatków, wystawione nie wcześniej niż 3 miesiące przed upływem</w:t>
      </w:r>
      <w:r>
        <w:rPr>
          <w:rFonts w:ascii="Arial" w:hAnsi="Arial"/>
          <w:b w:val="false"/>
          <w:bCs w:val="false"/>
          <w:sz w:val="22"/>
          <w:szCs w:val="22"/>
          <w:highlight w:val="yellow"/>
          <w:lang w:val="pl-PL" w:eastAsia="pl-PL"/>
        </w:rPr>
        <w:t xml:space="preserve"> </w:t>
      </w:r>
      <w:r>
        <w:rPr>
          <w:rFonts w:ascii="Arial" w:hAnsi="Arial"/>
          <w:b w:val="false"/>
          <w:bCs w:val="false"/>
          <w:sz w:val="22"/>
          <w:szCs w:val="22"/>
          <w:highlight w:val="white"/>
          <w:lang w:val="pl-PL" w:eastAsia="pl-PL"/>
        </w:rPr>
        <w:t>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45" w:right="0" w:hanging="0"/>
        <w:jc w:val="both"/>
        <w:rPr>
          <w:rFonts w:ascii="Arial" w:hAnsi="Arial"/>
          <w:b w:val="false"/>
          <w:b w:val="false"/>
          <w:bCs w:val="false"/>
          <w:sz w:val="22"/>
          <w:szCs w:val="22"/>
          <w:highlight w:val="white"/>
          <w:lang w:val="pl-PL" w:eastAsia="pl-PL"/>
        </w:rPr>
      </w:pPr>
      <w:r>
        <w:rPr>
          <w:rFonts w:ascii="Arial" w:hAnsi="Arial"/>
          <w:b w:val="false"/>
          <w:bCs w:val="false"/>
          <w:sz w:val="22"/>
          <w:szCs w:val="22"/>
          <w:highlight w:val="white"/>
          <w:lang w:val="pl-PL" w:eastAsia="pl-PL"/>
        </w:rPr>
        <w:t>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d)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f) Oświadczenie Wykonawcy o braku orzeczenia wobec niego tytułem środka zapobiegawczego zakazu ubiegania się o zamówienia publiczne;</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g) Oświadczenie Wykonawcy o niezaleganiu z opłacaniem podatków i opłat lokalnych,               o których mowa w ustawie z dnia 12 stycznia 1991 r. o podatkach i opłatach lokalnych (Dz. U. z 2016 r. poz.716 z późniejszymi zmianami).</w:t>
      </w:r>
    </w:p>
    <w:p>
      <w:pPr>
        <w:pStyle w:val="Normal"/>
        <w:shd w:val="clear" w:fill="FFFFFF"/>
        <w:spacing w:before="120" w:after="0"/>
        <w:ind w:left="4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A) Jeżeli Wykonawca ma siedzibę lub miejsce zamieszkania poza terytorium Rzeczypospolitej Polskiej, zamiast dokumentów, o których mowa w punkcie 2.:</w:t>
      </w:r>
    </w:p>
    <w:p>
      <w:pPr>
        <w:pStyle w:val="Normal"/>
        <w:numPr>
          <w:ilvl w:val="0"/>
          <w:numId w:val="2"/>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 21 - wystawioną nie wcześniej niż 6 miesięcy przed upływem terminu składania ofert. </w:t>
      </w:r>
    </w:p>
    <w:p>
      <w:pPr>
        <w:pStyle w:val="Normal"/>
        <w:numPr>
          <w:ilvl w:val="0"/>
          <w:numId w:val="2"/>
        </w:numPr>
        <w:shd w:val="clear" w:fill="FFFFFF"/>
        <w:spacing w:before="120" w:after="0"/>
        <w:jc w:val="both"/>
        <w:rPr>
          <w:rFonts w:ascii="Arial" w:hAnsi="Arial"/>
          <w:sz w:val="22"/>
          <w:szCs w:val="22"/>
          <w:highlight w:val="white"/>
        </w:rPr>
      </w:pPr>
      <w:r>
        <w:rPr>
          <w:rFonts w:ascii="Arial" w:hAnsi="Arial"/>
          <w:sz w:val="22"/>
          <w:szCs w:val="22"/>
          <w:highlight w:val="white"/>
        </w:rPr>
        <w:t xml:space="preserve">pkt b), c), d) – składa dokument lub dokumenty wystawione w kraju, w którym Wykonawca ma siedzibę lub miejsce zamieszkania, potwierdzające odpowiednio, że: </w:t>
      </w:r>
    </w:p>
    <w:p>
      <w:pPr>
        <w:pStyle w:val="Normal"/>
        <w:shd w:val="clear" w:fill="FFFFFF"/>
        <w:spacing w:before="120" w:after="0"/>
        <w:ind w:left="765" w:right="0" w:hanging="0"/>
        <w:jc w:val="both"/>
        <w:rPr/>
      </w:pPr>
      <w:r>
        <w:rPr>
          <w:rFonts w:ascii="Arial" w:hAnsi="Arial"/>
          <w:sz w:val="22"/>
          <w:szCs w:val="22"/>
          <w:highlight w:val="white"/>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miesięcy przed upływem terminu składania ofert. </w:t>
      </w:r>
    </w:p>
    <w:p>
      <w:pPr>
        <w:pStyle w:val="Normal"/>
        <w:shd w:val="clear" w:fill="FFFFFF"/>
        <w:spacing w:before="120" w:after="0"/>
        <w:ind w:left="765" w:right="0" w:hanging="0"/>
        <w:jc w:val="both"/>
        <w:rPr>
          <w:rFonts w:ascii="Arial" w:hAnsi="Arial"/>
          <w:sz w:val="22"/>
          <w:szCs w:val="22"/>
          <w:highlight w:val="white"/>
        </w:rPr>
      </w:pPr>
      <w:r>
        <w:rPr>
          <w:rFonts w:ascii="Arial" w:hAnsi="Arial"/>
          <w:sz w:val="22"/>
          <w:szCs w:val="22"/>
          <w:highlight w:val="white"/>
        </w:rPr>
        <w:t xml:space="preserve">- nie otwarto jego likwidacji ani nie ogłoszono upadłości - wystawioną nie wcześniej niż 6 miesięcy przed upływem terminu składania ofert. </w:t>
      </w:r>
    </w:p>
    <w:p>
      <w:pPr>
        <w:pStyle w:val="Normal"/>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pPr>
        <w:pStyle w:val="Default"/>
        <w:spacing w:before="0" w:after="0"/>
        <w:ind w:left="0" w:right="0" w:hanging="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Wykonawca mający siedzibę na terytorium Rzeczypospolitej Polskiej, w odniesieniu do osoby mającej miejsce zamieszkania poza terytorium Rzeczypospolitej Polskiej, której dotyczy dokument wskazany w pkt 2. a), składa dokument, o którym mowa w pkt 2A) pierwsza kropka,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Uwaga: W przypadku wspólnego ubiegania się o udzielenie niniejszego zamówienia przez dwóch lub więcej Wykonawców, każdy z nich musi złożyć przedmiotowe dokumenty.</w:t>
      </w:r>
    </w:p>
    <w:p>
      <w:pPr>
        <w:pStyle w:val="Normal"/>
        <w:rPr>
          <w:highlight w:val="yellow"/>
        </w:rPr>
      </w:pPr>
      <w:r>
        <w:rPr>
          <w:highlight w:val="yellow"/>
        </w:rPr>
      </w:r>
    </w:p>
    <w:p>
      <w:pPr>
        <w:pStyle w:val="Normal"/>
        <w:jc w:val="both"/>
        <w:rPr>
          <w:rFonts w:ascii="Arial" w:hAnsi="Arial"/>
          <w:b w:val="false"/>
          <w:b w:val="false"/>
          <w:bCs w:val="false"/>
          <w:i w:val="false"/>
          <w:i w:val="false"/>
          <w:iCs/>
          <w:caps w:val="false"/>
          <w:smallCaps w:val="false"/>
          <w:color w:val="000000"/>
          <w:spacing w:val="0"/>
          <w:sz w:val="22"/>
          <w:szCs w:val="22"/>
          <w:highlight w:val="white"/>
        </w:rPr>
      </w:pPr>
      <w:r>
        <w:rPr>
          <w:rFonts w:ascii="Arial" w:hAnsi="Arial"/>
          <w:b/>
          <w:bCs/>
          <w:i w:val="false"/>
          <w:iCs w:val="false"/>
          <w:caps w:val="false"/>
          <w:smallCaps w:val="false"/>
          <w:color w:val="000000"/>
          <w:spacing w:val="0"/>
          <w:sz w:val="22"/>
          <w:szCs w:val="22"/>
          <w:highlight w:val="white"/>
        </w:rPr>
        <w:t>3.  W</w:t>
      </w:r>
      <w:r>
        <w:rPr>
          <w:rFonts w:ascii="Arial" w:hAnsi="Arial"/>
          <w:b/>
          <w:bCs/>
          <w:i w:val="false"/>
          <w:iCs/>
          <w:caps w:val="false"/>
          <w:smallCaps w:val="false"/>
          <w:color w:val="000000"/>
          <w:spacing w:val="0"/>
          <w:sz w:val="22"/>
          <w:szCs w:val="22"/>
          <w:highlight w:val="white"/>
        </w:rPr>
        <w:t>YKAZ OŚWIADCZEŃ LUB DOKUMENTÓW SKŁADANYCH PRZEZ WYKONAWCĘ W POSTĘPOWANIU NA WEZWANIE ZAMAWIAJĄCEGO W CELU</w:t>
      </w:r>
      <w:r>
        <w:rPr>
          <w:b/>
          <w:bCs/>
          <w:i w:val="false"/>
          <w:iCs/>
          <w:caps w:val="false"/>
          <w:smallCaps w:val="false"/>
          <w:color w:val="000000"/>
          <w:spacing w:val="0"/>
          <w:highlight w:val="white"/>
        </w:rPr>
        <w:t xml:space="preserve"> </w:t>
      </w:r>
      <w:r>
        <w:rPr>
          <w:rFonts w:ascii="Arial" w:hAnsi="Arial"/>
          <w:b/>
          <w:bCs/>
          <w:i w:val="false"/>
          <w:iCs/>
          <w:caps w:val="false"/>
          <w:smallCaps w:val="false"/>
          <w:color w:val="000000"/>
          <w:spacing w:val="0"/>
          <w:sz w:val="22"/>
          <w:szCs w:val="22"/>
          <w:highlight w:val="white"/>
        </w:rPr>
        <w:t>POTWIERDZENIA OKOLICZNOŚCI, O KTÓRYCH MOWA W ART. 25 UST. 1 PKT 1 USTAWY PZP</w:t>
      </w:r>
    </w:p>
    <w:p>
      <w:pPr>
        <w:pStyle w:val="Normal"/>
        <w:jc w:val="both"/>
        <w:rPr>
          <w:rFonts w:ascii="Arial" w:hAnsi="Arial"/>
          <w:b w:val="false"/>
          <w:b w:val="false"/>
          <w:bCs w:val="false"/>
          <w:i w:val="false"/>
          <w:i w:val="false"/>
          <w:iCs/>
          <w:caps w:val="false"/>
          <w:smallCaps w:val="false"/>
          <w:color w:val="000000"/>
          <w:spacing w:val="0"/>
          <w:sz w:val="22"/>
          <w:szCs w:val="22"/>
          <w:highlight w:val="white"/>
        </w:rPr>
      </w:pPr>
      <w:r>
        <w:rPr>
          <w:rFonts w:ascii="Arial" w:hAnsi="Arial"/>
          <w:b w:val="false"/>
          <w:bCs w:val="false"/>
          <w:i w:val="false"/>
          <w:iCs/>
          <w:caps w:val="false"/>
          <w:smallCaps w:val="false"/>
          <w:color w:val="000000"/>
          <w:spacing w:val="0"/>
          <w:sz w:val="22"/>
          <w:szCs w:val="22"/>
          <w:highlight w:val="white"/>
        </w:rPr>
      </w:r>
    </w:p>
    <w:p>
      <w:pPr>
        <w:pStyle w:val="Normal"/>
        <w:shd w:val="clear" w:fill="FFFFFF"/>
        <w:spacing w:before="120" w:after="0"/>
        <w:ind w:left="0" w:right="0" w:hanging="0"/>
        <w:jc w:val="both"/>
        <w:rPr/>
      </w:pPr>
      <w:r>
        <w:rPr>
          <w:rFonts w:ascii="Arial" w:hAnsi="Arial"/>
          <w:b w:val="false"/>
          <w:bCs w:val="false"/>
          <w:i w:val="false"/>
          <w:iCs/>
          <w:caps w:val="false"/>
          <w:smallCaps w:val="false"/>
          <w:color w:val="000000"/>
          <w:spacing w:val="0"/>
          <w:sz w:val="22"/>
          <w:szCs w:val="22"/>
        </w:rPr>
        <w:t xml:space="preserve">1)  </w:t>
      </w:r>
      <w:r>
        <w:rPr>
          <w:rFonts w:cs="Times New Roman" w:ascii="Arial" w:hAnsi="Arial"/>
          <w:b w:val="false"/>
          <w:bCs w:val="false"/>
          <w:i w:val="false"/>
          <w:iCs/>
          <w:caps w:val="false"/>
          <w:smallCaps w:val="false"/>
          <w:color w:val="000000"/>
          <w:spacing w:val="0"/>
          <w:sz w:val="22"/>
          <w:szCs w:val="22"/>
        </w:rPr>
        <w:t xml:space="preserve">Zezwolenie na obrót produktami leczniczymi ( odpowiedni dokument): </w:t>
      </w:r>
    </w:p>
    <w:p>
      <w:pPr>
        <w:pStyle w:val="Normal"/>
        <w:shd w:val="clear" w:fill="FFFFFF"/>
        <w:spacing w:before="120" w:after="0"/>
        <w:jc w:val="both"/>
        <w:rPr/>
      </w:pPr>
      <w:r>
        <w:rPr>
          <w:rFonts w:cs="Times New Roman" w:ascii="Arial" w:hAnsi="Arial"/>
          <w:b w:val="false"/>
          <w:bCs w:val="false"/>
          <w:sz w:val="22"/>
          <w:szCs w:val="22"/>
        </w:rPr>
        <w:t>- ważne zezwolenie Głównego Inspektora Farmaceutycznego (GIF) lub inny dokument w zakresie prowadzenia hurtowni farmaceutycznej, a w przypadku składania oferty na leki psychotropowe i odurzające odpowiednio wymagane zezwolenie;</w:t>
      </w:r>
    </w:p>
    <w:p>
      <w:pPr>
        <w:pStyle w:val="Normal"/>
        <w:shd w:val="clear" w:fill="FFFFFF"/>
        <w:spacing w:before="120" w:after="0"/>
        <w:jc w:val="both"/>
        <w:rPr/>
      </w:pPr>
      <w:r>
        <w:rPr>
          <w:rFonts w:cs="Times New Roman" w:ascii="Arial" w:hAnsi="Arial"/>
          <w:b w:val="false"/>
          <w:bCs w:val="false"/>
          <w:sz w:val="22"/>
          <w:szCs w:val="22"/>
        </w:rPr>
        <w:t>- ważne zezwolenie Głównego Inspektora Farmaceutycznego (GIF) lub inny dokument na wytwarzanie produktów leczniczych jeżeli Wykonawca jest wytwórcą;</w:t>
      </w:r>
    </w:p>
    <w:p>
      <w:pPr>
        <w:pStyle w:val="Normal"/>
        <w:shd w:val="clear" w:fill="FFFFFF"/>
        <w:spacing w:before="120" w:after="0"/>
        <w:ind w:left="0" w:right="0" w:hanging="0"/>
        <w:jc w:val="both"/>
        <w:rPr/>
      </w:pPr>
      <w:r>
        <w:rPr>
          <w:rFonts w:cs="Times New Roman" w:ascii="Arial" w:hAnsi="Arial"/>
          <w:b w:val="false"/>
          <w:bCs w:val="false"/>
          <w:i w:val="false"/>
          <w:iCs/>
          <w:caps w:val="false"/>
          <w:smallCaps w:val="false"/>
          <w:color w:val="000000"/>
          <w:spacing w:val="0"/>
          <w:sz w:val="22"/>
          <w:szCs w:val="22"/>
          <w:highlight w:val="white"/>
        </w:rPr>
        <w:t>-  zezwolenie na prowadzenie składu konsygnacyjnego zawierające uprawnienie przyznane przez Głównego Inspektora Farmaceutycznego lub inny dokument w zakresie obrotu produktami leczniczymi w przypadku Wykonawcy prowadzącego skład konsygnacyjny.</w:t>
      </w:r>
    </w:p>
    <w:p>
      <w:pPr>
        <w:pStyle w:val="Normal"/>
        <w:widowControl/>
        <w:numPr>
          <w:ilvl w:val="0"/>
          <w:numId w:val="0"/>
        </w:numPr>
        <w:shd w:val="clear" w:fill="FFFFFF"/>
        <w:overflowPunct w:val="false"/>
        <w:bidi w:val="0"/>
        <w:spacing w:before="120" w:after="0"/>
        <w:ind w:left="0" w:right="0" w:hanging="0"/>
        <w:jc w:val="both"/>
        <w:rPr/>
      </w:pPr>
      <w:r>
        <w:rPr/>
      </w:r>
    </w:p>
    <w:p>
      <w:pPr>
        <w:pStyle w:val="Normal"/>
        <w:widowControl/>
        <w:numPr>
          <w:ilvl w:val="0"/>
          <w:numId w:val="0"/>
        </w:numPr>
        <w:shd w:val="clear" w:fill="FFFFFF"/>
        <w:overflowPunct w:val="false"/>
        <w:bidi w:val="0"/>
        <w:spacing w:before="120" w:after="0"/>
        <w:ind w:left="0" w:right="0" w:hanging="0"/>
        <w:jc w:val="both"/>
        <w:rPr>
          <w:highlight w:val="yellow"/>
        </w:rPr>
      </w:pPr>
      <w:r>
        <w:rPr>
          <w:rFonts w:ascii="Arial" w:hAnsi="Arial"/>
          <w:b/>
          <w:bCs/>
          <w:sz w:val="22"/>
          <w:szCs w:val="22"/>
          <w:highlight w:val="white"/>
        </w:rPr>
        <w:t xml:space="preserve">4. </w:t>
      </w:r>
      <w:r>
        <w:rPr>
          <w:rFonts w:ascii="Arial" w:hAnsi="Arial"/>
          <w:b/>
          <w:bCs/>
          <w:i w:val="false"/>
          <w:iCs/>
          <w:caps w:val="false"/>
          <w:smallCaps w:val="false"/>
          <w:color w:val="000000"/>
          <w:spacing w:val="0"/>
          <w:sz w:val="22"/>
          <w:szCs w:val="22"/>
          <w:highlight w:val="white"/>
        </w:rPr>
        <w:t>WYKAZ OŚWIADCZEŃ LUB DOKUMENTÓW SKŁADANYCH PRZEZ WYKONAWCĘ       W POSTĘPOWANIU NA WEZWANIE ZAMAWIAJĄCEGO W CELU POTWIERDZENIA OKOLICZNOŚCI, O KTÓRYCH  MOWA W ART. 25 UST. 1 PKT 2 USTAWY PZP.</w:t>
      </w:r>
    </w:p>
    <w:p>
      <w:pPr>
        <w:pStyle w:val="Normal"/>
        <w:widowControl/>
        <w:numPr>
          <w:ilvl w:val="0"/>
          <w:numId w:val="0"/>
        </w:numPr>
        <w:shd w:val="clear" w:fill="FFFFFF"/>
        <w:overflowPunct w:val="false"/>
        <w:bidi w:val="0"/>
        <w:spacing w:before="120" w:after="0"/>
        <w:ind w:left="0" w:right="0" w:hanging="0"/>
        <w:jc w:val="both"/>
        <w:rPr/>
      </w:pPr>
      <w:r>
        <w:rPr>
          <w:rFonts w:ascii="Arial" w:hAnsi="Arial"/>
          <w:b/>
          <w:bCs/>
          <w:i w:val="false"/>
          <w:iCs/>
          <w:caps w:val="false"/>
          <w:smallCaps w:val="false"/>
          <w:color w:val="000000"/>
          <w:spacing w:val="0"/>
          <w:sz w:val="22"/>
          <w:szCs w:val="22"/>
          <w:highlight w:val="white"/>
        </w:rPr>
        <w:t>W celu potwierdzenia, że oferowane dostawy odpowiadają wymaganiom określonym przez  Zamawiającego,  Zamawiający żąda następujących dokumentów:</w:t>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caps w:val="false"/>
          <w:smallCaps w:val="false"/>
          <w:color w:val="000000"/>
          <w:spacing w:val="0"/>
          <w:sz w:val="22"/>
          <w:szCs w:val="22"/>
        </w:rPr>
        <w:t>Dla produktów leczniczych:</w:t>
      </w:r>
    </w:p>
    <w:p>
      <w:pPr>
        <w:pStyle w:val="Normal"/>
        <w:shd w:val="clear" w:fill="FFFFFF"/>
        <w:spacing w:before="120" w:after="0"/>
        <w:rPr/>
      </w:pPr>
      <w:r>
        <w:rPr>
          <w:rFonts w:cs="Times New Roman" w:ascii="Arial" w:hAnsi="Arial"/>
          <w:sz w:val="22"/>
          <w:szCs w:val="22"/>
          <w:highlight w:val="white"/>
        </w:rPr>
        <w:t>a) Oświadczenie   Wykonawcy  o  posiadaniu  dokumentów  dopuszczających  oferowane  produkty lecznicze do obrotu na terenie RP, zgodnie z ustawą z dnia 06.09.2001 r. Prawo farmaceutyczne (Dz. U. z 2017 r. poz. 2211  z późniejszymi zmianami);</w:t>
      </w:r>
    </w:p>
    <w:p>
      <w:pPr>
        <w:pStyle w:val="Normal"/>
        <w:shd w:val="clear" w:fill="FFFFFF"/>
        <w:spacing w:before="120" w:after="0"/>
        <w:rPr/>
      </w:pPr>
      <w:r>
        <w:rPr>
          <w:rFonts w:cs="Times New Roman" w:ascii="Arial" w:hAnsi="Arial"/>
          <w:sz w:val="22"/>
          <w:szCs w:val="22"/>
          <w:highlight w:val="white"/>
        </w:rPr>
        <w:t xml:space="preserve">b) W przypadku importu docelowego </w:t>
      </w:r>
      <w:r>
        <w:rPr>
          <w:rFonts w:cs="Times New Roman" w:ascii="Arial" w:hAnsi="Arial"/>
          <w:b/>
          <w:bCs/>
          <w:sz w:val="22"/>
          <w:szCs w:val="22"/>
          <w:highlight w:val="white"/>
        </w:rPr>
        <w:t>oświadczenie</w:t>
      </w:r>
      <w:r>
        <w:rPr>
          <w:rFonts w:cs="Times New Roman" w:ascii="Arial" w:hAnsi="Arial"/>
          <w:sz w:val="22"/>
          <w:szCs w:val="22"/>
          <w:highlight w:val="white"/>
        </w:rPr>
        <w:t xml:space="preserve">, że Wykonawca posiada aktualne pozwolenie na dopuszczenie do obrotu produktu leczniczego z kraju, z którego jest sprowadzony, zgodnie z art.4 w/w ustawy Prawo farmaceutyczne. </w:t>
      </w:r>
    </w:p>
    <w:p>
      <w:pPr>
        <w:pStyle w:val="Normal"/>
        <w:shd w:val="clear" w:fill="FFFFFF"/>
        <w:spacing w:before="120" w:after="0"/>
        <w:rPr/>
      </w:pPr>
      <w:r>
        <w:rPr>
          <w:rFonts w:cs="Times New Roman" w:ascii="Arial" w:hAnsi="Arial"/>
          <w:sz w:val="22"/>
          <w:szCs w:val="22"/>
          <w:highlight w:val="white"/>
        </w:rPr>
        <w:t>Zamawiający zastrzega sobie prawo  wezwania Wykonawcy  do  okazania  dokumentów,            o  których  mowa  w pkt a) i b), w terminie 3 dni od daty  wezwania.</w:t>
      </w:r>
    </w:p>
    <w:p>
      <w:pPr>
        <w:pStyle w:val="Normal"/>
        <w:shd w:val="clear" w:fill="FFFFFF"/>
        <w:spacing w:before="120" w:after="0"/>
        <w:rPr/>
      </w:pPr>
      <w:r>
        <w:rPr>
          <w:rFonts w:cs="Times New Roman" w:ascii="Arial" w:hAnsi="Arial"/>
          <w:b/>
          <w:bCs/>
          <w:sz w:val="22"/>
          <w:szCs w:val="22"/>
          <w:highlight w:val="white"/>
        </w:rPr>
        <w:t>Dla wyrobów medycznych :</w:t>
      </w:r>
    </w:p>
    <w:p>
      <w:pPr>
        <w:pStyle w:val="Normal"/>
        <w:shd w:val="clear" w:fill="FFFFFF"/>
        <w:spacing w:before="120" w:after="0"/>
        <w:rPr/>
      </w:pPr>
      <w:r>
        <w:rPr>
          <w:rFonts w:cs="Arial" w:ascii="Arial" w:hAnsi="Arial"/>
          <w:b w:val="false"/>
          <w:bCs w:val="false"/>
          <w:sz w:val="22"/>
          <w:szCs w:val="22"/>
          <w:highlight w:val="white"/>
        </w:rPr>
        <w:t xml:space="preserve">1) </w:t>
      </w:r>
      <w:r>
        <w:rPr>
          <w:rFonts w:cs="Arial" w:ascii="Arial" w:hAnsi="Arial"/>
          <w:b/>
          <w:bCs/>
          <w:sz w:val="22"/>
          <w:szCs w:val="22"/>
          <w:highlight w:val="white"/>
        </w:rPr>
        <w:t xml:space="preserve"> </w:t>
      </w:r>
      <w:r>
        <w:rPr>
          <w:rFonts w:cs="Arial" w:ascii="Arial" w:hAnsi="Arial"/>
          <w:sz w:val="22"/>
          <w:szCs w:val="22"/>
          <w:highlight w:val="white"/>
        </w:rPr>
        <w:t>Deklarację zgodności producenta ( dotyczy każdej pozycji Wyrobu medycznego);</w:t>
      </w:r>
    </w:p>
    <w:p>
      <w:pPr>
        <w:pStyle w:val="Normal"/>
        <w:shd w:val="clear" w:fill="FFFFFF"/>
        <w:spacing w:before="120" w:after="0"/>
        <w:rPr/>
      </w:pPr>
      <w:r>
        <w:rPr>
          <w:rFonts w:cs="Arial" w:ascii="Arial" w:hAnsi="Arial"/>
          <w:sz w:val="22"/>
          <w:szCs w:val="22"/>
          <w:highlight w:val="white"/>
        </w:rPr>
        <w:t xml:space="preserve">2)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shd w:val="clear" w:fill="FFFFFF"/>
        <w:spacing w:before="120" w:after="0"/>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3)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Oświadczenie Wykonawcy, o wprowadzeniu przedmiotu zamówienia do obrotu                          i stosowania zgodnie z art. 58 ustawy o Wyrobach Medycznych z dnia 20 maja 2010r. (Dz. U. z 2017 r. poz.211 z późniejszymi zmianami) - ( dotyczy wyrobów medycznych.)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ascii="Arial" w:hAnsi="Arial"/>
          <w:b/>
          <w:bCs/>
          <w:sz w:val="22"/>
          <w:szCs w:val="22"/>
          <w:highlight w:val="white"/>
        </w:rPr>
        <w:t>5.</w:t>
      </w:r>
      <w:r>
        <w:rPr>
          <w:rFonts w:ascii="Arial" w:hAnsi="Arial"/>
          <w:sz w:val="22"/>
          <w:szCs w:val="22"/>
          <w:highlight w:val="white"/>
        </w:rPr>
        <w:t xml:space="preserve"> Zgodnie z art. 24 aa ust. 1 ustawy, Zamawiający w niniejszym postępowaniu dokona najpierw oceny ofert, a następnie zbada, czy Wykonawca, którego oferta została oceniona jako najkorzystniejsza, nie podlega wykluczeniu oraz spełnia warunki udziału w postępowaniu.</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highlight w:val="yellow"/>
        </w:rPr>
      </w:pPr>
      <w:r>
        <w:rPr>
          <w:rFonts w:ascii="Arial" w:hAnsi="Arial"/>
          <w:b/>
          <w:bCs/>
          <w:sz w:val="22"/>
          <w:szCs w:val="22"/>
          <w:highlight w:val="white"/>
        </w:rPr>
        <w:t xml:space="preserve">6. </w:t>
      </w:r>
      <w:r>
        <w:rPr>
          <w:rFonts w:ascii="Arial" w:hAnsi="Arial"/>
          <w:b w:val="false"/>
          <w:bCs w:val="false"/>
          <w:sz w:val="22"/>
          <w:szCs w:val="22"/>
          <w:highlight w:val="white"/>
        </w:rPr>
        <w:t>Zamawiający przed udzieleniem zamówienia, wezwie Wykonawcę, którego oferta została najwyżej oceniona , do złożenia w wyznaczonym, nie krótszym niż 10 dni, terminie aktualnych na dzień złożenia oświadczeń lub dokumentów potwierdzających okoliczności, o których mowa w art. 25 ust. 1 ustawy.</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 Zamawiający żąda od Wykonawcy, który polega na zdolnościach lub sytuacji innych podmiotów na zasadach określonych w art. 22a ustawy, przedstawienia w odniesieniu do tych podmiotów dokumentów określonych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6.1.1.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 ich zasobów, zamawiający żąda dokumentów, które określają w szczególności:</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1) zakres dostępnych wykonawcy zasobów innego podmiotu,</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2) sposób wykorzystania zasobów innego podmiotu, przez  wykonawcę,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3) zakres i adres udziału innego podmiotu przy wykonywaniu zamówienia publicznego,</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4) czy podmiot, na zdolnościach którego wykonawca polega w odniesieniu do warunków udziału w postępowaniu  dotyczących wykształcenia, kwalifikacji zawodowych lub doświadczenia, zrealizuje usługi, których wskazane zdolności dotyczą.</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6.2. Zamawiający żąda od Wykonawcy przedstawienia dokumentów  wymienionych w części VII pkt 2. SIWZ , dotyczących podwykonawcy, któremu zamierza powierzyć wykonanie części zamówienia, a który nie jest podmiotem, na którego zdolnościach lub sytuacji wykonawca polega na zasadach określonych w art. 22a ustawy.</w:t>
      </w:r>
    </w:p>
    <w:p>
      <w:pPr>
        <w:pStyle w:val="Normal"/>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6.3. W przypadku Wykonawców wspólnie ubiegających się o udzielenie zamówienia – każdy Wykonawca oddzielnie  przedstawia dokumenty wymienione w części VII pkt 2. SIWZ.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highlight w:val="yellow"/>
        </w:rPr>
      </w:pPr>
      <w:r>
        <w:rPr>
          <w:rFonts w:ascii="Arial" w:hAnsi="Arial"/>
          <w:b w:val="false"/>
          <w:bCs w:val="false"/>
          <w:sz w:val="22"/>
          <w:szCs w:val="22"/>
          <w:highlight w:val="white"/>
        </w:rPr>
        <w:t>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sz w:val="22"/>
          <w:szCs w:val="22"/>
        </w:rPr>
      </w:pPr>
      <w:r>
        <w:rPr>
          <w:rFonts w:ascii="Arial" w:hAnsi="Arial"/>
          <w:b w:val="false"/>
          <w:bCs w:val="false"/>
          <w:sz w:val="22"/>
          <w:szCs w:val="22"/>
          <w:highlight w:val="white"/>
        </w:rPr>
        <w:t xml:space="preserve">8. </w:t>
      </w:r>
      <w:r>
        <w:rPr>
          <w:rFonts w:ascii="Arial" w:hAnsi="Arial"/>
          <w:sz w:val="22"/>
          <w:szCs w:val="22"/>
          <w:highlight w:val="white"/>
        </w:rPr>
        <w:t>Dokumenty lub oświadczenia składane są w oryginale w postaci dokumentu elektronicznego lub w elektronicznej kopii dokumentu lub oświadczenia poświadczonej za zgodność                     z oryginałem.</w:t>
      </w:r>
    </w:p>
    <w:p>
      <w:pPr>
        <w:pStyle w:val="Nagwek2"/>
        <w:numPr>
          <w:ilvl w:val="0"/>
          <w:numId w:val="0"/>
        </w:numPr>
        <w:ind w:left="0" w:right="0" w:hanging="0"/>
        <w:rPr>
          <w:rFonts w:ascii="Arial" w:hAnsi="Arial"/>
          <w:sz w:val="22"/>
          <w:szCs w:val="22"/>
        </w:rPr>
      </w:pPr>
      <w:r>
        <w:rPr>
          <w:rFonts w:ascii="Arial" w:hAnsi="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pPr>
        <w:pStyle w:val="Nagwek2"/>
        <w:numPr>
          <w:ilvl w:val="0"/>
          <w:numId w:val="0"/>
        </w:numPr>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t>Poświadczenie za zgodność z oryginałem elektronicznej kopii dokumentu lub oświadczenia, następuje przy użyciu kwalifikowanego podpisu elektronicznego.</w:t>
      </w:r>
    </w:p>
    <w:p>
      <w:pPr>
        <w:pStyle w:val="Normal"/>
        <w:widowControl/>
        <w:numPr>
          <w:ilvl w:val="0"/>
          <w:numId w:val="0"/>
        </w:numPr>
        <w:overflowPunct w:val="false"/>
        <w:bidi w:val="0"/>
        <w:ind w:left="0" w:right="0" w:hanging="0"/>
        <w:jc w:val="left"/>
        <w:rPr/>
      </w:pPr>
      <w:r>
        <w:rPr>
          <w:rFonts w:ascii="Arial" w:hAnsi="Arial"/>
          <w:sz w:val="22"/>
          <w:szCs w:val="22"/>
        </w:rPr>
        <w:t>9. Dokumenty lub oświadczenia sporządzone w języku obcym są składane wraz z tłumaczeniem na język polski.</w:t>
      </w:r>
      <w:r>
        <w:rPr>
          <w:rFonts w:ascii="Arial" w:hAnsi="Arial"/>
          <w:color w:val="000000"/>
          <w:sz w:val="22"/>
          <w:szCs w:val="22"/>
          <w:highlight w:val="white"/>
        </w:rPr>
        <w:t xml:space="preserve"> </w:t>
      </w:r>
      <w:r>
        <w:rPr>
          <w:rFonts w:ascii="Arial" w:hAnsi="Arial"/>
          <w:sz w:val="22"/>
          <w:szCs w:val="22"/>
          <w:highlight w:val="white"/>
        </w:rPr>
        <w:t xml:space="preserve"> </w:t>
      </w:r>
    </w:p>
    <w:p>
      <w:pPr>
        <w:pStyle w:val="Normal"/>
        <w:widowControl/>
        <w:bidi w:val="0"/>
        <w:ind w:left="0" w:right="0" w:hanging="0"/>
        <w:jc w:val="left"/>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white"/>
          <w:u w:val="single"/>
        </w:rPr>
      </w:pPr>
      <w:r>
        <w:rPr>
          <w:rFonts w:ascii="Arial" w:hAnsi="Arial"/>
          <w:b/>
          <w:sz w:val="22"/>
          <w:szCs w:val="22"/>
          <w:highlight w:val="white"/>
          <w:u w:val="single"/>
        </w:rPr>
        <w:t>VIII. Informacja o sposobie porozumiewania się zamawiającego z wykonawcami oraz przekazywania oświadczeń i dokumentów oraz osoby uprawnione do porozumiewania się z wykonawcami.</w:t>
      </w:r>
    </w:p>
    <w:p>
      <w:pPr>
        <w:pStyle w:val="Normal"/>
        <w:jc w:val="both"/>
        <w:rPr>
          <w:rFonts w:ascii="Arial" w:hAnsi="Arial"/>
          <w:b/>
          <w:b/>
          <w:sz w:val="22"/>
          <w:szCs w:val="22"/>
          <w:highlight w:val="yellow"/>
          <w:u w:val="single"/>
        </w:rPr>
      </w:pPr>
      <w:r>
        <w:rPr>
          <w:rFonts w:ascii="Arial" w:hAnsi="Arial"/>
          <w:b/>
          <w:sz w:val="22"/>
          <w:szCs w:val="22"/>
          <w:highlight w:val="yellow"/>
          <w:u w:val="single"/>
        </w:rPr>
      </w:r>
    </w:p>
    <w:p>
      <w:pPr>
        <w:pStyle w:val="Normal"/>
        <w:jc w:val="both"/>
        <w:rPr>
          <w:rFonts w:ascii="Arial" w:hAnsi="Arial"/>
          <w:b/>
          <w:b/>
          <w:sz w:val="22"/>
          <w:szCs w:val="22"/>
          <w:highlight w:val="white"/>
          <w:u w:val="none"/>
        </w:rPr>
      </w:pPr>
      <w:r>
        <w:rPr>
          <w:rFonts w:ascii="Arial" w:hAnsi="Arial"/>
          <w:b/>
          <w:sz w:val="22"/>
          <w:szCs w:val="22"/>
          <w:highlight w:val="white"/>
          <w:u w:val="none"/>
        </w:rPr>
        <w:t>1.   Informacje ogólne</w:t>
      </w:r>
    </w:p>
    <w:p>
      <w:pPr>
        <w:pStyle w:val="Normal"/>
        <w:numPr>
          <w:ilvl w:val="0"/>
          <w:numId w:val="0"/>
        </w:numPr>
        <w:ind w:left="720" w:hanging="0"/>
        <w:jc w:val="both"/>
        <w:rPr>
          <w:rFonts w:ascii="Arial" w:hAnsi="Arial" w:cs="Arial"/>
          <w:sz w:val="22"/>
          <w:szCs w:val="22"/>
        </w:rPr>
      </w:pPr>
      <w:r>
        <w:rPr>
          <w:rFonts w:cs="Arial" w:ascii="Arial" w:hAnsi="Arial"/>
          <w:sz w:val="22"/>
          <w:szCs w:val="22"/>
        </w:rPr>
      </w:r>
    </w:p>
    <w:p>
      <w:pPr>
        <w:pStyle w:val="Normal"/>
        <w:numPr>
          <w:ilvl w:val="0"/>
          <w:numId w:val="3"/>
        </w:numPr>
        <w:jc w:val="both"/>
        <w:rPr/>
      </w:pPr>
      <w:r>
        <w:rPr>
          <w:rFonts w:cs="Arial" w:ascii="Arial" w:hAnsi="Arial"/>
          <w:sz w:val="22"/>
          <w:szCs w:val="22"/>
        </w:rPr>
        <w:t xml:space="preserve">W postępowaniu o udzielenie zamówienia  komunikacja między Zamawiającym </w:t>
        <w:br/>
        <w:t xml:space="preserve">a Wykonawcami odbywa się przy użyciu miniPortalu </w:t>
      </w:r>
      <w:hyperlink r:id="rId2">
        <w:r>
          <w:rPr>
            <w:rStyle w:val="Czeinternetowe"/>
            <w:rFonts w:cs="Arial" w:ascii="Arial" w:hAnsi="Arial"/>
            <w:sz w:val="22"/>
            <w:szCs w:val="22"/>
          </w:rPr>
          <w:t>https://miniportal.uzp.gov.pl/</w:t>
        </w:r>
      </w:hyperlink>
      <w:r>
        <w:rPr>
          <w:rFonts w:cs="Arial" w:ascii="Arial" w:hAnsi="Arial"/>
          <w:sz w:val="22"/>
          <w:szCs w:val="22"/>
        </w:rPr>
        <w:t xml:space="preserve"> , ePUAPu </w:t>
      </w:r>
      <w:hyperlink r:id="rId3">
        <w:r>
          <w:rPr>
            <w:rStyle w:val="Czeinternetowe"/>
            <w:rFonts w:cs="Arial" w:ascii="Arial" w:hAnsi="Arial"/>
            <w:sz w:val="22"/>
            <w:szCs w:val="22"/>
          </w:rPr>
          <w:t>https://epuap.gov.pl/wps/portal</w:t>
        </w:r>
      </w:hyperlink>
      <w:r>
        <w:rPr>
          <w:rFonts w:cs="Arial" w:ascii="Arial" w:hAnsi="Arial"/>
          <w:sz w:val="22"/>
          <w:szCs w:val="22"/>
        </w:rPr>
        <w:t xml:space="preserve"> oraz poczty elektronicznej. </w:t>
      </w:r>
    </w:p>
    <w:p>
      <w:pPr>
        <w:pStyle w:val="Normal"/>
        <w:numPr>
          <w:ilvl w:val="0"/>
          <w:numId w:val="3"/>
        </w:numPr>
        <w:jc w:val="both"/>
        <w:rPr/>
      </w:pPr>
      <w:r>
        <w:rPr>
          <w:rFonts w:ascii="Arial" w:hAnsi="Arial"/>
          <w:sz w:val="22"/>
          <w:szCs w:val="22"/>
        </w:rPr>
        <w:t xml:space="preserve">Zamawiający wyznacza następujące osoby do kontaktu z Wykonawcami: Marianna Maj, Maria Cebulska,  e-mail: </w:t>
      </w:r>
      <w:hyperlink r:id="rId4">
        <w:r>
          <w:rPr>
            <w:rStyle w:val="Czeinternetowe"/>
            <w:rFonts w:ascii="Arial" w:hAnsi="Arial"/>
            <w:sz w:val="22"/>
            <w:szCs w:val="22"/>
          </w:rPr>
          <w:t>dzp@spzoz.proszowice.pl</w:t>
        </w:r>
      </w:hyperlink>
    </w:p>
    <w:p>
      <w:pPr>
        <w:pStyle w:val="Normal"/>
        <w:numPr>
          <w:ilvl w:val="0"/>
          <w:numId w:val="3"/>
        </w:numPr>
        <w:jc w:val="both"/>
        <w:rPr/>
      </w:pPr>
      <w:r>
        <w:rPr>
          <w:rFonts w:cs="Arial" w:ascii="Arial" w:hAnsi="Arial"/>
          <w:sz w:val="22"/>
          <w:szCs w:val="22"/>
        </w:rPr>
        <w:t xml:space="preserve">Wykonawca zamierzający wziąć udział w postępowaniu o udzielenie zamówienia publicznego, musi posiadać konto na ePUAP. Wykonawca posiadający konto na ePUAP ma dostęp do  </w:t>
      </w:r>
      <w:r>
        <w:rPr>
          <w:rFonts w:cs="Arial" w:ascii="Arial" w:hAnsi="Arial"/>
          <w:b/>
          <w:sz w:val="22"/>
          <w:szCs w:val="22"/>
        </w:rPr>
        <w:t>formularzy: złożenia, zmiany, wycofania oferty lub wniosku oraz do formularza do komunikacji.</w:t>
      </w:r>
    </w:p>
    <w:p>
      <w:pPr>
        <w:pStyle w:val="Normal"/>
        <w:numPr>
          <w:ilvl w:val="0"/>
          <w:numId w:val="3"/>
        </w:numPr>
        <w:jc w:val="both"/>
        <w:rPr/>
      </w:pPr>
      <w:r>
        <w:rPr>
          <w:rFonts w:ascii="Arial" w:hAnsi="Arial"/>
          <w:sz w:val="22"/>
          <w:szCs w:val="22"/>
        </w:rPr>
        <w:t>Wymagania techniczne i organizacyjne wysyłania i odbierania dokumentów elektronicznych, elektronicznych kopii dokumentów i oświadczeń oraz informacji przekazywanych przy ich użyciu opisane zostały w Regulaminie korzystania</w:t>
        <w:br/>
        <w:t xml:space="preserve">z miniPortalu oraz Regulaminie ePUAP. </w:t>
      </w:r>
    </w:p>
    <w:p>
      <w:pPr>
        <w:pStyle w:val="Normal"/>
        <w:numPr>
          <w:ilvl w:val="0"/>
          <w:numId w:val="3"/>
        </w:numPr>
        <w:jc w:val="both"/>
        <w:rPr/>
      </w:pPr>
      <w:r>
        <w:rPr>
          <w:rFonts w:ascii="Arial" w:hAnsi="Arial"/>
          <w:sz w:val="22"/>
          <w:szCs w:val="22"/>
        </w:rPr>
        <w:t>Maksymalny rozmiar plików przesyłanych za pośrednictwem dedykowanych formularzy do: złożenia, zmiany, wycofania oferty lub wniosku oraz do komunikac</w:t>
      </w:r>
      <w:r>
        <w:rPr>
          <w:rFonts w:ascii="Arial" w:hAnsi="Arial"/>
          <w:sz w:val="22"/>
          <w:szCs w:val="22"/>
          <w:highlight w:val="white"/>
        </w:rPr>
        <w:t>ji wynosi 20 MB.</w:t>
      </w:r>
    </w:p>
    <w:p>
      <w:pPr>
        <w:pStyle w:val="Normal"/>
        <w:numPr>
          <w:ilvl w:val="0"/>
          <w:numId w:val="3"/>
        </w:numPr>
        <w:jc w:val="both"/>
        <w:rPr>
          <w:rFonts w:ascii="Arial" w:hAnsi="Arial"/>
          <w:sz w:val="22"/>
          <w:szCs w:val="22"/>
        </w:rPr>
      </w:pPr>
      <w:r>
        <w:rPr>
          <w:rFonts w:ascii="Arial" w:hAnsi="Arial"/>
          <w:sz w:val="22"/>
          <w:szCs w:val="22"/>
        </w:rPr>
        <w:t>Za datę przekazania oferty, wniosków, zawiadomień,  dokumentów elektronicznych, oświadczeń lub elektronicznych kopii dokumentów lub oświadczeń oraz innych informacji przyjmuje się datę ich przekazania na ePUAP.</w:t>
      </w:r>
    </w:p>
    <w:p>
      <w:pPr>
        <w:pStyle w:val="Normal"/>
        <w:numPr>
          <w:ilvl w:val="0"/>
          <w:numId w:val="3"/>
        </w:numPr>
        <w:jc w:val="both"/>
        <w:rPr/>
      </w:pPr>
      <w:r>
        <w:rPr>
          <w:rFonts w:cs="Arial" w:ascii="Arial" w:hAnsi="Arial"/>
          <w:sz w:val="22"/>
          <w:szCs w:val="22"/>
        </w:rPr>
        <w:t xml:space="preserve">Identyfikator postępowania i klucz publiczny dla danego postępowania o udzielenie zamówienia dostępne są na </w:t>
      </w:r>
      <w:r>
        <w:rPr>
          <w:rFonts w:cs="Arial" w:ascii="Arial" w:hAnsi="Arial"/>
          <w:i/>
          <w:sz w:val="22"/>
          <w:szCs w:val="22"/>
        </w:rPr>
        <w:t>Liście wszystkich postępowań</w:t>
      </w:r>
      <w:r>
        <w:rPr>
          <w:rFonts w:cs="Arial" w:ascii="Arial" w:hAnsi="Arial"/>
          <w:sz w:val="22"/>
          <w:szCs w:val="22"/>
        </w:rPr>
        <w:t xml:space="preserve"> na miniPortalu oraz stanowi załącznik do niniejszej SIWZ. </w:t>
      </w:r>
    </w:p>
    <w:p>
      <w:pPr>
        <w:pStyle w:val="ListParagraph"/>
        <w:numPr>
          <w:ilvl w:val="0"/>
          <w:numId w:val="0"/>
        </w:numPr>
        <w:spacing w:lineRule="auto" w:line="276" w:before="0" w:after="0"/>
        <w:ind w:left="720" w:right="0" w:hanging="0"/>
        <w:contextualSpacing/>
        <w:rPr>
          <w:rFonts w:ascii="Arial" w:hAnsi="Arial" w:cs="Arial"/>
          <w:b/>
          <w:b/>
        </w:rPr>
      </w:pPr>
      <w:r>
        <w:rPr>
          <w:rFonts w:cs="Arial" w:ascii="Arial" w:hAnsi="Arial"/>
          <w:b/>
        </w:rPr>
      </w:r>
    </w:p>
    <w:p>
      <w:pPr>
        <w:pStyle w:val="ListParagraph"/>
        <w:numPr>
          <w:ilvl w:val="0"/>
          <w:numId w:val="0"/>
        </w:numPr>
        <w:spacing w:lineRule="auto" w:line="276" w:before="0" w:after="0"/>
        <w:ind w:left="720" w:right="0" w:hanging="0"/>
        <w:contextualSpacing/>
        <w:rPr/>
      </w:pPr>
      <w:r>
        <w:rPr>
          <w:rFonts w:cs="Arial" w:ascii="Arial" w:hAnsi="Arial"/>
          <w:b/>
        </w:rPr>
        <w:t xml:space="preserve"> </w:t>
      </w:r>
      <w:r>
        <w:rPr>
          <w:rFonts w:cs="Arial" w:ascii="Arial" w:hAnsi="Arial"/>
          <w:b/>
        </w:rPr>
        <w:t>2.  Złożenie oferty.</w:t>
      </w:r>
    </w:p>
    <w:p>
      <w:pPr>
        <w:pStyle w:val="Normal"/>
        <w:numPr>
          <w:ilvl w:val="0"/>
          <w:numId w:val="4"/>
        </w:numPr>
        <w:jc w:val="both"/>
        <w:rPr/>
      </w:pPr>
      <w:r>
        <w:rPr>
          <w:rFonts w:eastAsia="Calibri" w:cs="Arial" w:ascii="Arial" w:hAnsi="Arial"/>
          <w:w w:val="100"/>
          <w:sz w:val="22"/>
          <w:szCs w:val="22"/>
          <w:lang w:val="pl-PL" w:eastAsia="en-US"/>
        </w:rPr>
        <w:t xml:space="preserve">Wykonawca składa ofertę za pośrednictwem </w:t>
      </w:r>
      <w:r>
        <w:rPr>
          <w:rFonts w:eastAsia="Calibri" w:cs="Arial" w:ascii="Arial" w:hAnsi="Arial"/>
          <w:b/>
          <w:i/>
          <w:w w:val="100"/>
          <w:sz w:val="22"/>
          <w:szCs w:val="22"/>
          <w:lang w:val="pl-PL" w:eastAsia="en-US"/>
        </w:rPr>
        <w:t>Formularza do złożenia, zmiany, wycofania oferty</w:t>
      </w:r>
      <w:r>
        <w:rPr>
          <w:rFonts w:eastAsia="Calibri" w:cs="Arial" w:ascii="Arial" w:hAnsi="Arial"/>
          <w:b/>
          <w:w w:val="100"/>
          <w:sz w:val="22"/>
          <w:szCs w:val="22"/>
          <w:lang w:val="pl-PL" w:eastAsia="en-US"/>
        </w:rPr>
        <w:t xml:space="preserve"> </w:t>
      </w:r>
      <w:r>
        <w:rPr>
          <w:rFonts w:eastAsia="Calibri" w:cs="Arial" w:ascii="Arial" w:hAnsi="Arial"/>
          <w:w w:val="100"/>
          <w:sz w:val="22"/>
          <w:szCs w:val="22"/>
          <w:lang w:val="pl-PL"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5"/>
        </w:numPr>
        <w:jc w:val="both"/>
        <w:rPr/>
      </w:pPr>
      <w:r>
        <w:rPr>
          <w:rFonts w:eastAsia="Calibri" w:cs="Arial" w:ascii="Arial" w:hAnsi="Arial"/>
          <w:w w:val="100"/>
          <w:sz w:val="22"/>
          <w:szCs w:val="22"/>
          <w:lang w:val="pl-PL" w:eastAsia="en-US"/>
        </w:rPr>
        <w:t xml:space="preserve">Oferta powinna być sporządzona w języku polskim, z zachowaniem postaci elektronicznej w formacie danych .txt, .pdf, .odt, .ods, .doc, .xls, .docx, .xlsx, .zip, .7Z       </w:t>
      </w:r>
      <w:r>
        <w:rPr>
          <w:rFonts w:eastAsia="Calibri" w:cs="Arial" w:ascii="Arial" w:hAnsi="Arial"/>
          <w:w w:val="100"/>
          <w:sz w:val="22"/>
          <w:szCs w:val="22"/>
          <w:highlight w:val="yellow"/>
          <w:lang w:val="pl-PL" w:eastAsia="en-US"/>
        </w:rPr>
        <w:t xml:space="preserve"> </w:t>
      </w:r>
      <w:r>
        <w:rPr>
          <w:rFonts w:eastAsia="Calibri" w:cs="Arial" w:ascii="Arial" w:hAnsi="Arial"/>
          <w:w w:val="100"/>
          <w:sz w:val="22"/>
          <w:szCs w:val="22"/>
          <w:lang w:val="pl-PL" w:eastAsia="en-US"/>
        </w:rPr>
        <w:t xml:space="preserve">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pPr>
        <w:pStyle w:val="Normal"/>
        <w:numPr>
          <w:ilvl w:val="0"/>
          <w:numId w:val="0"/>
        </w:numPr>
        <w:ind w:left="624" w:hanging="0"/>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6"/>
        </w:numPr>
        <w:jc w:val="both"/>
        <w:rPr>
          <w:rFonts w:ascii="Arial" w:hAnsi="Arial"/>
          <w:sz w:val="22"/>
          <w:szCs w:val="22"/>
        </w:rPr>
      </w:pPr>
      <w:r>
        <w:rPr>
          <w:rFonts w:ascii="Arial" w:hAnsi="Arial"/>
          <w:sz w:val="22"/>
          <w:szCs w:val="22"/>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7"/>
        </w:numPr>
        <w:jc w:val="both"/>
        <w:rPr/>
      </w:pPr>
      <w:r>
        <w:rPr>
          <w:rFonts w:eastAsia="Calibri" w:cs="Arial" w:ascii="Arial" w:hAnsi="Arial"/>
          <w:w w:val="100"/>
          <w:sz w:val="22"/>
          <w:szCs w:val="22"/>
          <w:lang w:val="pl-PL" w:eastAsia="en-US"/>
        </w:rPr>
        <w:t>Do oferty należy dołączyć Jednolity Europejski Dokument Zamówienia w postaci elektronicznej opatrzonej kwalifikowanym podpisem elektronicznym, a następnie wraz</w:t>
        <w:br/>
        <w:t xml:space="preserve">z plikami stanowiącymi ofertę skompresować do jednego pliku archiwum (ZIP). </w:t>
      </w:r>
    </w:p>
    <w:p>
      <w:pPr>
        <w:pStyle w:val="Normal"/>
        <w:numPr>
          <w:ilvl w:val="0"/>
          <w:numId w:val="0"/>
        </w:numPr>
        <w:ind w:left="624" w:hanging="0"/>
        <w:jc w:val="both"/>
        <w:rPr>
          <w:rFonts w:ascii="Arial" w:hAnsi="Arial" w:eastAsia="Calibri" w:cs="Arial"/>
          <w:w w:val="100"/>
          <w:sz w:val="22"/>
          <w:szCs w:val="22"/>
          <w:lang w:val="pl-PL" w:eastAsia="en-US"/>
        </w:rPr>
      </w:pPr>
      <w:r>
        <w:rPr>
          <w:rFonts w:eastAsia="Calibri" w:cs="Arial" w:ascii="Arial" w:hAnsi="Arial"/>
          <w:w w:val="100"/>
          <w:sz w:val="22"/>
          <w:szCs w:val="22"/>
          <w:lang w:val="pl-PL" w:eastAsia="en-US"/>
        </w:rPr>
      </w:r>
    </w:p>
    <w:p>
      <w:pPr>
        <w:pStyle w:val="Normal"/>
        <w:numPr>
          <w:ilvl w:val="0"/>
          <w:numId w:val="8"/>
        </w:numPr>
        <w:jc w:val="both"/>
        <w:rPr>
          <w:rFonts w:ascii="Arial" w:hAnsi="Arial"/>
          <w:sz w:val="22"/>
          <w:szCs w:val="22"/>
        </w:rPr>
      </w:pPr>
      <w:r>
        <w:rPr>
          <w:rFonts w:ascii="Arial" w:hAnsi="Arial"/>
          <w:sz w:val="22"/>
          <w:szCs w:val="22"/>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pStyle w:val="Normal"/>
        <w:rPr>
          <w:rFonts w:ascii="Arial" w:hAnsi="Arial"/>
          <w:sz w:val="22"/>
          <w:szCs w:val="22"/>
        </w:rPr>
      </w:pPr>
      <w:r>
        <w:rPr>
          <w:rFonts w:ascii="Arial" w:hAnsi="Arial"/>
          <w:sz w:val="22"/>
          <w:szCs w:val="22"/>
        </w:rPr>
      </w:r>
    </w:p>
    <w:p>
      <w:pPr>
        <w:pStyle w:val="Normal"/>
        <w:numPr>
          <w:ilvl w:val="0"/>
          <w:numId w:val="8"/>
        </w:numPr>
        <w:rPr>
          <w:rFonts w:ascii="Arial" w:hAnsi="Arial"/>
          <w:b/>
          <w:b/>
          <w:bCs/>
          <w:sz w:val="22"/>
          <w:szCs w:val="22"/>
        </w:rPr>
      </w:pPr>
      <w:r>
        <w:rPr>
          <w:rFonts w:ascii="Arial" w:hAnsi="Arial"/>
          <w:b/>
          <w:bCs/>
          <w:sz w:val="22"/>
          <w:szCs w:val="22"/>
        </w:rPr>
        <w:t>Wykonawca po upływie terminu do składania ofert nie może skutecznie dokonać zmiany ani wycofać złożonej oferty.</w:t>
      </w:r>
    </w:p>
    <w:p>
      <w:pPr>
        <w:pStyle w:val="Normal"/>
        <w:numPr>
          <w:ilvl w:val="0"/>
          <w:numId w:val="0"/>
        </w:numPr>
        <w:ind w:left="624" w:hanging="0"/>
        <w:rPr>
          <w:rFonts w:ascii="Arial" w:hAnsi="Arial" w:cs="Arial"/>
          <w:b/>
          <w:b/>
          <w:bCs/>
          <w:sz w:val="22"/>
          <w:szCs w:val="22"/>
        </w:rPr>
      </w:pPr>
      <w:r>
        <w:rPr>
          <w:rFonts w:cs="Arial" w:ascii="Arial" w:hAnsi="Arial"/>
          <w:b/>
          <w:bCs/>
          <w:sz w:val="22"/>
          <w:szCs w:val="22"/>
        </w:rPr>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3. Sposób komunikowania się Zamawiającego z Wykonawcami (nie dotyczy składania   </w:t>
      </w:r>
    </w:p>
    <w:p>
      <w:pPr>
        <w:pStyle w:val="Normal"/>
        <w:widowControl/>
        <w:numPr>
          <w:ilvl w:val="0"/>
          <w:numId w:val="0"/>
        </w:numPr>
        <w:bidi w:val="0"/>
        <w:ind w:left="341" w:right="0" w:hanging="0"/>
        <w:jc w:val="left"/>
        <w:rPr>
          <w:rFonts w:ascii="Arial" w:hAnsi="Arial" w:cs="Arial"/>
          <w:b/>
          <w:b/>
          <w:bCs/>
          <w:sz w:val="22"/>
          <w:szCs w:val="22"/>
        </w:rPr>
      </w:pPr>
      <w:r>
        <w:rPr>
          <w:rFonts w:cs="Arial" w:ascii="Arial" w:hAnsi="Arial"/>
          <w:b/>
          <w:bCs/>
          <w:sz w:val="22"/>
          <w:szCs w:val="22"/>
        </w:rPr>
        <w:t xml:space="preserve">    </w:t>
      </w:r>
      <w:r>
        <w:rPr>
          <w:rFonts w:cs="Arial" w:ascii="Arial" w:hAnsi="Arial"/>
          <w:b/>
          <w:bCs/>
          <w:sz w:val="22"/>
          <w:szCs w:val="22"/>
        </w:rPr>
        <w:t xml:space="preserve">ofert ) </w:t>
      </w:r>
    </w:p>
    <w:p>
      <w:pPr>
        <w:pStyle w:val="Normal"/>
        <w:numPr>
          <w:ilvl w:val="0"/>
          <w:numId w:val="0"/>
        </w:numPr>
        <w:ind w:left="720" w:hanging="0"/>
        <w:jc w:val="both"/>
        <w:rPr>
          <w:rFonts w:ascii="Arial" w:hAnsi="Arial" w:cs="Arial"/>
          <w:b/>
          <w:b/>
          <w:bCs/>
          <w:sz w:val="22"/>
          <w:szCs w:val="22"/>
        </w:rPr>
      </w:pPr>
      <w:r>
        <w:rPr>
          <w:rFonts w:cs="Arial" w:ascii="Arial" w:hAnsi="Arial"/>
          <w:b/>
          <w:bCs/>
          <w:sz w:val="22"/>
          <w:szCs w:val="22"/>
        </w:rPr>
      </w:r>
    </w:p>
    <w:p>
      <w:pPr>
        <w:pStyle w:val="Normal"/>
        <w:numPr>
          <w:ilvl w:val="0"/>
          <w:numId w:val="9"/>
        </w:numPr>
        <w:jc w:val="both"/>
        <w:rPr/>
      </w:pPr>
      <w:r>
        <w:rPr>
          <w:rFonts w:cs="Arial" w:ascii="Arial" w:hAnsi="Arial"/>
          <w:sz w:val="22"/>
          <w:szCs w:val="22"/>
        </w:rPr>
        <w:t xml:space="preserve"> </w:t>
      </w:r>
      <w:r>
        <w:rPr>
          <w:rFonts w:cs="Arial" w:ascii="Arial" w:hAnsi="Arial"/>
          <w:sz w:val="22"/>
          <w:szCs w:val="22"/>
        </w:rPr>
        <w:t xml:space="preserve">W postępowaniu o udzielenie zamówienia komunikacja pomiędzy Zamawiającym          a Wykonawcami w szczególności składanie oświadczeń, wniosków (innych niż wskazanych w pkt 2.), zawiadomień oraz przekazywanie informacji odbywa się elektronicznie za pośrednictwem </w:t>
      </w:r>
      <w:r>
        <w:rPr>
          <w:rFonts w:cs="Arial" w:ascii="Arial" w:hAnsi="Arial"/>
          <w:b/>
          <w:i/>
          <w:sz w:val="22"/>
          <w:szCs w:val="22"/>
        </w:rPr>
        <w:t>dedykowanego formularza dostępnego na ePUAP oraz udostępnionego przez miniPortal (Formularz do komunikacji).</w:t>
      </w:r>
      <w:r>
        <w:rPr>
          <w:rFonts w:cs="Arial" w:ascii="Arial" w:hAnsi="Arial"/>
          <w:sz w:val="22"/>
          <w:szCs w:val="22"/>
        </w:rPr>
        <w:t xml:space="preserve"> We wszelkiej korespondencji związanej z niniejszym postępowaniem Zamawiający i Wykonawcy posługują się numerem ogłoszenia ( TED lub ID postępowania). </w:t>
      </w:r>
    </w:p>
    <w:p>
      <w:pPr>
        <w:pStyle w:val="Normal"/>
        <w:numPr>
          <w:ilvl w:val="0"/>
          <w:numId w:val="0"/>
        </w:numPr>
        <w:ind w:left="720" w:hanging="0"/>
        <w:rPr>
          <w:rFonts w:ascii="Arial" w:hAnsi="Arial" w:cs="Arial"/>
          <w:sz w:val="22"/>
          <w:szCs w:val="22"/>
        </w:rPr>
      </w:pPr>
      <w:r>
        <w:rPr>
          <w:rFonts w:cs="Arial" w:ascii="Arial" w:hAnsi="Arial"/>
          <w:sz w:val="22"/>
          <w:szCs w:val="22"/>
        </w:rPr>
      </w:r>
    </w:p>
    <w:p>
      <w:pPr>
        <w:pStyle w:val="Normal"/>
        <w:numPr>
          <w:ilvl w:val="0"/>
          <w:numId w:val="10"/>
        </w:numPr>
        <w:jc w:val="both"/>
        <w:rPr/>
      </w:pPr>
      <w:r>
        <w:rPr>
          <w:rFonts w:cs="Arial" w:ascii="Arial" w:hAnsi="Arial"/>
          <w:sz w:val="22"/>
          <w:szCs w:val="22"/>
        </w:rPr>
        <w:t>Zamawiający może również komunikować się z Wykonawcami za pomocą poczty elektronicznej, email: dzp@spzoz.proszowice.pl</w:t>
      </w:r>
    </w:p>
    <w:p>
      <w:pPr>
        <w:pStyle w:val="Normal"/>
        <w:rPr>
          <w:rFonts w:ascii="Arial" w:hAnsi="Arial" w:cs="Arial"/>
          <w:sz w:val="22"/>
          <w:szCs w:val="22"/>
        </w:rPr>
      </w:pPr>
      <w:r>
        <w:rPr>
          <w:rFonts w:cs="Arial" w:ascii="Arial" w:hAnsi="Arial"/>
          <w:sz w:val="22"/>
          <w:szCs w:val="22"/>
        </w:rPr>
      </w:r>
    </w:p>
    <w:p>
      <w:pPr>
        <w:pStyle w:val="Normal"/>
        <w:numPr>
          <w:ilvl w:val="0"/>
          <w:numId w:val="10"/>
        </w:numPr>
        <w:tabs>
          <w:tab w:val="left" w:pos="390" w:leader="none"/>
        </w:tabs>
        <w:jc w:val="both"/>
        <w:rPr/>
      </w:pPr>
      <w:r>
        <w:rPr>
          <w:rFonts w:cs="Arial" w:ascii="Arial" w:hAnsi="Arial"/>
          <w:sz w:val="22"/>
          <w:szCs w:val="22"/>
        </w:rPr>
        <w:t xml:space="preserve">Dokumenty elektroniczne, oświadczenia lub elektroniczne kopie dokumentów lub oświadczeń  składane są przez Wykonawcę za  pośrednictwem </w:t>
      </w:r>
      <w:r>
        <w:rPr>
          <w:rFonts w:cs="Arial" w:ascii="Arial" w:hAnsi="Arial"/>
          <w:i/>
          <w:sz w:val="22"/>
          <w:szCs w:val="22"/>
        </w:rPr>
        <w:t>Formularza do komunikacji</w:t>
      </w:r>
      <w:r>
        <w:rPr>
          <w:rFonts w:cs="Arial" w:ascii="Arial" w:hAnsi="Arial"/>
          <w:sz w:val="22"/>
          <w:szCs w:val="22"/>
        </w:rPr>
        <w:t xml:space="preserve"> na miniPortalu jako załączniki. Zamawiający dopuszcza również możliwość składania dokumentów elektronicznych, oświadczeń lub elektronicznych kopii dokumentów lub oświadczeń  za pomocą poczty elektronicznej, na  adres e-mail: dzp@spzoz.proszowice.pl</w:t>
      </w:r>
    </w:p>
    <w:p>
      <w:pPr>
        <w:pStyle w:val="Normal"/>
        <w:numPr>
          <w:ilvl w:val="0"/>
          <w:numId w:val="10"/>
        </w:numPr>
        <w:tabs>
          <w:tab w:val="left" w:pos="390" w:leader="none"/>
        </w:tabs>
        <w:jc w:val="both"/>
        <w:rPr/>
      </w:pPr>
      <w:r>
        <w:rPr>
          <w:rFonts w:cs="Arial" w:ascii="Arial" w:hAnsi="Arial"/>
          <w:sz w:val="22"/>
          <w:szCs w:val="22"/>
        </w:rPr>
        <w:t>Sposób sporządzenia dokumentów elektronicznych, oświadczeń lub elektronicznych kopii dokumentów lub oświadczeń musi być zgodny z wymaganiami określonymi</w:t>
        <w:br/>
        <w:t xml:space="preserve">w rozporządzeniu Prezesa Rady Ministrów z dnia 27 czerwca 2017 r. </w:t>
      </w:r>
      <w:r>
        <w:rPr>
          <w:rFonts w:cs="Arial" w:ascii="Arial" w:hAnsi="Arial"/>
          <w:i/>
          <w:sz w:val="22"/>
          <w:szCs w:val="22"/>
        </w:rPr>
        <w:t xml:space="preserve">w sprawie użycia środków komunikacji elektronicznej w postępowaniu o udzielenie zamówienia publicznego oraz udostępniania i przechowywania dokumentów elektronicznych </w:t>
      </w:r>
      <w:r>
        <w:rPr>
          <w:rFonts w:cs="Arial" w:ascii="Arial" w:hAnsi="Arial"/>
          <w:sz w:val="22"/>
          <w:szCs w:val="22"/>
        </w:rPr>
        <w:t xml:space="preserve">oraz rozporządzeniu Ministra Rozwoju z dnia 26 lipca 2016 r. </w:t>
      </w:r>
      <w:r>
        <w:rPr>
          <w:rFonts w:cs="Arial" w:ascii="Arial" w:hAnsi="Arial"/>
          <w:i/>
          <w:sz w:val="22"/>
          <w:szCs w:val="22"/>
        </w:rPr>
        <w:t>w sprawie rodzajów dokumentów, jakich może żądać zamawiający od wykonawcy w postępowaniu</w:t>
        <w:br/>
        <w:t>o udzielenie zamówienia.</w:t>
      </w:r>
    </w:p>
    <w:p>
      <w:pPr>
        <w:pStyle w:val="Normal"/>
        <w:numPr>
          <w:ilvl w:val="0"/>
          <w:numId w:val="0"/>
        </w:numPr>
        <w:tabs>
          <w:tab w:val="left" w:pos="390" w:leader="none"/>
        </w:tabs>
        <w:ind w:left="72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 </w:t>
      </w:r>
      <w:r>
        <w:rPr>
          <w:rFonts w:ascii="Arial" w:hAnsi="Arial"/>
          <w:sz w:val="22"/>
          <w:szCs w:val="22"/>
          <w:highlight w:val="white"/>
        </w:rPr>
        <w:t>Zamawiający nie przewiduje zorganizowania zebrania z wykonawcami.</w:t>
      </w:r>
    </w:p>
    <w:p>
      <w:pPr>
        <w:pStyle w:val="Normal"/>
        <w:jc w:val="both"/>
        <w:rPr>
          <w:rFonts w:ascii="Arial" w:hAnsi="Arial"/>
          <w:b/>
          <w:b/>
          <w:sz w:val="22"/>
          <w:szCs w:val="22"/>
          <w:highlight w:val="yellow"/>
          <w:u w:val="single"/>
        </w:rPr>
      </w:pPr>
      <w:r>
        <w:rPr>
          <w:rFonts w:ascii="Arial" w:hAnsi="Arial"/>
          <w:b/>
          <w:sz w:val="22"/>
          <w:szCs w:val="22"/>
          <w:highlight w:val="yellow"/>
          <w:u w:val="single"/>
        </w:rPr>
      </w:r>
    </w:p>
    <w:p>
      <w:pPr>
        <w:pStyle w:val="Normal"/>
        <w:jc w:val="both"/>
        <w:rPr>
          <w:rFonts w:ascii="Arial" w:hAnsi="Arial"/>
          <w:b/>
          <w:b/>
          <w:sz w:val="22"/>
          <w:szCs w:val="22"/>
          <w:u w:val="single"/>
        </w:rPr>
      </w:pPr>
      <w:r>
        <w:rPr>
          <w:rFonts w:ascii="Arial" w:hAnsi="Arial"/>
          <w:b/>
          <w:sz w:val="22"/>
          <w:szCs w:val="22"/>
          <w:highlight w:val="white"/>
          <w:u w:val="single"/>
        </w:rPr>
        <w:t>IX. Wymagania dotyczące wadium</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highlight w:val="white"/>
        </w:rPr>
      </w:pPr>
      <w:r>
        <w:rPr>
          <w:rFonts w:ascii="Arial" w:hAnsi="Arial"/>
          <w:sz w:val="22"/>
          <w:szCs w:val="22"/>
          <w:highlight w:val="white"/>
        </w:rPr>
        <w:t>Oferta musi być zabezpieczona wadium. Kwota wadium dla całego przedmiotu zamówienia wynosi 36 600,00zł (słownie: trzydzieści sześć tysięcy sześćset złotych 00/100).</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Kwota wadium dla poszczególnych części  wynosi:</w:t>
      </w:r>
    </w:p>
    <w:p>
      <w:pPr>
        <w:pStyle w:val="Normal"/>
        <w:jc w:val="both"/>
        <w:rPr>
          <w:rFonts w:ascii="Arial" w:hAnsi="Arial"/>
          <w:sz w:val="22"/>
          <w:szCs w:val="22"/>
          <w:highlight w:val="yellow"/>
        </w:rPr>
      </w:pPr>
      <w:r>
        <w:rPr>
          <w:rFonts w:ascii="Arial" w:hAnsi="Arial"/>
          <w:sz w:val="22"/>
          <w:szCs w:val="22"/>
          <w:highlight w:val="yellow"/>
        </w:rPr>
      </w:r>
    </w:p>
    <w:tbl>
      <w:tblPr>
        <w:tblW w:w="9150" w:type="dxa"/>
        <w:jc w:val="left"/>
        <w:tblInd w:w="256"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4530"/>
        <w:gridCol w:w="4619"/>
      </w:tblGrid>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6 500,00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1 000,00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III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200,00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IV</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4 600,00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V</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400,00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VI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100,00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sz w:val="22"/>
                <w:szCs w:val="22"/>
                <w:highlight w:val="white"/>
              </w:rPr>
            </w:pPr>
            <w:r>
              <w:rPr>
                <w:rFonts w:ascii="Arial" w:hAnsi="Arial"/>
                <w:sz w:val="22"/>
                <w:szCs w:val="22"/>
                <w:highlight w:val="white"/>
              </w:rPr>
              <w:t>Pakiet  VII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   </w:t>
            </w:r>
            <w:r>
              <w:rPr>
                <w:rFonts w:ascii="Arial" w:hAnsi="Arial"/>
                <w:sz w:val="22"/>
                <w:szCs w:val="22"/>
                <w:highlight w:val="white"/>
              </w:rPr>
              <w:t xml:space="preserve">3 300,00  zł </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VIII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highlight w:val="white"/>
              </w:rPr>
              <w:t xml:space="preserve"> </w:t>
            </w:r>
            <w:r>
              <w:rPr>
                <w:rFonts w:ascii="Arial" w:hAnsi="Arial"/>
                <w:sz w:val="22"/>
                <w:szCs w:val="22"/>
                <w:highlight w:val="white"/>
              </w:rPr>
              <w:t>140,00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IX</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400,00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15 000,00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500,00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700,00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 xml:space="preserve">Pakiet  XIII </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1 200,00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XIV</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1 600,00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XV</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40,00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XVI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100,00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XVII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200,00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XVIII</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40,00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XIX</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180,00 zł</w:t>
            </w:r>
          </w:p>
        </w:tc>
      </w:tr>
      <w:tr>
        <w:trPr/>
        <w:tc>
          <w:tcPr>
            <w:tcW w:w="453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highlight w:val="white"/>
              </w:rPr>
            </w:pPr>
            <w:r>
              <w:rPr>
                <w:rFonts w:ascii="Arial" w:hAnsi="Arial"/>
                <w:sz w:val="22"/>
                <w:szCs w:val="22"/>
                <w:highlight w:val="white"/>
              </w:rPr>
              <w:t>Pakiet  XX</w:t>
            </w:r>
          </w:p>
        </w:tc>
        <w:tc>
          <w:tcPr>
            <w:tcW w:w="4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highlight w:val="white"/>
              </w:rPr>
            </w:pPr>
            <w:r>
              <w:rPr>
                <w:highlight w:val="white"/>
              </w:rPr>
              <w:t xml:space="preserve">       </w:t>
            </w:r>
            <w:r>
              <w:rPr>
                <w:rFonts w:ascii="Arial" w:hAnsi="Arial"/>
                <w:sz w:val="22"/>
                <w:szCs w:val="22"/>
                <w:highlight w:val="white"/>
              </w:rPr>
              <w:t xml:space="preserve"> </w:t>
            </w:r>
            <w:r>
              <w:rPr>
                <w:rFonts w:ascii="Arial" w:hAnsi="Arial"/>
                <w:sz w:val="22"/>
                <w:szCs w:val="22"/>
                <w:highlight w:val="white"/>
              </w:rPr>
              <w:t>400,00 zł</w:t>
            </w:r>
          </w:p>
        </w:tc>
      </w:tr>
    </w:tbl>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sz w:val="22"/>
          <w:szCs w:val="22"/>
        </w:rPr>
      </w:pPr>
      <w:r>
        <w:rPr>
          <w:rFonts w:ascii="Arial" w:hAnsi="Arial"/>
          <w:sz w:val="22"/>
          <w:szCs w:val="22"/>
        </w:rPr>
        <w:t xml:space="preserve">Wniesienie wadium jest wymagane przed upływem terminu składania ofert na okres związania ofertą. </w:t>
      </w:r>
    </w:p>
    <w:p>
      <w:pPr>
        <w:pStyle w:val="Normal"/>
        <w:jc w:val="both"/>
        <w:rPr>
          <w:rFonts w:ascii="Arial" w:hAnsi="Arial"/>
          <w:color w:val="000000"/>
          <w:sz w:val="22"/>
          <w:szCs w:val="22"/>
        </w:rPr>
      </w:pPr>
      <w:r>
        <w:rPr>
          <w:rFonts w:ascii="Arial" w:hAnsi="Arial"/>
          <w:color w:val="000000"/>
          <w:sz w:val="22"/>
          <w:szCs w:val="22"/>
        </w:rPr>
        <w:t>Wadium może być wnoszone w jednej lub kilku następujących formach:</w:t>
      </w:r>
    </w:p>
    <w:p>
      <w:pPr>
        <w:pStyle w:val="Normal"/>
        <w:jc w:val="both"/>
        <w:rPr/>
      </w:pPr>
      <w:r>
        <w:rPr>
          <w:rFonts w:ascii="Arial" w:hAnsi="Arial"/>
          <w:b/>
          <w:bCs/>
          <w:color w:val="000000"/>
          <w:sz w:val="22"/>
          <w:szCs w:val="22"/>
        </w:rPr>
        <w:t>1)</w:t>
      </w:r>
      <w:r>
        <w:rPr>
          <w:rFonts w:ascii="Arial" w:hAnsi="Arial"/>
          <w:color w:val="000000"/>
          <w:sz w:val="22"/>
          <w:szCs w:val="22"/>
        </w:rPr>
        <w:t xml:space="preserve"> pieniądzu, przelewem na rachunek bankowy </w:t>
      </w:r>
      <w:r>
        <w:rPr>
          <w:rFonts w:cs="Times New Roman" w:ascii="Arial" w:hAnsi="Arial"/>
          <w:color w:val="000000"/>
          <w:sz w:val="22"/>
          <w:szCs w:val="22"/>
        </w:rPr>
        <w:t>Getin Noble Bank S. A. Numer 44 1560 0013 2991 7050 3000 0003. Tytuł wpłaty: ”Przetarg – Dostawa produktów leczniczych”.                     Za termin wniesienia wadium w pieniądzu zostanie przyjęty termin uznania rachunku Zamawiającego. Dowód wniesienia wadium powinien być dołączony do oferty.</w:t>
      </w:r>
    </w:p>
    <w:p>
      <w:pPr>
        <w:pStyle w:val="Normal"/>
        <w:jc w:val="both"/>
        <w:rPr>
          <w:rFonts w:ascii="Arial" w:hAnsi="Arial"/>
          <w:color w:val="000000"/>
          <w:sz w:val="22"/>
          <w:szCs w:val="22"/>
        </w:rPr>
      </w:pPr>
      <w:r>
        <w:rPr>
          <w:rFonts w:ascii="Arial" w:hAnsi="Arial"/>
          <w:b/>
          <w:bCs/>
          <w:color w:val="000000"/>
          <w:sz w:val="22"/>
          <w:szCs w:val="22"/>
        </w:rPr>
        <w:t>2)</w:t>
      </w:r>
      <w:r>
        <w:rPr>
          <w:rFonts w:ascii="Arial" w:hAnsi="Arial"/>
          <w:color w:val="000000"/>
          <w:sz w:val="22"/>
          <w:szCs w:val="22"/>
        </w:rPr>
        <w:t xml:space="preserve"> poręczeniach bankowych lub poręczeniach spółdzielczej kasy oszczędnościowo- kredytowej z tym, że poręczenie kasy jest zawsze poręczeniem pieniężnym,</w:t>
      </w:r>
    </w:p>
    <w:p>
      <w:pPr>
        <w:pStyle w:val="Normal"/>
        <w:jc w:val="both"/>
        <w:rPr>
          <w:rFonts w:ascii="Arial" w:hAnsi="Arial"/>
          <w:color w:val="000000"/>
          <w:sz w:val="22"/>
          <w:szCs w:val="22"/>
        </w:rPr>
      </w:pPr>
      <w:r>
        <w:rPr>
          <w:rFonts w:ascii="Arial" w:hAnsi="Arial"/>
          <w:b/>
          <w:bCs/>
          <w:color w:val="000000"/>
          <w:sz w:val="22"/>
          <w:szCs w:val="22"/>
        </w:rPr>
        <w:t>3)</w:t>
      </w:r>
      <w:r>
        <w:rPr>
          <w:rFonts w:ascii="Arial" w:hAnsi="Arial"/>
          <w:color w:val="000000"/>
          <w:sz w:val="22"/>
          <w:szCs w:val="22"/>
        </w:rPr>
        <w:t xml:space="preserve"> gwarancjach bankowych,</w:t>
      </w:r>
    </w:p>
    <w:p>
      <w:pPr>
        <w:pStyle w:val="Normal"/>
        <w:jc w:val="both"/>
        <w:rPr>
          <w:rFonts w:ascii="Arial" w:hAnsi="Arial"/>
          <w:color w:val="000000"/>
          <w:sz w:val="22"/>
          <w:szCs w:val="22"/>
        </w:rPr>
      </w:pPr>
      <w:r>
        <w:rPr>
          <w:rFonts w:ascii="Arial" w:hAnsi="Arial"/>
          <w:b/>
          <w:bCs/>
          <w:color w:val="000000"/>
          <w:sz w:val="22"/>
          <w:szCs w:val="22"/>
        </w:rPr>
        <w:t>4)</w:t>
      </w:r>
      <w:r>
        <w:rPr>
          <w:rFonts w:ascii="Arial" w:hAnsi="Arial"/>
          <w:color w:val="000000"/>
          <w:sz w:val="22"/>
          <w:szCs w:val="22"/>
        </w:rPr>
        <w:t xml:space="preserve"> gwarancjach ubezpieczeniowych,</w:t>
      </w:r>
    </w:p>
    <w:p>
      <w:pPr>
        <w:pStyle w:val="Normal"/>
        <w:jc w:val="both"/>
        <w:rPr>
          <w:rFonts w:ascii="Arial" w:hAnsi="Arial"/>
          <w:color w:val="000000"/>
          <w:sz w:val="22"/>
          <w:szCs w:val="22"/>
        </w:rPr>
      </w:pPr>
      <w:r>
        <w:rPr>
          <w:rFonts w:ascii="Arial" w:hAnsi="Arial"/>
          <w:b/>
          <w:bCs/>
          <w:color w:val="000000"/>
          <w:sz w:val="22"/>
          <w:szCs w:val="22"/>
        </w:rPr>
        <w:t>5)</w:t>
      </w:r>
      <w:r>
        <w:rPr>
          <w:rFonts w:ascii="Arial" w:hAnsi="Arial"/>
          <w:color w:val="000000"/>
          <w:sz w:val="22"/>
          <w:szCs w:val="22"/>
        </w:rPr>
        <w:t xml:space="preserve"> poręczeniach udzielanych przez podmioty, o których mowa w art.6b ust.5 pkt.2 ustawy z dnia 9 listopada 2000 roku o utworzeniu Polskiej Agencji Rozwoju Przedsiębiorczości (Dz. U. z 2018 r. poz. 110 z późniejszymi zmianami),</w:t>
      </w:r>
    </w:p>
    <w:p>
      <w:pPr>
        <w:pStyle w:val="Normal"/>
        <w:tabs>
          <w:tab w:val="left" w:pos="1365" w:leader="none"/>
        </w:tabs>
        <w:jc w:val="both"/>
        <w:rPr>
          <w:rFonts w:ascii="Arial" w:hAnsi="Arial" w:cs="Times New Roman"/>
          <w:color w:val="000000"/>
          <w:sz w:val="22"/>
          <w:szCs w:val="22"/>
        </w:rPr>
      </w:pPr>
      <w:r>
        <w:rPr>
          <w:rFonts w:cs="Times New Roman" w:ascii="Arial" w:hAnsi="Arial"/>
          <w:color w:val="000000"/>
          <w:sz w:val="22"/>
          <w:szCs w:val="22"/>
        </w:rPr>
      </w:r>
    </w:p>
    <w:p>
      <w:pPr>
        <w:pStyle w:val="Normal"/>
        <w:widowControl/>
        <w:numPr>
          <w:ilvl w:val="0"/>
          <w:numId w:val="0"/>
        </w:numPr>
        <w:overflowPunct w:val="false"/>
        <w:bidi w:val="0"/>
        <w:ind w:left="0" w:right="0" w:hanging="0"/>
        <w:jc w:val="both"/>
        <w:rPr/>
      </w:pPr>
      <w:r>
        <w:rPr>
          <w:rFonts w:ascii="Arial" w:hAnsi="Arial"/>
          <w:b/>
          <w:bCs/>
          <w:color w:val="000000"/>
          <w:sz w:val="22"/>
          <w:szCs w:val="22"/>
        </w:rPr>
        <w:t>6)</w:t>
      </w:r>
      <w:r>
        <w:rPr>
          <w:rFonts w:ascii="Arial" w:hAnsi="Arial"/>
          <w:color w:val="000000"/>
          <w:sz w:val="22"/>
          <w:szCs w:val="22"/>
        </w:rPr>
        <w:t xml:space="preserve"> W przypadku wnoszenia wadium w formie innej niż w pieniądzu, wymagane jest załączenie do oferty oryginalnego dokumentu gwarancji/poręczenia w formie elektronicznej za pośrednictwem </w:t>
      </w:r>
      <w:r>
        <w:rPr>
          <w:rFonts w:ascii="Arial" w:hAnsi="Arial"/>
          <w:color w:val="000000"/>
          <w:sz w:val="22"/>
          <w:szCs w:val="22"/>
          <w:highlight w:val="white"/>
        </w:rPr>
        <w:t xml:space="preserve"> miniPortalu </w:t>
      </w:r>
      <w:r>
        <w:rPr>
          <w:rFonts w:ascii="Arial" w:hAnsi="Arial"/>
          <w:color w:val="000000"/>
          <w:sz w:val="22"/>
          <w:szCs w:val="22"/>
        </w:rPr>
        <w:t xml:space="preserve">z zastrzeżeniem, że dokument będzie </w:t>
      </w:r>
      <w:r>
        <w:rPr>
          <w:rFonts w:ascii="Arial" w:hAnsi="Arial"/>
          <w:sz w:val="22"/>
          <w:szCs w:val="22"/>
        </w:rPr>
        <w:t>podpisany kwalifikowanym podpisem elektronicznym przez Gwaranta tj. wystawcę gwarancji/poręczenia. Beneficjentem wadium wnoszonego w innej formie niż w pieniądzu jest Zamawiający.</w:t>
      </w:r>
    </w:p>
    <w:p>
      <w:pPr>
        <w:pStyle w:val="Normal"/>
        <w:widowControl/>
        <w:numPr>
          <w:ilvl w:val="0"/>
          <w:numId w:val="0"/>
        </w:numPr>
        <w:overflowPunct w:val="false"/>
        <w:bidi w:val="0"/>
        <w:ind w:left="0" w:right="0" w:hanging="0"/>
        <w:jc w:val="both"/>
        <w:rPr/>
      </w:pPr>
      <w:r>
        <w:rPr>
          <w:rFonts w:ascii="Arial" w:hAnsi="Arial"/>
          <w:sz w:val="22"/>
          <w:szCs w:val="22"/>
          <w:highlight w:val="white"/>
        </w:rPr>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w:t>
      </w:r>
    </w:p>
    <w:p>
      <w:pPr>
        <w:pStyle w:val="Normal"/>
        <w:widowControl/>
        <w:numPr>
          <w:ilvl w:val="0"/>
          <w:numId w:val="0"/>
        </w:numPr>
        <w:overflowPunct w:val="false"/>
        <w:bidi w:val="0"/>
        <w:ind w:left="0" w:right="0" w:hanging="0"/>
        <w:jc w:val="both"/>
        <w:rPr/>
      </w:pPr>
      <w:r>
        <w:rPr>
          <w:rFonts w:ascii="Arial" w:hAnsi="Arial"/>
          <w:sz w:val="22"/>
          <w:szCs w:val="22"/>
          <w:highlight w:val="white"/>
        </w:rPr>
        <w:t>Dokument gwarancji/poręczenia musi wskazywać jakiego postępowania dotyczy, wykonawcę, beneficjenta gwarancji oraz gwaranta, kwotę gwarancji i termin jej ważności. W przypadku, gdy oferta zostanie złozona przez podmioty wspólnie ubiegające się o udzielenie zamówienia          w treści dokumentu winna znalęść się informacja identyfikująca podmioty, których dotyczy.</w:t>
      </w:r>
    </w:p>
    <w:p>
      <w:pPr>
        <w:pStyle w:val="Normal"/>
        <w:widowControl/>
        <w:numPr>
          <w:ilvl w:val="0"/>
          <w:numId w:val="0"/>
        </w:numPr>
        <w:bidi w:val="0"/>
        <w:ind w:left="138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Wykonawca zobowiązany jest wnieść wadium na okres związania ofertą.</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bidi w:val="0"/>
        <w:ind w:left="0" w:right="0" w:hanging="340"/>
        <w:jc w:val="both"/>
        <w:rPr/>
      </w:pPr>
      <w:r>
        <w:rPr>
          <w:rFonts w:ascii="Arial" w:hAnsi="Arial"/>
          <w:sz w:val="22"/>
          <w:szCs w:val="22"/>
        </w:rPr>
        <w:t xml:space="preserve">     </w:t>
      </w:r>
      <w:r>
        <w:rPr>
          <w:rFonts w:ascii="Arial" w:hAnsi="Arial"/>
          <w:sz w:val="22"/>
          <w:szCs w:val="22"/>
        </w:rPr>
        <w:t>Zaleca się, aby dokument wadialny ( gwarancji lub poręczenia), stanowił osobny plik opatrzony nazwą „Wadium_ oznaczenie sprawy” złożony wraz z ofertą i innymi dokumentami w jednym pliku archiwum (.zip).</w:t>
      </w:r>
    </w:p>
    <w:p>
      <w:pPr>
        <w:pStyle w:val="Normal"/>
        <w:widowControl/>
        <w:bidi w:val="0"/>
        <w:ind w:left="0" w:right="0" w:hanging="340"/>
        <w:jc w:val="both"/>
        <w:rPr>
          <w:rFonts w:ascii="Arial" w:hAnsi="Arial"/>
          <w:sz w:val="22"/>
          <w:szCs w:val="22"/>
        </w:rPr>
      </w:pPr>
      <w:r>
        <w:rPr>
          <w:rFonts w:ascii="Arial" w:hAnsi="Arial"/>
          <w:sz w:val="22"/>
          <w:szCs w:val="22"/>
        </w:rPr>
        <w:t xml:space="preserve">   </w:t>
      </w:r>
    </w:p>
    <w:p>
      <w:pPr>
        <w:pStyle w:val="Normal"/>
        <w:widowControl/>
        <w:numPr>
          <w:ilvl w:val="0"/>
          <w:numId w:val="0"/>
        </w:numPr>
        <w:overflowPunct w:val="false"/>
        <w:bidi w:val="0"/>
        <w:ind w:left="0" w:right="0" w:hanging="0"/>
        <w:jc w:val="both"/>
        <w:rPr/>
      </w:pPr>
      <w:r>
        <w:rPr>
          <w:rFonts w:ascii="Arial" w:hAnsi="Arial"/>
          <w:sz w:val="22"/>
          <w:szCs w:val="22"/>
        </w:rPr>
        <w:t xml:space="preserve">Nie wniesienie wadium w wymaganym terminie (także na przedłużony okres związania ofertą), w wymaganej wysokości, dopuszczonej formie lub wniesione w sposób nieprawidłowy skutkuje odrzuceniem oferty zgodnie z art. </w:t>
      </w:r>
      <w:r>
        <w:rPr>
          <w:rFonts w:ascii="Arial" w:hAnsi="Arial"/>
          <w:sz w:val="22"/>
          <w:szCs w:val="22"/>
          <w:highlight w:val="white"/>
        </w:rPr>
        <w:t>89 ust. 1 pkt 7b ustawy Pzp.</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Zamawiający zwróci wadium na zasadach określonych</w:t>
      </w:r>
      <w:r>
        <w:rPr>
          <w:rFonts w:ascii="Arial" w:hAnsi="Arial"/>
          <w:sz w:val="22"/>
          <w:szCs w:val="22"/>
          <w:highlight w:val="white"/>
        </w:rPr>
        <w:t xml:space="preserve"> w art. 46 ust.1, 1a, 2 i 4 ustawy Pzp.</w:t>
      </w:r>
      <w:r>
        <w:rPr>
          <w:highlight w:val="white"/>
        </w:rPr>
        <w:t xml:space="preserve"> </w:t>
      </w:r>
    </w:p>
    <w:p>
      <w:pPr>
        <w:pStyle w:val="Normal"/>
        <w:widowControl/>
        <w:numPr>
          <w:ilvl w:val="0"/>
          <w:numId w:val="0"/>
        </w:numPr>
        <w:bidi w:val="0"/>
        <w:ind w:left="1724" w:right="0" w:hanging="0"/>
        <w:jc w:val="both"/>
        <w:rPr>
          <w:highlight w:val="white"/>
        </w:rPr>
      </w:pPr>
      <w:r>
        <w:rPr>
          <w:highlight w:val="white"/>
        </w:rPr>
      </w:r>
    </w:p>
    <w:p>
      <w:pPr>
        <w:pStyle w:val="Normal"/>
        <w:widowControl/>
        <w:numPr>
          <w:ilvl w:val="0"/>
          <w:numId w:val="0"/>
        </w:numPr>
        <w:overflowPunct w:val="false"/>
        <w:bidi w:val="0"/>
        <w:ind w:left="0" w:right="0" w:hanging="0"/>
        <w:jc w:val="both"/>
        <w:rPr/>
      </w:pPr>
      <w:r>
        <w:rPr>
          <w:rFonts w:ascii="Arial" w:hAnsi="Arial"/>
          <w:sz w:val="22"/>
          <w:szCs w:val="22"/>
        </w:rPr>
        <w:t>Zamawiający zażąda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pPr>
        <w:pStyle w:val="Normal"/>
        <w:widowControl/>
        <w:numPr>
          <w:ilvl w:val="0"/>
          <w:numId w:val="0"/>
        </w:numPr>
        <w:bidi w:val="0"/>
        <w:ind w:left="1724" w:right="0" w:hanging="0"/>
        <w:jc w:val="both"/>
        <w:rPr>
          <w:rFonts w:ascii="Arial" w:hAnsi="Arial"/>
          <w:sz w:val="22"/>
          <w:szCs w:val="22"/>
        </w:rPr>
      </w:pPr>
      <w:r>
        <w:rPr>
          <w:rFonts w:ascii="Arial" w:hAnsi="Arial"/>
          <w:sz w:val="22"/>
          <w:szCs w:val="22"/>
        </w:rPr>
      </w:r>
    </w:p>
    <w:p>
      <w:pPr>
        <w:pStyle w:val="Normal"/>
        <w:widowControl/>
        <w:numPr>
          <w:ilvl w:val="0"/>
          <w:numId w:val="0"/>
        </w:numPr>
        <w:overflowPunct w:val="false"/>
        <w:bidi w:val="0"/>
        <w:ind w:left="0" w:right="0" w:hanging="0"/>
        <w:jc w:val="both"/>
        <w:rPr/>
      </w:pPr>
      <w:r>
        <w:rPr>
          <w:rFonts w:ascii="Arial" w:hAnsi="Arial"/>
          <w:sz w:val="22"/>
          <w:szCs w:val="22"/>
        </w:rPr>
        <w:t>Zamawiający zatrzyma wadium wraz z odsetkami, w przypadkach określonych w art. 46 ust. 4a  i 5 ustawy Pzp.</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 Termin związania ofertą</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rPr>
      </w:pPr>
      <w:r>
        <w:rPr>
          <w:rFonts w:ascii="Arial" w:hAnsi="Arial"/>
          <w:b w:val="false"/>
          <w:bCs w:val="false"/>
          <w:sz w:val="22"/>
          <w:szCs w:val="22"/>
          <w:u w:val="none"/>
        </w:rPr>
        <w:t>1</w:t>
      </w:r>
      <w:r>
        <w:rPr>
          <w:rFonts w:ascii="Arial" w:hAnsi="Arial"/>
          <w:b/>
          <w:sz w:val="22"/>
          <w:szCs w:val="22"/>
          <w:u w:val="none"/>
        </w:rPr>
        <w:t xml:space="preserve">.  </w:t>
      </w:r>
      <w:r>
        <w:rPr>
          <w:rFonts w:ascii="Arial" w:hAnsi="Arial"/>
          <w:sz w:val="22"/>
          <w:szCs w:val="22"/>
        </w:rPr>
        <w:t>Wykonawca pozostaje związany ofertą przez okres 60 dni.</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2.  Bieg terminu związania ofertą rozpoczyna się wraz z upływem terminu składania ofert.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3. W przypadku wniesienia odwołania po upływie terminu składania ofert bieg terminu związania</w:t>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ofertą ulega zawieszeniu do czasu ogłoszenia przez Krajową Izbę Odwoławczą orzeczenia.</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4. </w:t>
      </w:r>
      <w:r>
        <w:rPr>
          <w:rFonts w:eastAsia="TimesNewRoman" w:ascii="Arial" w:hAnsi="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Pr>
          <w:rFonts w:ascii="Arial" w:hAnsi="Arial"/>
          <w:sz w:val="22"/>
          <w:szCs w:val="22"/>
        </w:rPr>
        <w:t xml:space="preserve"> </w:t>
      </w:r>
      <w:r>
        <w:rPr>
          <w:rFonts w:eastAsia="TimesNewRoman" w:ascii="Arial" w:hAnsi="Arial"/>
          <w:sz w:val="22"/>
          <w:szCs w:val="22"/>
        </w:rPr>
        <w:t>60 dni.</w:t>
      </w:r>
      <w:r>
        <w:rPr>
          <w:rFonts w:ascii="Arial" w:hAnsi="Arial"/>
          <w:sz w:val="22"/>
          <w:szCs w:val="22"/>
        </w:rPr>
        <w:t xml:space="preserve"> Odmowa wyrażenia zgody nie powoduje utraty wadium.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u w:val="single"/>
        </w:rPr>
      </w:pPr>
      <w:r>
        <w:rPr>
          <w:rFonts w:ascii="Arial" w:hAnsi="Arial"/>
          <w:b/>
          <w:sz w:val="22"/>
          <w:szCs w:val="22"/>
          <w:u w:val="single"/>
        </w:rPr>
        <w:t>XI. Opis sposobu przygotowania oferty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b/>
          <w:b/>
          <w:sz w:val="22"/>
          <w:szCs w:val="22"/>
          <w:highlight w:val="white"/>
        </w:rPr>
      </w:pPr>
      <w:r>
        <w:rPr>
          <w:rFonts w:ascii="Arial" w:hAnsi="Arial"/>
          <w:b/>
          <w:sz w:val="22"/>
          <w:szCs w:val="22"/>
          <w:highlight w:val="white"/>
        </w:rPr>
        <w:t>1. Wymagania podstawowe</w:t>
      </w:r>
    </w:p>
    <w:p>
      <w:pPr>
        <w:pStyle w:val="Normal"/>
        <w:jc w:val="both"/>
        <w:rPr>
          <w:rFonts w:ascii="Arial" w:hAnsi="Arial"/>
          <w:b/>
          <w:b/>
          <w:sz w:val="22"/>
          <w:szCs w:val="22"/>
          <w:highlight w:val="white"/>
        </w:rPr>
      </w:pPr>
      <w:r>
        <w:rPr>
          <w:rFonts w:ascii="Arial" w:hAnsi="Arial"/>
          <w:b/>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1)  Każdy Wykonawca może złożyć tylko jedną ofertę.</w:t>
      </w:r>
    </w:p>
    <w:p>
      <w:pPr>
        <w:pStyle w:val="Normal"/>
        <w:jc w:val="both"/>
        <w:rPr/>
      </w:pPr>
      <w:r>
        <w:rPr>
          <w:rFonts w:ascii="Arial" w:hAnsi="Arial"/>
          <w:b w:val="false"/>
          <w:bCs w:val="false"/>
          <w:iCs/>
          <w:sz w:val="22"/>
          <w:szCs w:val="22"/>
          <w:highlight w:val="white"/>
          <w:lang w:val="x-none" w:eastAsia="x-none"/>
        </w:rPr>
        <w:t>2) Zamawiający dopuszcza składanie ofert częściowych, zgodnie z podziałem przedmiotu zamówienia – Pakiet od I do XX.</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3)  Ofertę należy przygotować według wymagań określonych w niniejszej SIWZ.</w:t>
      </w:r>
    </w:p>
    <w:p>
      <w:pPr>
        <w:pStyle w:val="Normal"/>
        <w:jc w:val="both"/>
        <w:rPr/>
      </w:pPr>
      <w:r>
        <w:rPr>
          <w:rFonts w:ascii="Arial" w:hAnsi="Arial"/>
          <w:b w:val="false"/>
          <w:bCs w:val="false"/>
          <w:iCs/>
          <w:sz w:val="22"/>
          <w:szCs w:val="22"/>
          <w:highlight w:val="white"/>
          <w:lang w:val="x-none" w:eastAsia="x-none"/>
        </w:rPr>
        <w:t>4) Oferta powinna być sporządzona w języku polskim, z zachowaniem postaci elektronicznej pod rygorem nieważności, w pożądanym formacie i podpisana kwalifikowanym podpisem elektronicznym zgodnym z obowiązującymi przepisami.</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Wykonawca ponosi wszelkie koszty związane z przygotowaniem i złożeniem oferty.</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b/>
          <w:bCs/>
          <w:sz w:val="22"/>
          <w:szCs w:val="22"/>
          <w:highlight w:val="white"/>
        </w:rPr>
      </w:pPr>
      <w:r>
        <w:rPr>
          <w:rFonts w:ascii="Arial" w:hAnsi="Arial"/>
          <w:b/>
          <w:bCs/>
          <w:iCs/>
          <w:sz w:val="22"/>
          <w:szCs w:val="22"/>
          <w:highlight w:val="white"/>
          <w:lang w:val="x-none" w:eastAsia="x-none"/>
        </w:rPr>
        <w:t>2. Oferta powinna zawierać</w:t>
      </w:r>
    </w:p>
    <w:p>
      <w:pPr>
        <w:pStyle w:val="Normal"/>
        <w:jc w:val="both"/>
        <w:rPr>
          <w:rFonts w:ascii="Arial" w:hAnsi="Arial"/>
          <w:b/>
          <w:b/>
          <w:bCs/>
          <w:iCs/>
          <w:sz w:val="22"/>
          <w:szCs w:val="22"/>
          <w:highlight w:val="white"/>
          <w:lang w:val="x-none" w:eastAsia="x-none"/>
        </w:rPr>
      </w:pPr>
      <w:r>
        <w:rPr>
          <w:rFonts w:ascii="Arial" w:hAnsi="Arial"/>
          <w:b/>
          <w:bCs/>
          <w:iCs/>
          <w:sz w:val="22"/>
          <w:szCs w:val="22"/>
          <w:highlight w:val="white"/>
          <w:lang w:val="x-none" w:eastAsia="x-none"/>
        </w:rPr>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t>1)  Formularz ofertowy zgodny ze wzorem stanowiącym załącznik Nr 1 do SIWZ.</w:t>
      </w:r>
    </w:p>
    <w:p>
      <w:pPr>
        <w:pStyle w:val="Normal"/>
        <w:jc w:val="both"/>
        <w:rPr/>
      </w:pPr>
      <w:r>
        <w:rPr>
          <w:rFonts w:ascii="Arial" w:hAnsi="Arial"/>
          <w:b w:val="false"/>
          <w:bCs w:val="false"/>
          <w:iCs/>
          <w:sz w:val="22"/>
          <w:szCs w:val="22"/>
          <w:highlight w:val="white"/>
          <w:lang w:val="x-none" w:eastAsia="x-none"/>
        </w:rPr>
        <w:t>2) Formularz asortymentowo – cenowy zgodny ze wzorem stanowiącym załącznik Nr 2 do SIWZ.</w:t>
      </w:r>
    </w:p>
    <w:p>
      <w:pPr>
        <w:pStyle w:val="Normal"/>
        <w:jc w:val="both"/>
        <w:rPr/>
      </w:pPr>
      <w:r>
        <w:rPr>
          <w:rFonts w:ascii="Arial" w:hAnsi="Arial"/>
          <w:b w:val="false"/>
          <w:bCs w:val="false"/>
          <w:iCs/>
          <w:sz w:val="22"/>
          <w:szCs w:val="22"/>
          <w:highlight w:val="white"/>
          <w:lang w:val="x-none" w:eastAsia="x-none"/>
        </w:rPr>
        <w:t>3) Jednolity Europejski Dokument Zamówienia lub Jednolite Europejskie Dokumenty Zamówienia, podpisane przez osoby upoważnione do reprezentacji  - wzór załącznik Nr 3 do SIWZ.</w:t>
      </w:r>
    </w:p>
    <w:p>
      <w:pPr>
        <w:pStyle w:val="Normal"/>
        <w:jc w:val="both"/>
        <w:rPr/>
      </w:pPr>
      <w:r>
        <w:rPr>
          <w:rFonts w:ascii="Arial" w:hAnsi="Arial"/>
          <w:b w:val="false"/>
          <w:bCs w:val="false"/>
          <w:iCs/>
          <w:sz w:val="22"/>
          <w:szCs w:val="22"/>
          <w:highlight w:val="white"/>
          <w:lang w:val="x-none" w:eastAsia="x-none"/>
        </w:rPr>
        <w:t>Uwaga:</w:t>
      </w:r>
    </w:p>
    <w:p>
      <w:pPr>
        <w:pStyle w:val="Normal"/>
        <w:jc w:val="both"/>
        <w:rPr/>
      </w:pPr>
      <w:r>
        <w:rPr>
          <w:rFonts w:ascii="Arial" w:hAnsi="Arial"/>
          <w:b w:val="false"/>
          <w:bCs w:val="false"/>
          <w:iCs/>
          <w:sz w:val="22"/>
          <w:szCs w:val="22"/>
          <w:highlight w:val="white"/>
          <w:lang w:val="x-none" w:eastAsia="x-none"/>
        </w:rPr>
        <w:t xml:space="preserve">Zamawiający dołącza do SIWZ wypełniony JEDZ wersja .xml. Wykonawca wypełnia formularz  JEDZ  przy wykorzystaniu systemu dostępnego poprzez następującą stronę internetową </w:t>
      </w:r>
      <w:hyperlink r:id="rId5">
        <w:r>
          <w:rPr>
            <w:rStyle w:val="Czeinternetowe"/>
            <w:rFonts w:ascii="Arial" w:hAnsi="Arial"/>
            <w:b w:val="false"/>
            <w:bCs w:val="false"/>
            <w:iCs/>
            <w:sz w:val="22"/>
            <w:szCs w:val="22"/>
            <w:highlight w:val="white"/>
            <w:lang w:val="x-none" w:eastAsia="x-none"/>
          </w:rPr>
          <w:t>https://www.espd.uzp.gov.pl/</w:t>
        </w:r>
      </w:hyperlink>
    </w:p>
    <w:p>
      <w:pPr>
        <w:pStyle w:val="Normal"/>
        <w:jc w:val="both"/>
        <w:rPr/>
      </w:pPr>
      <w:r>
        <w:rPr>
          <w:rFonts w:ascii="Arial" w:hAnsi="Arial"/>
          <w:b w:val="false"/>
          <w:bCs w:val="false"/>
          <w:iCs/>
          <w:sz w:val="22"/>
          <w:szCs w:val="22"/>
          <w:highlight w:val="white"/>
          <w:lang w:val="x-none" w:eastAsia="x-none"/>
        </w:rPr>
        <w:t>W tym celu należy podjąć następujace kroki:</w:t>
      </w:r>
    </w:p>
    <w:p>
      <w:pPr>
        <w:pStyle w:val="Normal"/>
        <w:jc w:val="both"/>
        <w:rPr/>
      </w:pPr>
      <w:r>
        <w:rPr>
          <w:rFonts w:ascii="Arial" w:hAnsi="Arial"/>
          <w:b w:val="false"/>
          <w:bCs w:val="false"/>
          <w:iCs/>
          <w:sz w:val="22"/>
          <w:szCs w:val="22"/>
          <w:highlight w:val="white"/>
          <w:lang w:val="x-none" w:eastAsia="x-none"/>
        </w:rPr>
        <w:t>a) ze strony internetowej Zamawiajacego, na której udostępniony został dokument SIWZ należy pobrać plik w formacie XML o nazwie „JEDZ”</w:t>
      </w:r>
    </w:p>
    <w:p>
      <w:pPr>
        <w:pStyle w:val="Normal"/>
        <w:jc w:val="both"/>
        <w:rPr/>
      </w:pPr>
      <w:r>
        <w:rPr>
          <w:rFonts w:ascii="Arial" w:hAnsi="Arial"/>
          <w:b w:val="false"/>
          <w:bCs w:val="false"/>
          <w:iCs/>
          <w:sz w:val="22"/>
          <w:szCs w:val="22"/>
          <w:highlight w:val="white"/>
          <w:lang w:val="x-none" w:eastAsia="x-none"/>
        </w:rPr>
        <w:t xml:space="preserve">b) wejść na stronę </w:t>
      </w:r>
      <w:hyperlink r:id="rId6">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c) wybrać odpowiednią wersję językową</w:t>
      </w:r>
    </w:p>
    <w:p>
      <w:pPr>
        <w:pStyle w:val="Normal"/>
        <w:jc w:val="both"/>
        <w:rPr/>
      </w:pPr>
      <w:r>
        <w:rPr>
          <w:rFonts w:ascii="Arial" w:hAnsi="Arial"/>
          <w:b w:val="false"/>
          <w:bCs w:val="false"/>
          <w:iCs/>
          <w:sz w:val="22"/>
          <w:szCs w:val="22"/>
          <w:highlight w:val="white"/>
          <w:lang w:val="x-none" w:eastAsia="x-none"/>
        </w:rPr>
        <w:t>d) wybrać opcję „Jestem Wykonawcą” (Uwaga! Powyższą opcję należy również zaznaczyć w przypadku, gdy formularz JEDZ wypełnia podmiot, na kórego zasoby powołuje się Wykonawca)</w:t>
      </w:r>
    </w:p>
    <w:p>
      <w:pPr>
        <w:pStyle w:val="Normal"/>
        <w:jc w:val="both"/>
        <w:rPr/>
      </w:pPr>
      <w:r>
        <w:rPr>
          <w:rFonts w:ascii="Arial" w:hAnsi="Arial"/>
          <w:b w:val="false"/>
          <w:bCs w:val="false"/>
          <w:iCs/>
          <w:sz w:val="22"/>
          <w:szCs w:val="22"/>
          <w:highlight w:val="white"/>
          <w:lang w:val="x-none" w:eastAsia="x-none"/>
        </w:rPr>
        <w:t>e) Zaimportować pobrany wcześniej plik</w:t>
      </w:r>
    </w:p>
    <w:p>
      <w:pPr>
        <w:pStyle w:val="Normal"/>
        <w:jc w:val="both"/>
        <w:rPr/>
      </w:pPr>
      <w:r>
        <w:rPr>
          <w:rFonts w:ascii="Arial" w:hAnsi="Arial"/>
          <w:b w:val="false"/>
          <w:bCs w:val="false"/>
          <w:iCs/>
          <w:sz w:val="22"/>
          <w:szCs w:val="22"/>
          <w:highlight w:val="white"/>
          <w:lang w:val="x-none" w:eastAsia="x-none"/>
        </w:rPr>
        <w:t>f) Wypełnić formularz (zaleca się zapisanie wypełnionego formularza).</w:t>
      </w:r>
    </w:p>
    <w:p>
      <w:pPr>
        <w:pStyle w:val="Normal"/>
        <w:jc w:val="both"/>
        <w:rPr/>
      </w:pPr>
      <w:r>
        <w:rPr>
          <w:rFonts w:ascii="Arial" w:hAnsi="Arial"/>
          <w:b w:val="false"/>
          <w:bCs w:val="false"/>
          <w:iCs/>
          <w:sz w:val="22"/>
          <w:szCs w:val="22"/>
          <w:highlight w:val="white"/>
          <w:lang w:val="x-none" w:eastAsia="x-none"/>
        </w:rPr>
        <w:t>Przy wypełnianiu formularza JEDZ Wykonawca może skorzystać z instrukcji jego wypełniania zamieszczonej przez Urząd Zamówień Publicznych na stronie internetowej pod adresem:</w:t>
      </w:r>
    </w:p>
    <w:p>
      <w:pPr>
        <w:pStyle w:val="Normal"/>
        <w:jc w:val="both"/>
        <w:rPr/>
      </w:pPr>
      <w:hyperlink r:id="rId7">
        <w:r>
          <w:rPr>
            <w:rStyle w:val="Czeinternetowe"/>
            <w:rFonts w:ascii="Arial" w:hAnsi="Arial"/>
            <w:b w:val="false"/>
            <w:bCs w:val="false"/>
            <w:iCs/>
            <w:sz w:val="22"/>
            <w:szCs w:val="22"/>
            <w:highlight w:val="white"/>
            <w:lang w:val="x-none" w:eastAsia="x-none"/>
          </w:rPr>
          <w:t>https://www.espd.uzp.gov.pl/</w:t>
        </w:r>
      </w:hyperlink>
      <w:r>
        <w:rPr>
          <w:rFonts w:ascii="Arial" w:hAnsi="Arial"/>
          <w:b w:val="false"/>
          <w:bCs w:val="false"/>
          <w:iCs/>
          <w:sz w:val="22"/>
          <w:szCs w:val="22"/>
          <w:highlight w:val="white"/>
          <w:lang w:val="x-none" w:eastAsia="x-none"/>
        </w:rPr>
        <w:t xml:space="preserve"> _ _</w:t>
      </w:r>
    </w:p>
    <w:p>
      <w:pPr>
        <w:pStyle w:val="Normal"/>
        <w:jc w:val="both"/>
        <w:rPr/>
      </w:pPr>
      <w:r>
        <w:rPr>
          <w:rFonts w:ascii="Arial" w:hAnsi="Arial"/>
          <w:b w:val="false"/>
          <w:bCs w:val="false"/>
          <w:iCs/>
          <w:sz w:val="22"/>
          <w:szCs w:val="22"/>
          <w:highlight w:val="white"/>
          <w:lang w:val="x-none" w:eastAsia="x-none"/>
        </w:rPr>
        <w:t>JEDZ sporządza się, pod rygorem nieważności, w postaci elektronicznej, i opatruje się kwalifikowanym podpisem elektronicznym.</w:t>
      </w:r>
    </w:p>
    <w:p>
      <w:pPr>
        <w:pStyle w:val="Normal"/>
        <w:jc w:val="both"/>
        <w:rPr/>
      </w:pPr>
      <w:r>
        <w:rPr>
          <w:rFonts w:ascii="Arial" w:hAnsi="Arial"/>
          <w:b w:val="false"/>
          <w:bCs w:val="false"/>
          <w:iCs/>
          <w:sz w:val="22"/>
          <w:szCs w:val="22"/>
          <w:highlight w:val="white"/>
          <w:lang w:val="x-none" w:eastAsia="x-none"/>
        </w:rPr>
        <w:t>- Zamawiający dopuszcza, w szczególności następujący format przesyłanych danych:</w:t>
      </w:r>
    </w:p>
    <w:p>
      <w:pPr>
        <w:pStyle w:val="Normal"/>
        <w:jc w:val="both"/>
        <w:rPr/>
      </w:pPr>
      <w:r>
        <w:rPr>
          <w:rFonts w:ascii="Arial" w:hAnsi="Arial"/>
          <w:b w:val="false"/>
          <w:bCs w:val="false"/>
          <w:iCs/>
          <w:sz w:val="22"/>
          <w:szCs w:val="22"/>
          <w:highlight w:val="white"/>
          <w:lang w:val="x-none" w:eastAsia="x-none"/>
        </w:rPr>
        <w:t>.xml, .pdf, .doc, .docx, .rtf, .odt, .xls, .xlsx</w:t>
      </w:r>
    </w:p>
    <w:p>
      <w:pPr>
        <w:pStyle w:val="Normal"/>
        <w:jc w:val="both"/>
        <w:rPr/>
      </w:pPr>
      <w:r>
        <w:rPr>
          <w:rFonts w:ascii="Arial" w:hAnsi="Arial"/>
          <w:b w:val="false"/>
          <w:bCs w:val="false"/>
          <w:iCs/>
          <w:sz w:val="22"/>
          <w:szCs w:val="22"/>
          <w:highlight w:val="white"/>
          <w:lang w:val="x-none" w:eastAsia="x-none"/>
        </w:rPr>
        <w:t>- Przy wypełnieniu JEDZ wykonawca może korzytsać z narzędzia, które umożliwiają wypełnienie</w:t>
      </w:r>
    </w:p>
    <w:p>
      <w:pPr>
        <w:pStyle w:val="Normal"/>
        <w:jc w:val="both"/>
        <w:rPr/>
      </w:pPr>
      <w:r>
        <w:rPr>
          <w:rFonts w:ascii="Arial" w:hAnsi="Arial"/>
          <w:b w:val="false"/>
          <w:bCs w:val="false"/>
          <w:iCs/>
          <w:sz w:val="22"/>
          <w:szCs w:val="22"/>
          <w:highlight w:val="white"/>
          <w:lang w:val="x-none" w:eastAsia="x-none"/>
        </w:rPr>
        <w:t>JEDZ i utworzenie dokumentu elektronicznego, w szczególności w jednym z formatów wskazanych powyżej.</w:t>
      </w:r>
    </w:p>
    <w:p>
      <w:pPr>
        <w:pStyle w:val="Normal"/>
        <w:jc w:val="both"/>
        <w:rPr>
          <w:rFonts w:ascii="Arial" w:hAnsi="Arial"/>
          <w:iCs/>
          <w:sz w:val="22"/>
          <w:szCs w:val="22"/>
          <w:highlight w:val="white"/>
          <w:lang w:val="x-none" w:eastAsia="x-none"/>
        </w:rPr>
      </w:pPr>
      <w:r>
        <w:rPr>
          <w:rFonts w:ascii="Arial" w:hAnsi="Arial"/>
          <w:iCs/>
          <w:sz w:val="22"/>
          <w:szCs w:val="22"/>
          <w:highlight w:val="white"/>
          <w:lang w:val="x-none" w:eastAsia="x-none"/>
        </w:rPr>
      </w:r>
    </w:p>
    <w:p>
      <w:pPr>
        <w:pStyle w:val="Normal"/>
        <w:jc w:val="both"/>
        <w:rPr/>
      </w:pPr>
      <w:r>
        <w:rPr>
          <w:rFonts w:ascii="Arial" w:hAnsi="Arial"/>
          <w:b/>
          <w:bCs/>
          <w:iCs/>
          <w:sz w:val="22"/>
          <w:szCs w:val="22"/>
          <w:highlight w:val="white"/>
          <w:lang w:val="x-none" w:eastAsia="x-none"/>
        </w:rPr>
        <w:t>W sekcji IV Formularza  JEDZ  Wykonawca jedynie oświadcza czy „Spełnia wszystkie wymagane kryteria kwalifikacji” poprzez zaznaczenie jednej z dwóch opcji: „tak” lub „nie”.</w:t>
      </w:r>
    </w:p>
    <w:p>
      <w:pPr>
        <w:pStyle w:val="Normal"/>
        <w:jc w:val="both"/>
        <w:rPr>
          <w:rFonts w:ascii="Arial" w:hAnsi="Arial"/>
          <w:b w:val="false"/>
          <w:b w:val="false"/>
          <w:bCs w:val="false"/>
          <w:iCs/>
          <w:sz w:val="22"/>
          <w:szCs w:val="22"/>
          <w:highlight w:val="white"/>
          <w:lang w:val="x-none" w:eastAsia="x-none"/>
        </w:rPr>
      </w:pPr>
      <w:r>
        <w:rPr>
          <w:rFonts w:ascii="Arial" w:hAnsi="Arial"/>
          <w:b w:val="false"/>
          <w:bCs w:val="false"/>
          <w:iCs/>
          <w:sz w:val="22"/>
          <w:szCs w:val="22"/>
          <w:highlight w:val="white"/>
          <w:lang w:val="x-none" w:eastAsia="x-none"/>
        </w:rPr>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4)  Pełnomocnictwo do podpisania oferty, o ile prawo do podpisania oferty nie wynika z innych dokumentów złożonych wraz z ofertą.</w:t>
      </w:r>
    </w:p>
    <w:p>
      <w:pPr>
        <w:pStyle w:val="Normal"/>
        <w:jc w:val="both"/>
        <w:rPr>
          <w:rFonts w:ascii="Arial" w:hAnsi="Arial"/>
          <w:b w:val="false"/>
          <w:b w:val="false"/>
          <w:bCs w:val="false"/>
          <w:sz w:val="22"/>
          <w:szCs w:val="22"/>
          <w:highlight w:val="white"/>
        </w:rPr>
      </w:pPr>
      <w:r>
        <w:rPr>
          <w:rFonts w:ascii="Arial" w:hAnsi="Arial"/>
          <w:b w:val="false"/>
          <w:bCs w:val="false"/>
          <w:iCs/>
          <w:sz w:val="22"/>
          <w:szCs w:val="22"/>
          <w:highlight w:val="white"/>
          <w:lang w:val="x-none" w:eastAsia="x-none"/>
        </w:rPr>
        <w:t>5) Zobowiązanie innych podmiotów, na których zdolnościach lub sytuacji  polega wykonawca na zasadach określonych w art. 22a ustawy Pzp.</w:t>
      </w:r>
    </w:p>
    <w:p>
      <w:pPr>
        <w:pStyle w:val="Normal"/>
        <w:jc w:val="both"/>
        <w:rPr>
          <w:rFonts w:ascii="Arial" w:hAnsi="Arial"/>
          <w:b w:val="false"/>
          <w:b w:val="false"/>
          <w:bCs w:val="false"/>
          <w:sz w:val="22"/>
          <w:szCs w:val="22"/>
          <w:highlight w:val="white"/>
        </w:rPr>
      </w:pPr>
      <w:bookmarkStart w:id="6" w:name="__DdeLink__3274_1534493985"/>
      <w:bookmarkEnd w:id="6"/>
      <w:r>
        <w:rPr>
          <w:rFonts w:ascii="Arial" w:hAnsi="Arial"/>
          <w:b w:val="false"/>
          <w:bCs w:val="false"/>
          <w:iCs/>
          <w:sz w:val="22"/>
          <w:szCs w:val="22"/>
          <w:highlight w:val="white"/>
          <w:lang w:val="x-none" w:eastAsia="x-none"/>
        </w:rPr>
        <w:t>6) W przypadku, gdy Wykonawcy wspólnie ubiegają się o udzielenie zamówienia, do oferty powinno być dołączone pełnomocnictwo dla ustanowionego pełnomocnika, o którym mowa       w art. 23 ust. 2 ustawy Pzp.</w:t>
      </w:r>
    </w:p>
    <w:p>
      <w:pPr>
        <w:pStyle w:val="Normal"/>
        <w:jc w:val="both"/>
        <w:rPr/>
      </w:pPr>
      <w:r>
        <w:rPr>
          <w:rFonts w:ascii="Arial" w:hAnsi="Arial"/>
          <w:b w:val="false"/>
          <w:bCs w:val="false"/>
          <w:iCs/>
          <w:sz w:val="22"/>
          <w:szCs w:val="22"/>
          <w:highlight w:val="white"/>
          <w:lang w:val="x-none" w:eastAsia="x-none"/>
        </w:rPr>
        <w:t>7)  Dowód wniesienia wadium.</w:t>
      </w:r>
    </w:p>
    <w:p>
      <w:pPr>
        <w:pStyle w:val="Normal"/>
        <w:jc w:val="both"/>
        <w:rPr/>
      </w:pPr>
      <w:r>
        <w:rPr>
          <w:rFonts w:ascii="Arial" w:hAnsi="Arial"/>
          <w:b/>
          <w:sz w:val="22"/>
          <w:szCs w:val="22"/>
        </w:rPr>
        <w:t>Oferta wspólna</w:t>
      </w:r>
    </w:p>
    <w:p>
      <w:pPr>
        <w:pStyle w:val="Normal"/>
        <w:widowControl w:val="false"/>
        <w:shd w:val="clear" w:fill="FFFFFF"/>
        <w:spacing w:before="120" w:after="0"/>
        <w:jc w:val="both"/>
        <w:rPr/>
      </w:pPr>
      <w:r>
        <w:rPr>
          <w:rFonts w:ascii="Arial" w:hAnsi="Arial"/>
          <w:sz w:val="22"/>
          <w:szCs w:val="22"/>
        </w:rPr>
        <w:t xml:space="preserve">1.Każdy z Wykonawców ubiegających się wspólnie o zamówienie oddzielnie musi udokumentować, że nie podlega wykluczeniu na podstawie art. 24 ust. 1 </w:t>
      </w:r>
      <w:r>
        <w:rPr>
          <w:rFonts w:ascii="Arial" w:hAnsi="Arial"/>
          <w:sz w:val="22"/>
          <w:szCs w:val="22"/>
          <w:highlight w:val="white"/>
        </w:rPr>
        <w:t>i ust. 5 pkt 1 us</w:t>
      </w:r>
      <w:r>
        <w:rPr>
          <w:rFonts w:ascii="Arial" w:hAnsi="Arial"/>
          <w:sz w:val="22"/>
          <w:szCs w:val="22"/>
        </w:rPr>
        <w:t>tawy Prawo zamówień publicznych;</w:t>
      </w:r>
    </w:p>
    <w:p>
      <w:pPr>
        <w:pStyle w:val="Normal"/>
        <w:widowControl w:val="false"/>
        <w:shd w:val="clear" w:fill="FFFFFF"/>
        <w:spacing w:before="120" w:after="0"/>
        <w:jc w:val="both"/>
        <w:rPr>
          <w:rFonts w:ascii="Arial" w:hAnsi="Arial"/>
          <w:sz w:val="22"/>
          <w:szCs w:val="22"/>
        </w:rPr>
      </w:pPr>
      <w:r>
        <w:rPr>
          <w:rFonts w:ascii="Arial" w:hAnsi="Arial"/>
          <w:sz w:val="22"/>
          <w:szCs w:val="22"/>
        </w:rPr>
        <w:t>2.Wykonawcy występujący wspólnie muszą ustanowić pełnomocnika do reprezentowania ich     w postępowaniu o udzielenie zamówienia lub do reprezentowania ich w postępowaniu oraz zawarcia umowy o udzielenie przedmiotowego zamówienia publicznego;</w:t>
      </w:r>
    </w:p>
    <w:p>
      <w:pPr>
        <w:pStyle w:val="Normal"/>
        <w:jc w:val="both"/>
        <w:rPr>
          <w:rFonts w:ascii="Arial" w:hAnsi="Arial"/>
          <w:sz w:val="22"/>
          <w:szCs w:val="22"/>
        </w:rPr>
      </w:pPr>
      <w:r>
        <w:rPr>
          <w:rFonts w:ascii="Arial" w:hAnsi="Arial"/>
          <w:sz w:val="22"/>
          <w:szCs w:val="22"/>
        </w:rPr>
        <w:t>3. Upoważnienie do pełnienia funkcji pełnomocnika wymaga podpisu p</w:t>
      </w:r>
      <w:r>
        <w:rPr>
          <w:rFonts w:ascii="Arial" w:hAnsi="Arial"/>
          <w:sz w:val="22"/>
          <w:szCs w:val="22"/>
          <w:highlight w:val="white"/>
        </w:rPr>
        <w:t>rawnie upoważnionych przedstawicieli każdego z wykonawców występujących wspólnie/ partnerów - należy załączyć do oferty.</w:t>
      </w:r>
    </w:p>
    <w:p>
      <w:pPr>
        <w:pStyle w:val="Normal"/>
        <w:jc w:val="both"/>
        <w:rPr>
          <w:rFonts w:ascii="Arial" w:hAnsi="Arial"/>
          <w:sz w:val="22"/>
          <w:szCs w:val="22"/>
        </w:rPr>
      </w:pPr>
      <w:r>
        <w:rPr>
          <w:rFonts w:ascii="Arial" w:hAnsi="Arial"/>
          <w:sz w:val="22"/>
          <w:szCs w:val="22"/>
          <w:highlight w:val="white"/>
        </w:rPr>
        <w:t xml:space="preserve">4.Podmioty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t>5.W przypadku wyboru oferty Wykonawców wspólnie ubiegających się o udzielenie zamówienia, Zamawiający  przed zawarciem umowy w sprawie zamówienia publicznego, będzie żądał złożenia umowy regulującej współpracę Wykonawców.</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u w:val="single"/>
        </w:rPr>
      </w:pPr>
      <w:r>
        <w:rPr>
          <w:rFonts w:ascii="Arial" w:hAnsi="Arial"/>
          <w:b/>
          <w:sz w:val="22"/>
          <w:szCs w:val="22"/>
          <w:u w:val="single"/>
        </w:rPr>
        <w:t>XII. Miejsce , termin, sposób złożenia ofert i otwarcia ofert.</w:t>
      </w:r>
    </w:p>
    <w:p>
      <w:pPr>
        <w:pStyle w:val="Normal"/>
        <w:jc w:val="both"/>
        <w:rPr>
          <w:rFonts w:ascii="Arial" w:hAnsi="Arial"/>
          <w:b/>
          <w:b/>
          <w:sz w:val="22"/>
          <w:szCs w:val="22"/>
          <w:u w:val="single"/>
        </w:rPr>
      </w:pPr>
      <w:r>
        <w:rPr>
          <w:rFonts w:ascii="Arial" w:hAnsi="Arial"/>
          <w:b/>
          <w:sz w:val="22"/>
          <w:szCs w:val="22"/>
          <w:u w:val="single"/>
        </w:rPr>
      </w:r>
    </w:p>
    <w:p>
      <w:pPr>
        <w:pStyle w:val="Normal"/>
        <w:jc w:val="both"/>
        <w:rPr/>
      </w:pPr>
      <w:r>
        <w:rPr>
          <w:rFonts w:ascii="Arial" w:hAnsi="Arial"/>
          <w:b/>
          <w:bCs/>
          <w:sz w:val="22"/>
          <w:szCs w:val="22"/>
          <w:u w:val="none"/>
        </w:rPr>
        <w:t>1. Oferty należy przesłać na skrzynkę podawczą Zamawiającego ePuap                               w nieprzekraczalnym terminie</w:t>
      </w:r>
      <w:r>
        <w:rPr>
          <w:rFonts w:ascii="Arial" w:hAnsi="Arial"/>
          <w:b/>
          <w:bCs/>
          <w:sz w:val="22"/>
          <w:szCs w:val="22"/>
          <w:highlight w:val="white"/>
          <w:u w:val="none"/>
        </w:rPr>
        <w:t xml:space="preserve"> do 19.06.2019 r.do godz. </w:t>
      </w:r>
      <w:r>
        <w:rPr>
          <w:rFonts w:ascii="Arial" w:hAnsi="Arial"/>
          <w:b/>
          <w:bCs/>
          <w:sz w:val="22"/>
          <w:szCs w:val="22"/>
          <w:highlight w:val="white"/>
          <w:u w:val="none"/>
        </w:rPr>
        <w:t>0</w:t>
      </w:r>
      <w:r>
        <w:rPr>
          <w:rFonts w:ascii="Arial" w:hAnsi="Arial"/>
          <w:b/>
          <w:bCs/>
          <w:sz w:val="22"/>
          <w:szCs w:val="22"/>
          <w:highlight w:val="white"/>
          <w:u w:val="none"/>
        </w:rPr>
        <w:t>9:30.</w:t>
      </w:r>
    </w:p>
    <w:p>
      <w:pPr>
        <w:pStyle w:val="Normal"/>
        <w:jc w:val="both"/>
        <w:rPr>
          <w:rFonts w:ascii="Arial" w:hAnsi="Arial"/>
          <w:b w:val="false"/>
          <w:b w:val="false"/>
          <w:bCs w:val="false"/>
          <w:sz w:val="22"/>
          <w:szCs w:val="22"/>
          <w:u w:val="none"/>
        </w:rPr>
      </w:pPr>
      <w:r>
        <w:rPr>
          <w:rFonts w:ascii="Arial" w:hAnsi="Arial"/>
          <w:b w:val="false"/>
          <w:bCs w:val="false"/>
          <w:sz w:val="22"/>
          <w:szCs w:val="22"/>
          <w:u w:val="none"/>
        </w:rPr>
        <w:t>2. Zamawiający zaleca, aby oferta została przez Wykonawcę przesłana za pośrednictwem ePuap w terminie zapewniającym, że wszystkie pliki składające się na ofertę zostaną skutecznie wprowadzone do ePuap przed terminem, o którym mowa w pkt 1. niniejszego rozdziału.</w:t>
      </w:r>
    </w:p>
    <w:p>
      <w:pPr>
        <w:pStyle w:val="Normal"/>
        <w:jc w:val="both"/>
        <w:rPr/>
      </w:pPr>
      <w:r>
        <w:rPr>
          <w:rFonts w:ascii="Arial" w:hAnsi="Arial"/>
          <w:b w:val="false"/>
          <w:bCs w:val="false"/>
          <w:sz w:val="22"/>
          <w:szCs w:val="22"/>
          <w:u w:val="none"/>
        </w:rPr>
        <w:t>3. W przypadku złożenia przez Wykonawcę oferty po terminie składania ofert - zgodnie z art. 84 ust. 2 ustawy Pzp, Pełnomocnik Zamawiającego niezwłoczenie zawiadomi o tym fakcie Wykonawcę, którego oferta dotyczy oraz zwróci tę ofertę po terminie do wniesienia odwołania poprzez złożenie pisemnego oświadczenia Zamawiającego o zwrocie oferty.</w:t>
      </w:r>
    </w:p>
    <w:p>
      <w:pPr>
        <w:pStyle w:val="Normal"/>
        <w:jc w:val="both"/>
        <w:rPr/>
      </w:pPr>
      <w:r>
        <w:rPr>
          <w:rFonts w:ascii="Arial" w:hAnsi="Arial"/>
          <w:sz w:val="22"/>
          <w:szCs w:val="22"/>
          <w:highlight w:val="white"/>
        </w:rPr>
        <w:t xml:space="preserve"> </w:t>
      </w:r>
    </w:p>
    <w:p>
      <w:pPr>
        <w:pStyle w:val="Normal"/>
        <w:jc w:val="both"/>
        <w:rPr/>
      </w:pPr>
      <w:r>
        <w:rPr>
          <w:rFonts w:ascii="Arial" w:hAnsi="Arial"/>
          <w:b/>
          <w:sz w:val="22"/>
          <w:szCs w:val="22"/>
        </w:rPr>
        <w:t>4. Miejsce otwarcia ofert</w:t>
      </w:r>
    </w:p>
    <w:p>
      <w:pPr>
        <w:pStyle w:val="Normal"/>
        <w:jc w:val="both"/>
        <w:rPr>
          <w:rFonts w:ascii="Arial" w:hAnsi="Arial"/>
          <w:b/>
          <w:b/>
          <w:sz w:val="22"/>
          <w:szCs w:val="22"/>
        </w:rPr>
      </w:pPr>
      <w:r>
        <w:rPr>
          <w:rFonts w:ascii="Arial" w:hAnsi="Arial"/>
          <w:b/>
          <w:sz w:val="22"/>
          <w:szCs w:val="22"/>
        </w:rPr>
      </w:r>
    </w:p>
    <w:p>
      <w:pPr>
        <w:pStyle w:val="Normal"/>
        <w:jc w:val="both"/>
        <w:rPr>
          <w:highlight w:val="white"/>
        </w:rPr>
      </w:pPr>
      <w:r>
        <w:rPr>
          <w:rFonts w:ascii="Arial" w:hAnsi="Arial"/>
          <w:b/>
          <w:sz w:val="22"/>
          <w:szCs w:val="22"/>
          <w:highlight w:val="white"/>
        </w:rPr>
        <w:t>1) Otwarcie ofert nastąpi w</w:t>
      </w:r>
      <w:r>
        <w:rPr>
          <w:rFonts w:ascii="Arial" w:hAnsi="Arial"/>
          <w:b/>
          <w:color w:val="000000"/>
          <w:sz w:val="22"/>
          <w:szCs w:val="22"/>
          <w:highlight w:val="white"/>
        </w:rPr>
        <w:t xml:space="preserve"> dniu 19.06.2019 r. o godz. 10:00</w:t>
      </w:r>
    </w:p>
    <w:p>
      <w:pPr>
        <w:pStyle w:val="Normal"/>
        <w:jc w:val="both"/>
        <w:rPr>
          <w:highlight w:val="white"/>
        </w:rPr>
      </w:pPr>
      <w:r>
        <w:rPr>
          <w:rFonts w:ascii="Arial" w:hAnsi="Arial"/>
          <w:b w:val="false"/>
          <w:bCs w:val="false"/>
          <w:sz w:val="22"/>
          <w:szCs w:val="22"/>
          <w:highlight w:val="white"/>
        </w:rPr>
        <w:t>2) Otwarcie ofert nastąpi poprzez użycie aplikacji do szyfrowania ofert dostępnej na miniPortal       i dokonywane jest poprzez odszyfrowanie oraz otwarcie ofert za pomocą Klucza prywatnego.</w:t>
      </w:r>
    </w:p>
    <w:p>
      <w:pPr>
        <w:pStyle w:val="Normal"/>
        <w:jc w:val="both"/>
        <w:rPr>
          <w:rFonts w:ascii="Arial" w:hAnsi="Arial"/>
          <w:b w:val="false"/>
          <w:b w:val="false"/>
          <w:bCs w:val="false"/>
          <w:sz w:val="22"/>
          <w:szCs w:val="22"/>
        </w:rPr>
      </w:pPr>
      <w:r>
        <w:rPr>
          <w:rFonts w:ascii="Arial" w:hAnsi="Arial"/>
          <w:b w:val="false"/>
          <w:bCs w:val="false"/>
          <w:sz w:val="22"/>
          <w:szCs w:val="22"/>
        </w:rPr>
        <w:t>3) Otwarcie ofert jest jawne, Wykonawcy mogą uczestniczyć w sesji otwarcia ofert.</w:t>
      </w:r>
    </w:p>
    <w:p>
      <w:pPr>
        <w:pStyle w:val="Normal"/>
        <w:jc w:val="both"/>
        <w:rPr>
          <w:rFonts w:ascii="Arial" w:hAnsi="Arial"/>
          <w:b w:val="false"/>
          <w:b w:val="false"/>
          <w:bCs w:val="false"/>
          <w:sz w:val="22"/>
          <w:szCs w:val="22"/>
        </w:rPr>
      </w:pPr>
      <w:r>
        <w:rPr>
          <w:rFonts w:ascii="Arial" w:hAnsi="Arial"/>
          <w:b w:val="false"/>
          <w:bCs w:val="false"/>
          <w:sz w:val="22"/>
          <w:szCs w:val="22"/>
        </w:rPr>
        <w:t>4) Otwarcie nastąpi w siedzibie zamawiającego:</w:t>
      </w:r>
    </w:p>
    <w:p>
      <w:pPr>
        <w:pStyle w:val="Normal"/>
        <w:jc w:val="both"/>
        <w:rPr>
          <w:rFonts w:ascii="Arial" w:hAnsi="Arial"/>
          <w:sz w:val="22"/>
          <w:szCs w:val="22"/>
        </w:rPr>
      </w:pPr>
      <w:r>
        <w:rPr>
          <w:rFonts w:ascii="Arial" w:hAnsi="Arial"/>
          <w:sz w:val="22"/>
          <w:szCs w:val="22"/>
        </w:rPr>
        <w:t>Samodzielny Publiczny Zespół Opieki Zdrowotnej</w:t>
      </w:r>
    </w:p>
    <w:p>
      <w:pPr>
        <w:pStyle w:val="Normal"/>
        <w:jc w:val="both"/>
        <w:rPr>
          <w:rFonts w:ascii="Arial" w:hAnsi="Arial"/>
          <w:sz w:val="22"/>
          <w:szCs w:val="22"/>
        </w:rPr>
      </w:pPr>
      <w:r>
        <w:rPr>
          <w:rFonts w:ascii="Arial" w:hAnsi="Arial"/>
          <w:sz w:val="22"/>
          <w:szCs w:val="22"/>
        </w:rPr>
        <w:t>ul. Kopernika 13</w:t>
      </w:r>
    </w:p>
    <w:p>
      <w:pPr>
        <w:pStyle w:val="Normal"/>
        <w:jc w:val="both"/>
        <w:rPr>
          <w:rFonts w:ascii="Arial" w:hAnsi="Arial"/>
          <w:sz w:val="22"/>
          <w:szCs w:val="22"/>
        </w:rPr>
      </w:pPr>
      <w:r>
        <w:rPr>
          <w:rFonts w:ascii="Arial" w:hAnsi="Arial"/>
          <w:sz w:val="22"/>
          <w:szCs w:val="22"/>
        </w:rPr>
        <w:t>32- 100  Proszowice</w:t>
      </w:r>
    </w:p>
    <w:p>
      <w:pPr>
        <w:pStyle w:val="Normal"/>
        <w:jc w:val="both"/>
        <w:rPr>
          <w:rFonts w:ascii="Arial" w:hAnsi="Arial"/>
          <w:sz w:val="22"/>
          <w:szCs w:val="22"/>
        </w:rPr>
      </w:pPr>
      <w:r>
        <w:rPr>
          <w:rFonts w:ascii="Arial" w:hAnsi="Arial"/>
          <w:sz w:val="22"/>
          <w:szCs w:val="22"/>
        </w:rPr>
        <w:t>Dział Zamówień Publicznych.</w:t>
      </w:r>
    </w:p>
    <w:p>
      <w:pPr>
        <w:pStyle w:val="Normal"/>
        <w:jc w:val="both"/>
        <w:rPr>
          <w:rFonts w:ascii="Arial" w:hAnsi="Arial"/>
          <w:sz w:val="22"/>
          <w:szCs w:val="22"/>
        </w:rPr>
      </w:pPr>
      <w:r>
        <w:rPr>
          <w:rFonts w:ascii="Arial" w:hAnsi="Arial"/>
          <w:sz w:val="22"/>
          <w:szCs w:val="22"/>
        </w:rPr>
        <w:t xml:space="preserve">Otwarcia ofert dokona Komisja Przetargowa powołana przez Zamawiającego. </w:t>
      </w:r>
    </w:p>
    <w:p>
      <w:pPr>
        <w:pStyle w:val="Normal"/>
        <w:jc w:val="both"/>
        <w:rPr>
          <w:rFonts w:ascii="Arial" w:hAnsi="Arial"/>
          <w:sz w:val="22"/>
          <w:szCs w:val="22"/>
        </w:rPr>
      </w:pPr>
      <w:r>
        <w:rPr>
          <w:rFonts w:ascii="Arial" w:hAnsi="Arial"/>
          <w:sz w:val="22"/>
          <w:szCs w:val="22"/>
        </w:rPr>
        <w:t>5) Na sesji publicznego otwarcia ofert zostaną odczytane informacje zgodnie z art. 86 ust. 3 i 4 ustawy Pzp.</w:t>
      </w:r>
    </w:p>
    <w:p>
      <w:pPr>
        <w:pStyle w:val="Normal"/>
        <w:jc w:val="both"/>
        <w:rPr>
          <w:rFonts w:ascii="Arial" w:hAnsi="Arial"/>
          <w:sz w:val="22"/>
          <w:szCs w:val="22"/>
        </w:rPr>
      </w:pPr>
      <w:r>
        <w:rPr>
          <w:rFonts w:ascii="Arial" w:hAnsi="Arial"/>
          <w:sz w:val="22"/>
          <w:szCs w:val="22"/>
        </w:rPr>
        <w:t>6) Niezwłocznie po otwraciu ofert Zamawiający zamieści na stronie internetowej Zamawiającego informacje dotyczące:</w:t>
      </w:r>
    </w:p>
    <w:p>
      <w:pPr>
        <w:pStyle w:val="Normal"/>
        <w:jc w:val="both"/>
        <w:rPr>
          <w:rFonts w:ascii="Arial" w:hAnsi="Arial"/>
          <w:sz w:val="22"/>
          <w:szCs w:val="22"/>
        </w:rPr>
      </w:pPr>
      <w:r>
        <w:rPr>
          <w:rFonts w:ascii="Arial" w:hAnsi="Arial"/>
          <w:sz w:val="22"/>
          <w:szCs w:val="22"/>
        </w:rPr>
        <w:t>a) kwoty, jaką Zamawiający zamierza przeznaczyć na sfinansowanie zamówienia;</w:t>
      </w:r>
    </w:p>
    <w:p>
      <w:pPr>
        <w:pStyle w:val="Normal"/>
        <w:jc w:val="both"/>
        <w:rPr>
          <w:rFonts w:ascii="Arial" w:hAnsi="Arial"/>
          <w:sz w:val="22"/>
          <w:szCs w:val="22"/>
        </w:rPr>
      </w:pPr>
      <w:r>
        <w:rPr>
          <w:rFonts w:ascii="Arial" w:hAnsi="Arial"/>
          <w:sz w:val="22"/>
          <w:szCs w:val="22"/>
        </w:rPr>
        <w:t>b) dotyczące nazwy i adresów Wykonawców, którzy złożyli oferty w terminie;</w:t>
      </w:r>
    </w:p>
    <w:p>
      <w:pPr>
        <w:pStyle w:val="Normal"/>
        <w:jc w:val="both"/>
        <w:rPr>
          <w:rFonts w:ascii="Arial" w:hAnsi="Arial"/>
          <w:sz w:val="22"/>
          <w:szCs w:val="22"/>
        </w:rPr>
      </w:pPr>
      <w:r>
        <w:rPr>
          <w:rFonts w:ascii="Arial" w:hAnsi="Arial"/>
          <w:sz w:val="22"/>
          <w:szCs w:val="22"/>
        </w:rPr>
        <w:t>c) ceny, terminu wykonania zamówienia, warunków płatności zawartych w ofertach.</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u w:val="single"/>
        </w:rPr>
      </w:pPr>
      <w:r>
        <w:rPr>
          <w:rFonts w:ascii="Arial" w:hAnsi="Arial"/>
          <w:b/>
          <w:sz w:val="22"/>
          <w:szCs w:val="22"/>
          <w:highlight w:val="white"/>
          <w:u w:val="single"/>
        </w:rPr>
        <w:t>XIII. Opis</w:t>
      </w:r>
      <w:r>
        <w:rPr>
          <w:rFonts w:ascii="Arial" w:hAnsi="Arial"/>
          <w:b/>
          <w:sz w:val="22"/>
          <w:szCs w:val="22"/>
          <w:u w:val="single"/>
        </w:rPr>
        <w:t xml:space="preserve"> sposobu obliczenia ceny</w:t>
      </w:r>
    </w:p>
    <w:p>
      <w:pPr>
        <w:pStyle w:val="Normal"/>
        <w:jc w:val="both"/>
        <w:rPr>
          <w:rFonts w:ascii="Arial" w:hAnsi="Arial"/>
          <w:b/>
          <w:b/>
          <w:sz w:val="22"/>
          <w:szCs w:val="22"/>
          <w:u w:val="single"/>
        </w:rPr>
      </w:pPr>
      <w:r>
        <w:rPr>
          <w:rFonts w:ascii="Arial" w:hAnsi="Arial"/>
          <w:b/>
          <w:sz w:val="22"/>
          <w:szCs w:val="22"/>
          <w:u w:val="single"/>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oferowanych części zamówienia oraz warunkami stawianymi przez Zamawiającego.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t>Cena umowna netto nie ulega zmianie przez okres trwania umowy. Zmiany cen urzędowych oraz stawka podatku VAT następuje z mocy prawa.</w:t>
      </w:r>
    </w:p>
    <w:p>
      <w:pPr>
        <w:pStyle w:val="Normal"/>
        <w:jc w:val="both"/>
        <w:rPr>
          <w:rFonts w:ascii="Arial" w:hAnsi="Arial"/>
          <w:sz w:val="22"/>
          <w:szCs w:val="22"/>
          <w:highlight w:val="white"/>
          <w:u w:val="single"/>
        </w:rPr>
      </w:pPr>
      <w:r>
        <w:rPr>
          <w:rFonts w:ascii="Arial" w:hAnsi="Arial"/>
          <w:sz w:val="22"/>
          <w:szCs w:val="22"/>
          <w:highlight w:val="white"/>
          <w:u w:val="single"/>
        </w:rPr>
        <w:t>Ceny w ofercie muszą być podane do dwóch  miejsc po przecinku.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 w formularzu asortymentowo cenowym – pakiet – załącznik Nr 2 do SIWZ</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Rozliczenia między Zamawiającym a Wykonawcą prowadzone będą w walucie</w:t>
      </w:r>
      <w:r>
        <w:rPr>
          <w:rFonts w:ascii="Arial" w:hAnsi="Arial"/>
          <w:sz w:val="22"/>
          <w:szCs w:val="22"/>
          <w:highlight w:val="white"/>
        </w:rPr>
        <w:t xml:space="preserve"> PLN.</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nie przewiduje udzielenia zaliczek na poczet wykonania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poprawi oczywiste omyłki pisarskie,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w:t>
      </w:r>
    </w:p>
    <w:p>
      <w:pPr>
        <w:pStyle w:val="Normal"/>
        <w:jc w:val="both"/>
        <w:rPr>
          <w:rFonts w:ascii="Arial" w:hAnsi="Arial"/>
          <w:sz w:val="22"/>
          <w:szCs w:val="22"/>
          <w:highlight w:val="white"/>
        </w:rPr>
      </w:pPr>
      <w:r>
        <w:rPr>
          <w:rFonts w:ascii="Arial" w:hAnsi="Arial"/>
          <w:sz w:val="22"/>
          <w:szCs w:val="22"/>
          <w:highlight w:val="white"/>
        </w:rPr>
        <w:t>Oferta zawierająca błędy w obliczeniu ceny zostanie przez Zamawiającego odrzucona , zgodnie z art. 89 ust. 1 pkt 6 ustawy Pzp.</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rPr>
        <w:t>XIV. KRYTERIA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Zamawiający oceni i porówna jedynie te oferty, które będą ważne i nie będą podlegały odrzuceniu  na podstawie art. 89 ust. 1 oraz art. 90 ust. 3 ustawy.</w:t>
      </w:r>
    </w:p>
    <w:p>
      <w:pPr>
        <w:pStyle w:val="Normal"/>
        <w:jc w:val="both"/>
        <w:rPr>
          <w:rFonts w:ascii="Arial" w:hAnsi="Arial"/>
          <w:color w:val="00000A"/>
          <w:sz w:val="22"/>
          <w:szCs w:val="22"/>
        </w:rPr>
      </w:pPr>
      <w:r>
        <w:rPr>
          <w:rFonts w:ascii="Arial" w:hAnsi="Arial"/>
          <w:color w:val="00000A"/>
          <w:sz w:val="22"/>
          <w:szCs w:val="22"/>
        </w:rPr>
      </w:r>
    </w:p>
    <w:p>
      <w:pPr>
        <w:pStyle w:val="Normal"/>
        <w:jc w:val="both"/>
        <w:rPr/>
      </w:pPr>
      <w:r>
        <w:rPr>
          <w:rFonts w:ascii="Arial" w:hAnsi="Arial"/>
          <w:color w:val="00000A"/>
          <w:sz w:val="22"/>
          <w:szCs w:val="22"/>
        </w:rPr>
        <w:t xml:space="preserve">Do oceny ofert zostaną zastosowane następujące kryteria oceny ofert: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pPr>
      <w:r>
        <w:rPr>
          <w:rFonts w:ascii="Arial" w:hAnsi="Arial"/>
          <w:b/>
          <w:bCs/>
          <w:color w:val="00000A"/>
          <w:sz w:val="22"/>
          <w:szCs w:val="22"/>
          <w:highlight w:val="white"/>
        </w:rPr>
        <w:t>|CENA                                                                                               | 100 %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pBdr>
          <w:bottom w:val="single" w:sz="2" w:space="2" w:color="000001"/>
        </w:pBdr>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tabs>
          <w:tab w:val="left" w:pos="8175" w:leader="none"/>
        </w:tabs>
        <w:jc w:val="both"/>
        <w:rPr>
          <w:rFonts w:ascii="Arial" w:hAnsi="Arial"/>
          <w:b/>
          <w:b/>
          <w:bCs/>
          <w:color w:val="00000A"/>
          <w:sz w:val="22"/>
          <w:szCs w:val="22"/>
          <w:highlight w:val="white"/>
        </w:rPr>
      </w:pPr>
      <w:r>
        <w:rPr>
          <w:rFonts w:ascii="Arial" w:hAnsi="Arial"/>
          <w:b/>
          <w:bCs/>
          <w:color w:val="00000A"/>
          <w:sz w:val="22"/>
          <w:szCs w:val="22"/>
          <w:highlight w:val="white"/>
        </w:rPr>
      </w:r>
    </w:p>
    <w:p>
      <w:pPr>
        <w:pStyle w:val="Normal"/>
        <w:tabs>
          <w:tab w:val="left" w:pos="8175" w:leader="none"/>
        </w:tabs>
        <w:jc w:val="both"/>
        <w:rPr/>
      </w:pPr>
      <w:r>
        <w:rPr>
          <w:rFonts w:ascii="Arial" w:hAnsi="Arial"/>
          <w:b w:val="false"/>
          <w:bCs w:val="false"/>
          <w:color w:val="00000A"/>
          <w:sz w:val="22"/>
          <w:szCs w:val="22"/>
          <w:highlight w:val="white"/>
        </w:rPr>
        <w:t xml:space="preserve">Za najkorzystniejszą zostanie uznana oferta z najniższą ceną.  </w:t>
      </w:r>
    </w:p>
    <w:p>
      <w:pPr>
        <w:pStyle w:val="Normal"/>
        <w:jc w:val="both"/>
        <w:rPr>
          <w:rFonts w:ascii="Arial" w:hAnsi="Arial"/>
          <w:b w:val="false"/>
          <w:b w:val="false"/>
          <w:bCs w:val="false"/>
          <w:color w:val="00000A"/>
          <w:sz w:val="22"/>
          <w:szCs w:val="22"/>
          <w:highlight w:val="white"/>
        </w:rPr>
      </w:pPr>
      <w:r>
        <w:rPr>
          <w:rFonts w:ascii="Arial" w:hAnsi="Arial"/>
          <w:b w:val="false"/>
          <w:bCs w:val="false"/>
          <w:color w:val="00000A"/>
          <w:sz w:val="22"/>
          <w:szCs w:val="22"/>
          <w:highlight w:val="white"/>
        </w:rPr>
        <w:t xml:space="preserve">   </w:t>
      </w:r>
    </w:p>
    <w:p>
      <w:pPr>
        <w:pStyle w:val="Normal"/>
        <w:jc w:val="both"/>
        <w:rPr>
          <w:rFonts w:ascii="Arial" w:hAnsi="Arial"/>
          <w:b/>
          <w:b/>
          <w:bCs/>
          <w:sz w:val="22"/>
          <w:szCs w:val="22"/>
          <w:u w:val="none"/>
        </w:rPr>
      </w:pPr>
      <w:r>
        <w:rPr>
          <w:rFonts w:ascii="Arial" w:hAnsi="Arial"/>
          <w:b/>
          <w:bCs/>
          <w:sz w:val="22"/>
          <w:szCs w:val="22"/>
          <w:u w:val="none"/>
        </w:rPr>
        <w:t xml:space="preserve">Zastosowany własny wzór do obliczenia punktowego dla kryterium CENA </w:t>
      </w:r>
    </w:p>
    <w:p>
      <w:pPr>
        <w:pStyle w:val="Normal"/>
        <w:rPr/>
      </w:pPr>
      <w:r>
        <w:rPr>
          <w:rFonts w:ascii="Arial" w:hAnsi="Arial"/>
          <w:sz w:val="22"/>
          <w:szCs w:val="22"/>
        </w:rPr>
        <w:br/>
        <w:t xml:space="preserve">Wzór:                         </w:t>
        <w:tab/>
        <w:t>C =  [(Cmin/Cbad) x 100] x 100 %</w:t>
      </w:r>
    </w:p>
    <w:p>
      <w:pPr>
        <w:pStyle w:val="Normal"/>
        <w:jc w:val="left"/>
        <w:rPr>
          <w:rFonts w:ascii="Arial" w:hAnsi="Arial"/>
          <w:sz w:val="22"/>
          <w:szCs w:val="22"/>
        </w:rPr>
      </w:pPr>
      <w:r>
        <w:rPr>
          <w:rFonts w:ascii="Arial" w:hAnsi="Arial"/>
          <w:sz w:val="22"/>
          <w:szCs w:val="22"/>
        </w:rPr>
        <w:t xml:space="preserve">Sposób oceny:   punktacja 0-100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pPr>
      <w:r>
        <w:rPr>
          <w:rFonts w:ascii="Arial" w:hAnsi="Arial"/>
          <w:sz w:val="22"/>
          <w:szCs w:val="22"/>
        </w:rPr>
        <w:t>100%  - waga kryterium CENA</w:t>
      </w:r>
    </w:p>
    <w:p>
      <w:pPr>
        <w:pStyle w:val="Normal"/>
        <w:widowControl/>
        <w:numPr>
          <w:ilvl w:val="0"/>
          <w:numId w:val="0"/>
        </w:numPr>
        <w:suppressAutoHyphens w:val="false"/>
        <w:ind w:left="720" w:right="0" w:hanging="0"/>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Normal"/>
        <w:jc w:val="both"/>
        <w:rPr>
          <w:rFonts w:ascii="Arial" w:hAnsi="Arial"/>
          <w:b/>
          <w:b/>
          <w:sz w:val="22"/>
          <w:szCs w:val="22"/>
          <w:u w:val="single"/>
        </w:rPr>
      </w:pPr>
      <w:r>
        <w:rPr>
          <w:rFonts w:ascii="Arial" w:hAnsi="Arial"/>
          <w:b/>
          <w:sz w:val="22"/>
          <w:szCs w:val="22"/>
          <w:u w:val="single"/>
        </w:rPr>
        <w:t>XV. Informacje o formalnościach, jakie winny być dopełnione po wyborze oferty w celu zawarcia umowy w sprawie zamówienia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 Niezwłocznie po wyborze najkorzystniejszej oferty Zamawiający zawiadomi Wykonawców, którzy złożyli oferty, o wyborze najkorzystniejszej oferty.</w:t>
      </w:r>
    </w:p>
    <w:p>
      <w:pPr>
        <w:pStyle w:val="Normal"/>
        <w:jc w:val="both"/>
        <w:rPr>
          <w:rFonts w:ascii="Arial" w:hAnsi="Arial"/>
          <w:sz w:val="22"/>
          <w:szCs w:val="22"/>
          <w:highlight w:val="white"/>
        </w:rPr>
      </w:pPr>
      <w:r>
        <w:rPr>
          <w:rFonts w:ascii="Arial" w:hAnsi="Arial"/>
          <w:sz w:val="22"/>
          <w:szCs w:val="22"/>
          <w:highlight w:val="white"/>
        </w:rPr>
        <w:t>2. Wykonawcę, którego oferta została wybrana, Zamawiający  zawiadomi o miejscu i terminie zawarcia umowy.</w:t>
      </w:r>
    </w:p>
    <w:p>
      <w:pPr>
        <w:pStyle w:val="Normal"/>
        <w:numPr>
          <w:ilvl w:val="0"/>
          <w:numId w:val="0"/>
        </w:numPr>
        <w:ind w:left="720"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b/>
          <w:b/>
          <w:sz w:val="22"/>
          <w:szCs w:val="22"/>
          <w:highlight w:val="white"/>
          <w:u w:val="single"/>
        </w:rPr>
      </w:pPr>
      <w:r>
        <w:rPr>
          <w:rFonts w:ascii="Arial" w:hAnsi="Arial"/>
          <w:b/>
          <w:sz w:val="22"/>
          <w:szCs w:val="22"/>
          <w:highlight w:val="white"/>
          <w:u w:val="single"/>
        </w:rPr>
        <w:t>XVI. Zabezpieczenie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widowControl/>
        <w:numPr>
          <w:ilvl w:val="0"/>
          <w:numId w:val="0"/>
        </w:numPr>
        <w:overflowPunct w:val="false"/>
        <w:bidi w:val="0"/>
        <w:ind w:left="0" w:right="0" w:hanging="0"/>
        <w:jc w:val="both"/>
        <w:rPr/>
      </w:pPr>
      <w:r>
        <w:rPr>
          <w:rFonts w:ascii="Arial" w:hAnsi="Arial"/>
          <w:sz w:val="22"/>
          <w:szCs w:val="22"/>
          <w:highlight w:val="white"/>
        </w:rPr>
        <w:t>Zamawiający nie przewiduje wniesienia zabezpieczenia należytego wykonania umowy.</w:t>
      </w:r>
    </w:p>
    <w:p>
      <w:pPr>
        <w:pStyle w:val="Normal"/>
        <w:numPr>
          <w:ilvl w:val="0"/>
          <w:numId w:val="0"/>
        </w:numPr>
        <w:ind w:left="360" w:hanging="0"/>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u w:val="single"/>
        </w:rPr>
      </w:pPr>
      <w:r>
        <w:rPr>
          <w:rFonts w:ascii="Arial" w:hAnsi="Arial"/>
          <w:b/>
          <w:sz w:val="22"/>
          <w:szCs w:val="22"/>
          <w:highlight w:val="white"/>
          <w:u w:val="single"/>
        </w:rPr>
        <w:t>XVII. Istotne dla stron postanowienia, które zostaną wprowadzone do treści zawieranej umowy w spra</w:t>
      </w:r>
      <w:r>
        <w:rPr>
          <w:rFonts w:ascii="Arial" w:hAnsi="Arial"/>
          <w:b/>
          <w:sz w:val="22"/>
          <w:szCs w:val="22"/>
          <w:u w:val="single"/>
        </w:rPr>
        <w:t>wie zamówienia publicznego, ogólne warunki umowy albo wzór umowy.</w:t>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Normal"/>
        <w:jc w:val="both"/>
        <w:rPr>
          <w:rFonts w:ascii="Arial" w:hAnsi="Arial"/>
          <w:sz w:val="22"/>
          <w:szCs w:val="22"/>
          <w:highlight w:val="yellow"/>
        </w:rPr>
      </w:pPr>
      <w:r>
        <w:rPr>
          <w:rFonts w:ascii="Arial" w:hAnsi="Arial"/>
          <w:sz w:val="22"/>
          <w:szCs w:val="22"/>
          <w:highlight w:val="white"/>
        </w:rPr>
        <w:t>Postanowienia umowy zawarto w:</w:t>
      </w:r>
    </w:p>
    <w:p>
      <w:pPr>
        <w:pStyle w:val="Normal"/>
        <w:jc w:val="both"/>
        <w:rPr/>
      </w:pPr>
      <w:r>
        <w:rPr>
          <w:rFonts w:ascii="Arial" w:hAnsi="Arial"/>
          <w:sz w:val="22"/>
          <w:szCs w:val="22"/>
          <w:highlight w:val="white"/>
        </w:rPr>
        <w:t>projekcie umowy, który stanowi załącznik numer 4.</w:t>
      </w:r>
    </w:p>
    <w:p>
      <w:pPr>
        <w:pStyle w:val="Normal"/>
        <w:tabs>
          <w:tab w:val="left" w:pos="8055" w:leader="none"/>
        </w:tabs>
        <w:spacing w:before="0" w:after="120"/>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yellow"/>
        </w:rPr>
      </w:pPr>
      <w:r>
        <w:rPr>
          <w:rFonts w:ascii="Arial" w:hAnsi="Arial"/>
          <w:b/>
          <w:bCs/>
          <w:sz w:val="22"/>
          <w:szCs w:val="22"/>
          <w:u w:val="single"/>
        </w:rPr>
        <w:t>XVIII. Pouczenie o środkach ochrony prawnej przysługujących Wykonawcy w toku postępowania o udzielenie zamówienia.</w:t>
      </w:r>
    </w:p>
    <w:p>
      <w:pPr>
        <w:pStyle w:val="Normal"/>
        <w:jc w:val="both"/>
        <w:rPr>
          <w:rFonts w:ascii="Arial" w:hAnsi="Arial"/>
          <w:b/>
          <w:b/>
          <w:bCs/>
          <w:sz w:val="22"/>
          <w:szCs w:val="22"/>
          <w:u w:val="single"/>
        </w:rPr>
      </w:pPr>
      <w:r>
        <w:rPr>
          <w:rFonts w:ascii="Arial" w:hAnsi="Arial"/>
          <w:b/>
          <w:bCs/>
          <w:sz w:val="22"/>
          <w:szCs w:val="22"/>
          <w:u w:val="single"/>
        </w:rPr>
      </w:r>
    </w:p>
    <w:p>
      <w:pPr>
        <w:pStyle w:val="Normal"/>
        <w:jc w:val="both"/>
        <w:rPr/>
      </w:pPr>
      <w:r>
        <w:rPr>
          <w:rFonts w:ascii="Arial" w:hAnsi="Arial"/>
          <w:sz w:val="22"/>
          <w:szCs w:val="22"/>
        </w:rPr>
        <w:t>Środki</w:t>
      </w:r>
      <w:r>
        <w:rPr>
          <w:rFonts w:ascii="Arial" w:hAnsi="Arial"/>
          <w:spacing w:val="-7"/>
          <w:sz w:val="22"/>
          <w:szCs w:val="22"/>
        </w:rPr>
        <w:t xml:space="preserve"> </w:t>
      </w:r>
      <w:r>
        <w:rPr>
          <w:rFonts w:ascii="Arial" w:hAnsi="Arial"/>
          <w:sz w:val="22"/>
          <w:szCs w:val="22"/>
        </w:rPr>
        <w:t>ochrony</w:t>
      </w:r>
      <w:r>
        <w:rPr>
          <w:rFonts w:ascii="Arial" w:hAnsi="Arial"/>
          <w:spacing w:val="-6"/>
          <w:sz w:val="22"/>
          <w:szCs w:val="22"/>
        </w:rPr>
        <w:t xml:space="preserve"> </w:t>
      </w:r>
      <w:r>
        <w:rPr>
          <w:rFonts w:ascii="Arial" w:hAnsi="Arial"/>
          <w:sz w:val="22"/>
          <w:szCs w:val="22"/>
        </w:rPr>
        <w:t>prawnej</w:t>
      </w:r>
      <w:r>
        <w:rPr>
          <w:rFonts w:ascii="Arial" w:hAnsi="Arial"/>
          <w:spacing w:val="-7"/>
          <w:sz w:val="22"/>
          <w:szCs w:val="22"/>
        </w:rPr>
        <w:t xml:space="preserve"> </w:t>
      </w:r>
      <w:r>
        <w:rPr>
          <w:rFonts w:ascii="Arial" w:hAnsi="Arial"/>
          <w:sz w:val="22"/>
          <w:szCs w:val="22"/>
        </w:rPr>
        <w:t>przysługują</w:t>
      </w:r>
      <w:r>
        <w:rPr>
          <w:rFonts w:ascii="Arial" w:hAnsi="Arial"/>
          <w:spacing w:val="-6"/>
          <w:sz w:val="22"/>
          <w:szCs w:val="22"/>
        </w:rPr>
        <w:t xml:space="preserve"> </w:t>
      </w:r>
      <w:r>
        <w:rPr>
          <w:rFonts w:ascii="Arial" w:hAnsi="Arial"/>
          <w:sz w:val="22"/>
          <w:szCs w:val="22"/>
        </w:rPr>
        <w:t>Wykonawcy,</w:t>
      </w:r>
      <w:r>
        <w:rPr>
          <w:rFonts w:ascii="Arial" w:hAnsi="Arial"/>
          <w:spacing w:val="-6"/>
          <w:sz w:val="22"/>
          <w:szCs w:val="22"/>
        </w:rPr>
        <w:t xml:space="preserve"> </w:t>
      </w:r>
      <w:r>
        <w:rPr>
          <w:rFonts w:ascii="Arial" w:hAnsi="Arial"/>
          <w:sz w:val="22"/>
          <w:szCs w:val="22"/>
        </w:rPr>
        <w:t>a</w:t>
      </w:r>
      <w:r>
        <w:rPr>
          <w:rFonts w:ascii="Arial" w:hAnsi="Arial"/>
          <w:spacing w:val="-7"/>
          <w:sz w:val="22"/>
          <w:szCs w:val="22"/>
        </w:rPr>
        <w:t xml:space="preserve"> </w:t>
      </w:r>
      <w:r>
        <w:rPr>
          <w:rFonts w:ascii="Arial" w:hAnsi="Arial"/>
          <w:sz w:val="22"/>
          <w:szCs w:val="22"/>
        </w:rPr>
        <w:t>także</w:t>
      </w:r>
      <w:r>
        <w:rPr>
          <w:rFonts w:ascii="Arial" w:hAnsi="Arial"/>
          <w:spacing w:val="-6"/>
          <w:sz w:val="22"/>
          <w:szCs w:val="22"/>
        </w:rPr>
        <w:t xml:space="preserve"> </w:t>
      </w:r>
      <w:r>
        <w:rPr>
          <w:rFonts w:ascii="Arial" w:hAnsi="Arial"/>
          <w:sz w:val="22"/>
          <w:szCs w:val="22"/>
        </w:rPr>
        <w:t>innemu</w:t>
      </w:r>
      <w:r>
        <w:rPr>
          <w:rFonts w:ascii="Arial" w:hAnsi="Arial"/>
          <w:spacing w:val="-7"/>
          <w:sz w:val="22"/>
          <w:szCs w:val="22"/>
        </w:rPr>
        <w:t xml:space="preserve"> </w:t>
      </w:r>
      <w:r>
        <w:rPr>
          <w:rFonts w:ascii="Arial" w:hAnsi="Arial"/>
          <w:sz w:val="22"/>
          <w:szCs w:val="22"/>
        </w:rPr>
        <w:t>podmiotowi,</w:t>
      </w:r>
      <w:r>
        <w:rPr>
          <w:rFonts w:ascii="Arial" w:hAnsi="Arial"/>
          <w:spacing w:val="-6"/>
          <w:sz w:val="22"/>
          <w:szCs w:val="22"/>
        </w:rPr>
        <w:t xml:space="preserve"> </w:t>
      </w:r>
      <w:r>
        <w:rPr>
          <w:rFonts w:ascii="Arial" w:hAnsi="Arial"/>
          <w:sz w:val="22"/>
          <w:szCs w:val="22"/>
        </w:rPr>
        <w:t>jeżeli</w:t>
      </w:r>
      <w:r>
        <w:rPr>
          <w:rFonts w:ascii="Arial" w:hAnsi="Arial"/>
          <w:spacing w:val="-6"/>
          <w:sz w:val="22"/>
          <w:szCs w:val="22"/>
        </w:rPr>
        <w:t xml:space="preserve"> </w:t>
      </w:r>
      <w:r>
        <w:rPr>
          <w:rFonts w:ascii="Arial" w:hAnsi="Arial"/>
          <w:sz w:val="22"/>
          <w:szCs w:val="22"/>
        </w:rPr>
        <w:t>ma</w:t>
      </w:r>
      <w:r>
        <w:rPr>
          <w:rFonts w:ascii="Arial" w:hAnsi="Arial"/>
          <w:spacing w:val="-7"/>
          <w:sz w:val="22"/>
          <w:szCs w:val="22"/>
        </w:rPr>
        <w:t xml:space="preserve"> </w:t>
      </w:r>
      <w:r>
        <w:rPr>
          <w:rFonts w:ascii="Arial" w:hAnsi="Arial"/>
          <w:sz w:val="22"/>
          <w:szCs w:val="22"/>
        </w:rPr>
        <w:t>lub</w:t>
      </w:r>
      <w:r>
        <w:rPr>
          <w:rFonts w:ascii="Arial" w:hAnsi="Arial"/>
          <w:spacing w:val="-6"/>
          <w:sz w:val="22"/>
          <w:szCs w:val="22"/>
        </w:rPr>
        <w:t xml:space="preserve"> </w:t>
      </w:r>
      <w:r>
        <w:rPr>
          <w:rFonts w:ascii="Arial" w:hAnsi="Arial"/>
          <w:sz w:val="22"/>
          <w:szCs w:val="22"/>
        </w:rPr>
        <w:t>miał</w:t>
      </w:r>
      <w:r>
        <w:rPr>
          <w:rFonts w:ascii="Arial" w:hAnsi="Arial"/>
          <w:spacing w:val="-6"/>
          <w:sz w:val="22"/>
          <w:szCs w:val="22"/>
        </w:rPr>
        <w:t xml:space="preserve"> </w:t>
      </w:r>
      <w:r>
        <w:rPr>
          <w:rFonts w:ascii="Arial" w:hAnsi="Arial"/>
          <w:sz w:val="22"/>
          <w:szCs w:val="22"/>
        </w:rPr>
        <w:t>interes w uzyskaniu danego zamówienia oraz poniósł lub może ponieść szkodę w wyniku</w:t>
      </w:r>
      <w:r>
        <w:rPr>
          <w:rFonts w:ascii="Arial" w:hAnsi="Arial"/>
          <w:sz w:val="22"/>
          <w:szCs w:val="22"/>
          <w:highlight w:val="yellow"/>
        </w:rPr>
        <w:t xml:space="preserve"> </w:t>
      </w:r>
      <w:r>
        <w:rPr>
          <w:rFonts w:ascii="Arial" w:hAnsi="Arial"/>
          <w:sz w:val="22"/>
          <w:szCs w:val="22"/>
        </w:rPr>
        <w:t>naruszenia przez Zamawiającego przepisów ustawy</w:t>
      </w:r>
      <w:r>
        <w:rPr>
          <w:rFonts w:ascii="Arial" w:hAnsi="Arial"/>
          <w:spacing w:val="-4"/>
          <w:sz w:val="22"/>
          <w:szCs w:val="22"/>
        </w:rPr>
        <w:t xml:space="preserve"> </w:t>
      </w:r>
      <w:r>
        <w:rPr>
          <w:rFonts w:ascii="Arial" w:hAnsi="Arial"/>
          <w:sz w:val="22"/>
          <w:szCs w:val="22"/>
        </w:rPr>
        <w:t>Pzp.</w:t>
      </w:r>
    </w:p>
    <w:p>
      <w:pPr>
        <w:pStyle w:val="Normal"/>
        <w:jc w:val="both"/>
        <w:rPr/>
      </w:pPr>
      <w:r>
        <w:rPr>
          <w:rFonts w:ascii="Arial" w:hAnsi="Arial"/>
          <w:sz w:val="22"/>
          <w:szCs w:val="22"/>
        </w:rPr>
        <w:t>Środki</w:t>
      </w:r>
      <w:r>
        <w:rPr>
          <w:rFonts w:ascii="Arial" w:hAnsi="Arial"/>
          <w:spacing w:val="-5"/>
          <w:sz w:val="22"/>
          <w:szCs w:val="22"/>
        </w:rPr>
        <w:t xml:space="preserve"> </w:t>
      </w:r>
      <w:r>
        <w:rPr>
          <w:rFonts w:ascii="Arial" w:hAnsi="Arial"/>
          <w:sz w:val="22"/>
          <w:szCs w:val="22"/>
        </w:rPr>
        <w:t>ochrony</w:t>
      </w:r>
      <w:r>
        <w:rPr>
          <w:rFonts w:ascii="Arial" w:hAnsi="Arial"/>
          <w:spacing w:val="-5"/>
          <w:sz w:val="22"/>
          <w:szCs w:val="22"/>
        </w:rPr>
        <w:t xml:space="preserve"> </w:t>
      </w:r>
      <w:r>
        <w:rPr>
          <w:rFonts w:ascii="Arial" w:hAnsi="Arial"/>
          <w:sz w:val="22"/>
          <w:szCs w:val="22"/>
        </w:rPr>
        <w:t>prawnej</w:t>
      </w:r>
      <w:r>
        <w:rPr>
          <w:rFonts w:ascii="Arial" w:hAnsi="Arial"/>
          <w:spacing w:val="-5"/>
          <w:sz w:val="22"/>
          <w:szCs w:val="22"/>
        </w:rPr>
        <w:t xml:space="preserve"> </w:t>
      </w:r>
      <w:r>
        <w:rPr>
          <w:rFonts w:ascii="Arial" w:hAnsi="Arial"/>
          <w:sz w:val="22"/>
          <w:szCs w:val="22"/>
        </w:rPr>
        <w:t>wobec</w:t>
      </w:r>
      <w:r>
        <w:rPr>
          <w:rFonts w:ascii="Arial" w:hAnsi="Arial"/>
          <w:spacing w:val="-5"/>
          <w:sz w:val="22"/>
          <w:szCs w:val="22"/>
        </w:rPr>
        <w:t xml:space="preserve"> </w:t>
      </w:r>
      <w:r>
        <w:rPr>
          <w:rFonts w:ascii="Arial" w:hAnsi="Arial"/>
          <w:sz w:val="22"/>
          <w:szCs w:val="22"/>
        </w:rPr>
        <w:t>ogłoszenia</w:t>
      </w:r>
      <w:r>
        <w:rPr>
          <w:rFonts w:ascii="Arial" w:hAnsi="Arial"/>
          <w:spacing w:val="-5"/>
          <w:sz w:val="22"/>
          <w:szCs w:val="22"/>
        </w:rPr>
        <w:t xml:space="preserve"> </w:t>
      </w:r>
      <w:r>
        <w:rPr>
          <w:rFonts w:ascii="Arial" w:hAnsi="Arial"/>
          <w:sz w:val="22"/>
          <w:szCs w:val="22"/>
        </w:rPr>
        <w:t>o</w:t>
      </w:r>
      <w:r>
        <w:rPr>
          <w:rFonts w:ascii="Arial" w:hAnsi="Arial"/>
          <w:spacing w:val="-5"/>
          <w:sz w:val="22"/>
          <w:szCs w:val="22"/>
        </w:rPr>
        <w:t xml:space="preserve"> </w:t>
      </w:r>
      <w:r>
        <w:rPr>
          <w:rFonts w:ascii="Arial" w:hAnsi="Arial"/>
          <w:sz w:val="22"/>
          <w:szCs w:val="22"/>
        </w:rPr>
        <w:t>zamówieniu</w:t>
      </w:r>
      <w:r>
        <w:rPr>
          <w:rFonts w:ascii="Arial" w:hAnsi="Arial"/>
          <w:spacing w:val="-5"/>
          <w:sz w:val="22"/>
          <w:szCs w:val="22"/>
        </w:rPr>
        <w:t xml:space="preserve"> </w:t>
      </w:r>
      <w:r>
        <w:rPr>
          <w:rFonts w:ascii="Arial" w:hAnsi="Arial"/>
          <w:sz w:val="22"/>
          <w:szCs w:val="22"/>
        </w:rPr>
        <w:t>oraz</w:t>
      </w:r>
      <w:r>
        <w:rPr>
          <w:rFonts w:ascii="Arial" w:hAnsi="Arial"/>
          <w:spacing w:val="-5"/>
          <w:sz w:val="22"/>
          <w:szCs w:val="22"/>
        </w:rPr>
        <w:t xml:space="preserve"> </w:t>
      </w:r>
      <w:r>
        <w:rPr>
          <w:rFonts w:ascii="Arial" w:hAnsi="Arial"/>
          <w:sz w:val="22"/>
          <w:szCs w:val="22"/>
        </w:rPr>
        <w:t>specyfikacji</w:t>
      </w:r>
      <w:r>
        <w:rPr>
          <w:rFonts w:ascii="Arial" w:hAnsi="Arial"/>
          <w:spacing w:val="-5"/>
          <w:sz w:val="22"/>
          <w:szCs w:val="22"/>
        </w:rPr>
        <w:t xml:space="preserve"> </w:t>
      </w:r>
      <w:r>
        <w:rPr>
          <w:rFonts w:ascii="Arial" w:hAnsi="Arial"/>
          <w:sz w:val="22"/>
          <w:szCs w:val="22"/>
        </w:rPr>
        <w:t>istotnych</w:t>
      </w:r>
      <w:r>
        <w:rPr>
          <w:rFonts w:ascii="Arial" w:hAnsi="Arial"/>
          <w:spacing w:val="-5"/>
          <w:sz w:val="22"/>
          <w:szCs w:val="22"/>
        </w:rPr>
        <w:t xml:space="preserve"> </w:t>
      </w:r>
      <w:r>
        <w:rPr>
          <w:rFonts w:ascii="Arial" w:hAnsi="Arial"/>
          <w:sz w:val="22"/>
          <w:szCs w:val="22"/>
        </w:rPr>
        <w:t>warunków</w:t>
      </w:r>
      <w:r>
        <w:rPr>
          <w:rFonts w:ascii="Arial" w:hAnsi="Arial"/>
          <w:spacing w:val="-5"/>
          <w:sz w:val="22"/>
          <w:szCs w:val="22"/>
        </w:rPr>
        <w:t xml:space="preserve"> </w:t>
      </w:r>
      <w:r>
        <w:rPr>
          <w:rFonts w:ascii="Arial" w:hAnsi="Arial"/>
          <w:sz w:val="22"/>
          <w:szCs w:val="22"/>
        </w:rPr>
        <w:t>zamówienia przysługują również organizacjom wpisanym na listę, o której mowa w art. 154 pkt 5 ustawy</w:t>
      </w:r>
      <w:r>
        <w:rPr>
          <w:rFonts w:ascii="Arial" w:hAnsi="Arial"/>
          <w:spacing w:val="-36"/>
          <w:sz w:val="22"/>
          <w:szCs w:val="22"/>
        </w:rPr>
        <w:t xml:space="preserve"> </w:t>
      </w:r>
      <w:r>
        <w:rPr>
          <w:rFonts w:ascii="Arial" w:hAnsi="Arial"/>
          <w:sz w:val="22"/>
          <w:szCs w:val="22"/>
        </w:rPr>
        <w:t>Pzp.</w:t>
      </w:r>
    </w:p>
    <w:p>
      <w:pPr>
        <w:pStyle w:val="Normal"/>
        <w:jc w:val="both"/>
        <w:rPr/>
      </w:pPr>
      <w:r>
        <w:rPr>
          <w:rFonts w:ascii="Arial" w:hAnsi="Arial"/>
          <w:sz w:val="22"/>
          <w:szCs w:val="22"/>
        </w:rPr>
        <w:t>Odwołanie</w:t>
      </w:r>
      <w:r>
        <w:rPr>
          <w:rFonts w:ascii="Arial" w:hAnsi="Arial"/>
          <w:spacing w:val="-7"/>
          <w:sz w:val="22"/>
          <w:szCs w:val="22"/>
        </w:rPr>
        <w:t xml:space="preserve"> </w:t>
      </w:r>
      <w:r>
        <w:rPr>
          <w:rFonts w:ascii="Arial" w:hAnsi="Arial"/>
          <w:sz w:val="22"/>
          <w:szCs w:val="22"/>
        </w:rPr>
        <w:t>przysługuje</w:t>
      </w:r>
      <w:r>
        <w:rPr>
          <w:rFonts w:ascii="Arial" w:hAnsi="Arial"/>
          <w:spacing w:val="-7"/>
          <w:sz w:val="22"/>
          <w:szCs w:val="22"/>
        </w:rPr>
        <w:t xml:space="preserve"> </w:t>
      </w:r>
      <w:r>
        <w:rPr>
          <w:rFonts w:ascii="Arial" w:hAnsi="Arial"/>
          <w:sz w:val="22"/>
          <w:szCs w:val="22"/>
        </w:rPr>
        <w:t>wyłącznie</w:t>
      </w:r>
      <w:r>
        <w:rPr>
          <w:rFonts w:ascii="Arial" w:hAnsi="Arial"/>
          <w:spacing w:val="-7"/>
          <w:sz w:val="22"/>
          <w:szCs w:val="22"/>
        </w:rPr>
        <w:t xml:space="preserve"> </w:t>
      </w:r>
      <w:r>
        <w:rPr>
          <w:rFonts w:ascii="Arial" w:hAnsi="Arial"/>
          <w:sz w:val="22"/>
          <w:szCs w:val="22"/>
        </w:rPr>
        <w:t>od</w:t>
      </w:r>
      <w:r>
        <w:rPr>
          <w:rFonts w:ascii="Arial" w:hAnsi="Arial"/>
          <w:spacing w:val="-7"/>
          <w:sz w:val="22"/>
          <w:szCs w:val="22"/>
        </w:rPr>
        <w:t xml:space="preserve"> </w:t>
      </w:r>
      <w:r>
        <w:rPr>
          <w:rFonts w:ascii="Arial" w:hAnsi="Arial"/>
          <w:sz w:val="22"/>
          <w:szCs w:val="22"/>
        </w:rPr>
        <w:t>niezgodnej</w:t>
      </w:r>
      <w:r>
        <w:rPr>
          <w:rFonts w:ascii="Arial" w:hAnsi="Arial"/>
          <w:spacing w:val="-7"/>
          <w:sz w:val="22"/>
          <w:szCs w:val="22"/>
        </w:rPr>
        <w:t xml:space="preserve"> </w:t>
      </w:r>
      <w:r>
        <w:rPr>
          <w:rFonts w:ascii="Arial" w:hAnsi="Arial"/>
          <w:sz w:val="22"/>
          <w:szCs w:val="22"/>
        </w:rPr>
        <w:t>z</w:t>
      </w:r>
      <w:r>
        <w:rPr>
          <w:rFonts w:ascii="Arial" w:hAnsi="Arial"/>
          <w:spacing w:val="-6"/>
          <w:sz w:val="22"/>
          <w:szCs w:val="22"/>
        </w:rPr>
        <w:t xml:space="preserve"> </w:t>
      </w:r>
      <w:r>
        <w:rPr>
          <w:rFonts w:ascii="Arial" w:hAnsi="Arial"/>
          <w:sz w:val="22"/>
          <w:szCs w:val="22"/>
        </w:rPr>
        <w:t>przepisami</w:t>
      </w:r>
      <w:r>
        <w:rPr>
          <w:rFonts w:ascii="Arial" w:hAnsi="Arial"/>
          <w:spacing w:val="-7"/>
          <w:sz w:val="22"/>
          <w:szCs w:val="22"/>
        </w:rPr>
        <w:t xml:space="preserve"> </w:t>
      </w:r>
      <w:r>
        <w:rPr>
          <w:rFonts w:ascii="Arial" w:hAnsi="Arial"/>
          <w:sz w:val="22"/>
          <w:szCs w:val="22"/>
        </w:rPr>
        <w:t>ustawy</w:t>
      </w:r>
      <w:r>
        <w:rPr>
          <w:rFonts w:ascii="Arial" w:hAnsi="Arial"/>
          <w:spacing w:val="-7"/>
          <w:sz w:val="22"/>
          <w:szCs w:val="22"/>
        </w:rPr>
        <w:t xml:space="preserve"> </w:t>
      </w:r>
      <w:r>
        <w:rPr>
          <w:rFonts w:ascii="Arial" w:hAnsi="Arial"/>
          <w:sz w:val="22"/>
          <w:szCs w:val="22"/>
        </w:rPr>
        <w:t>Pzp</w:t>
      </w:r>
      <w:r>
        <w:rPr>
          <w:rFonts w:ascii="Arial" w:hAnsi="Arial"/>
          <w:spacing w:val="-7"/>
          <w:sz w:val="22"/>
          <w:szCs w:val="22"/>
        </w:rPr>
        <w:t xml:space="preserve"> </w:t>
      </w:r>
      <w:r>
        <w:rPr>
          <w:rFonts w:ascii="Arial" w:hAnsi="Arial"/>
          <w:sz w:val="22"/>
          <w:szCs w:val="22"/>
        </w:rPr>
        <w:t>czynności</w:t>
      </w:r>
      <w:r>
        <w:rPr>
          <w:rFonts w:ascii="Arial" w:hAnsi="Arial"/>
          <w:spacing w:val="-7"/>
          <w:sz w:val="22"/>
          <w:szCs w:val="22"/>
        </w:rPr>
        <w:t xml:space="preserve"> </w:t>
      </w:r>
      <w:r>
        <w:rPr>
          <w:rFonts w:ascii="Arial" w:hAnsi="Arial"/>
          <w:sz w:val="22"/>
          <w:szCs w:val="22"/>
        </w:rPr>
        <w:t>Zamawiającego</w:t>
      </w:r>
      <w:r>
        <w:rPr>
          <w:rFonts w:ascii="Arial" w:hAnsi="Arial"/>
          <w:spacing w:val="-6"/>
          <w:sz w:val="22"/>
          <w:szCs w:val="22"/>
        </w:rPr>
        <w:t xml:space="preserve"> </w:t>
      </w:r>
      <w:r>
        <w:rPr>
          <w:rFonts w:ascii="Arial" w:hAnsi="Arial"/>
          <w:sz w:val="22"/>
          <w:szCs w:val="22"/>
        </w:rPr>
        <w:t>podjętej w postępowaniu o udzielenie zamówienia lub zaniechania czynności, do której Zamawiający jest zobowiązany na podstawie ustawy</w:t>
      </w:r>
      <w:r>
        <w:rPr>
          <w:rFonts w:ascii="Arial" w:hAnsi="Arial"/>
          <w:spacing w:val="-4"/>
          <w:sz w:val="22"/>
          <w:szCs w:val="22"/>
        </w:rPr>
        <w:t xml:space="preserve"> </w:t>
      </w:r>
      <w:r>
        <w:rPr>
          <w:rFonts w:ascii="Arial" w:hAnsi="Arial"/>
          <w:sz w:val="22"/>
          <w:szCs w:val="22"/>
        </w:rPr>
        <w:t>Pzp.</w:t>
      </w:r>
    </w:p>
    <w:p>
      <w:pPr>
        <w:pStyle w:val="Normal"/>
        <w:jc w:val="both"/>
        <w:rPr/>
      </w:pPr>
      <w:r>
        <w:rPr>
          <w:rFonts w:ascii="Arial" w:hAnsi="Arial"/>
          <w:sz w:val="22"/>
          <w:szCs w:val="22"/>
        </w:rPr>
        <w:t>Odwołanie</w:t>
      </w:r>
      <w:r>
        <w:rPr>
          <w:rFonts w:ascii="Arial" w:hAnsi="Arial"/>
          <w:spacing w:val="-5"/>
          <w:sz w:val="22"/>
          <w:szCs w:val="22"/>
        </w:rPr>
        <w:t xml:space="preserve"> </w:t>
      </w:r>
      <w:r>
        <w:rPr>
          <w:rFonts w:ascii="Arial" w:hAnsi="Arial"/>
          <w:sz w:val="22"/>
          <w:szCs w:val="22"/>
        </w:rPr>
        <w:t>powinno</w:t>
      </w:r>
      <w:r>
        <w:rPr>
          <w:rFonts w:ascii="Arial" w:hAnsi="Arial"/>
          <w:spacing w:val="-4"/>
          <w:sz w:val="22"/>
          <w:szCs w:val="22"/>
        </w:rPr>
        <w:t xml:space="preserve"> </w:t>
      </w:r>
      <w:r>
        <w:rPr>
          <w:rFonts w:ascii="Arial" w:hAnsi="Arial"/>
          <w:sz w:val="22"/>
          <w:szCs w:val="22"/>
        </w:rPr>
        <w:t>wskazywać</w:t>
      </w:r>
      <w:r>
        <w:rPr>
          <w:rFonts w:ascii="Arial" w:hAnsi="Arial"/>
          <w:spacing w:val="-5"/>
          <w:sz w:val="22"/>
          <w:szCs w:val="22"/>
        </w:rPr>
        <w:t xml:space="preserve"> </w:t>
      </w:r>
      <w:r>
        <w:rPr>
          <w:rFonts w:ascii="Arial" w:hAnsi="Arial"/>
          <w:sz w:val="22"/>
          <w:szCs w:val="22"/>
        </w:rPr>
        <w:t>czynność</w:t>
      </w:r>
      <w:r>
        <w:rPr>
          <w:rFonts w:ascii="Arial" w:hAnsi="Arial"/>
          <w:spacing w:val="-4"/>
          <w:sz w:val="22"/>
          <w:szCs w:val="22"/>
        </w:rPr>
        <w:t xml:space="preserve"> </w:t>
      </w:r>
      <w:r>
        <w:rPr>
          <w:rFonts w:ascii="Arial" w:hAnsi="Arial"/>
          <w:sz w:val="22"/>
          <w:szCs w:val="22"/>
        </w:rPr>
        <w:t>lub</w:t>
      </w:r>
      <w:r>
        <w:rPr>
          <w:rFonts w:ascii="Arial" w:hAnsi="Arial"/>
          <w:spacing w:val="-5"/>
          <w:sz w:val="22"/>
          <w:szCs w:val="22"/>
        </w:rPr>
        <w:t xml:space="preserve"> </w:t>
      </w:r>
      <w:r>
        <w:rPr>
          <w:rFonts w:ascii="Arial" w:hAnsi="Arial"/>
          <w:sz w:val="22"/>
          <w:szCs w:val="22"/>
        </w:rPr>
        <w:t>zaniechanie</w:t>
      </w:r>
      <w:r>
        <w:rPr>
          <w:rFonts w:ascii="Arial" w:hAnsi="Arial"/>
          <w:spacing w:val="-4"/>
          <w:sz w:val="22"/>
          <w:szCs w:val="22"/>
        </w:rPr>
        <w:t xml:space="preserve"> </w:t>
      </w:r>
      <w:r>
        <w:rPr>
          <w:rFonts w:ascii="Arial" w:hAnsi="Arial"/>
          <w:sz w:val="22"/>
          <w:szCs w:val="22"/>
        </w:rPr>
        <w:t>czynności</w:t>
      </w:r>
      <w:r>
        <w:rPr>
          <w:rFonts w:ascii="Arial" w:hAnsi="Arial"/>
          <w:spacing w:val="-4"/>
          <w:sz w:val="22"/>
          <w:szCs w:val="22"/>
        </w:rPr>
        <w:t xml:space="preserve"> </w:t>
      </w:r>
      <w:r>
        <w:rPr>
          <w:rFonts w:ascii="Arial" w:hAnsi="Arial"/>
          <w:sz w:val="22"/>
          <w:szCs w:val="22"/>
        </w:rPr>
        <w:t>Zamawiającego,</w:t>
      </w:r>
      <w:r>
        <w:rPr>
          <w:rFonts w:ascii="Arial" w:hAnsi="Arial"/>
          <w:spacing w:val="-5"/>
          <w:sz w:val="22"/>
          <w:szCs w:val="22"/>
        </w:rPr>
        <w:t xml:space="preserve"> </w:t>
      </w:r>
      <w:r>
        <w:rPr>
          <w:rFonts w:ascii="Arial" w:hAnsi="Arial"/>
          <w:sz w:val="22"/>
          <w:szCs w:val="22"/>
        </w:rPr>
        <w:t>której</w:t>
      </w:r>
      <w:r>
        <w:rPr>
          <w:rFonts w:ascii="Arial" w:hAnsi="Arial"/>
          <w:spacing w:val="-4"/>
          <w:sz w:val="22"/>
          <w:szCs w:val="22"/>
        </w:rPr>
        <w:t xml:space="preserve"> </w:t>
      </w:r>
      <w:r>
        <w:rPr>
          <w:rFonts w:ascii="Arial" w:hAnsi="Arial"/>
          <w:sz w:val="22"/>
          <w:szCs w:val="22"/>
        </w:rPr>
        <w:t>zarzuca</w:t>
      </w:r>
      <w:r>
        <w:rPr>
          <w:rFonts w:ascii="Arial" w:hAnsi="Arial"/>
          <w:spacing w:val="-5"/>
          <w:sz w:val="22"/>
          <w:szCs w:val="22"/>
        </w:rPr>
        <w:t xml:space="preserve"> </w:t>
      </w:r>
      <w:r>
        <w:rPr>
          <w:rFonts w:ascii="Arial" w:hAnsi="Arial"/>
          <w:sz w:val="22"/>
          <w:szCs w:val="22"/>
        </w:rPr>
        <w:t>się niezgodność z przepisami ustawy Pzp, zawierać zwięzłe przedstawienie zarzutów, określać żądanie oraz wskazywać okoliczności faktyczne i prawne uzasadniające wniesienie</w:t>
      </w:r>
      <w:r>
        <w:rPr>
          <w:rFonts w:ascii="Arial" w:hAnsi="Arial"/>
          <w:spacing w:val="-16"/>
          <w:sz w:val="22"/>
          <w:szCs w:val="22"/>
        </w:rPr>
        <w:t xml:space="preserve"> </w:t>
      </w:r>
      <w:r>
        <w:rPr>
          <w:rFonts w:ascii="Arial" w:hAnsi="Arial"/>
          <w:sz w:val="22"/>
          <w:szCs w:val="22"/>
        </w:rPr>
        <w:t>odwołania.</w:t>
      </w:r>
    </w:p>
    <w:p>
      <w:pPr>
        <w:pStyle w:val="Normal"/>
        <w:jc w:val="both"/>
        <w:rPr/>
      </w:pPr>
      <w:r>
        <w:rPr>
          <w:rFonts w:ascii="Arial" w:hAnsi="Arial"/>
          <w:sz w:val="22"/>
          <w:szCs w:val="22"/>
        </w:rPr>
        <w:t>Odwołanie</w:t>
      </w:r>
      <w:r>
        <w:rPr>
          <w:rFonts w:ascii="Arial" w:hAnsi="Arial"/>
          <w:spacing w:val="-6"/>
          <w:sz w:val="22"/>
          <w:szCs w:val="22"/>
        </w:rPr>
        <w:t xml:space="preserve"> </w:t>
      </w:r>
      <w:r>
        <w:rPr>
          <w:rFonts w:ascii="Arial" w:hAnsi="Arial"/>
          <w:sz w:val="22"/>
          <w:szCs w:val="22"/>
        </w:rPr>
        <w:t>wnosi</w:t>
      </w:r>
      <w:r>
        <w:rPr>
          <w:rFonts w:ascii="Arial" w:hAnsi="Arial"/>
          <w:spacing w:val="-6"/>
          <w:sz w:val="22"/>
          <w:szCs w:val="22"/>
        </w:rPr>
        <w:t xml:space="preserve"> </w:t>
      </w:r>
      <w:r>
        <w:rPr>
          <w:rFonts w:ascii="Arial" w:hAnsi="Arial"/>
          <w:sz w:val="22"/>
          <w:szCs w:val="22"/>
        </w:rPr>
        <w:t>się</w:t>
      </w:r>
      <w:r>
        <w:rPr>
          <w:rFonts w:ascii="Arial" w:hAnsi="Arial"/>
          <w:spacing w:val="-5"/>
          <w:sz w:val="22"/>
          <w:szCs w:val="22"/>
        </w:rPr>
        <w:t xml:space="preserve"> </w:t>
      </w:r>
      <w:r>
        <w:rPr>
          <w:rFonts w:ascii="Arial" w:hAnsi="Arial"/>
          <w:sz w:val="22"/>
          <w:szCs w:val="22"/>
        </w:rPr>
        <w:t>do</w:t>
      </w:r>
      <w:r>
        <w:rPr>
          <w:rFonts w:ascii="Arial" w:hAnsi="Arial"/>
          <w:spacing w:val="-6"/>
          <w:sz w:val="22"/>
          <w:szCs w:val="22"/>
        </w:rPr>
        <w:t xml:space="preserve"> </w:t>
      </w:r>
      <w:r>
        <w:rPr>
          <w:rFonts w:ascii="Arial" w:hAnsi="Arial"/>
          <w:sz w:val="22"/>
          <w:szCs w:val="22"/>
        </w:rPr>
        <w:t>Prezesa</w:t>
      </w:r>
      <w:r>
        <w:rPr>
          <w:rFonts w:ascii="Arial" w:hAnsi="Arial"/>
          <w:spacing w:val="-5"/>
          <w:sz w:val="22"/>
          <w:szCs w:val="22"/>
        </w:rPr>
        <w:t xml:space="preserve"> </w:t>
      </w:r>
      <w:r>
        <w:rPr>
          <w:rFonts w:ascii="Arial" w:hAnsi="Arial"/>
          <w:sz w:val="22"/>
          <w:szCs w:val="22"/>
        </w:rPr>
        <w:t>Krajowej</w:t>
      </w:r>
      <w:r>
        <w:rPr>
          <w:rFonts w:ascii="Arial" w:hAnsi="Arial"/>
          <w:spacing w:val="-6"/>
          <w:sz w:val="22"/>
          <w:szCs w:val="22"/>
        </w:rPr>
        <w:t xml:space="preserve"> </w:t>
      </w:r>
      <w:r>
        <w:rPr>
          <w:rFonts w:ascii="Arial" w:hAnsi="Arial"/>
          <w:sz w:val="22"/>
          <w:szCs w:val="22"/>
        </w:rPr>
        <w:t>Izby</w:t>
      </w:r>
      <w:r>
        <w:rPr>
          <w:rFonts w:ascii="Arial" w:hAnsi="Arial"/>
          <w:spacing w:val="-6"/>
          <w:sz w:val="22"/>
          <w:szCs w:val="22"/>
        </w:rPr>
        <w:t xml:space="preserve"> </w:t>
      </w:r>
      <w:r>
        <w:rPr>
          <w:rFonts w:ascii="Arial" w:hAnsi="Arial"/>
          <w:sz w:val="22"/>
          <w:szCs w:val="22"/>
        </w:rPr>
        <w:t>Odwoławczej</w:t>
      </w:r>
      <w:r>
        <w:rPr>
          <w:rFonts w:ascii="Arial" w:hAnsi="Arial"/>
          <w:spacing w:val="-5"/>
          <w:sz w:val="22"/>
          <w:szCs w:val="22"/>
        </w:rPr>
        <w:t xml:space="preserve"> </w:t>
      </w:r>
      <w:r>
        <w:rPr>
          <w:rFonts w:ascii="Arial" w:hAnsi="Arial"/>
          <w:sz w:val="22"/>
          <w:szCs w:val="22"/>
        </w:rPr>
        <w:t>w</w:t>
      </w:r>
      <w:r>
        <w:rPr>
          <w:rFonts w:ascii="Arial" w:hAnsi="Arial"/>
          <w:spacing w:val="-6"/>
          <w:sz w:val="22"/>
          <w:szCs w:val="22"/>
        </w:rPr>
        <w:t xml:space="preserve"> </w:t>
      </w:r>
      <w:r>
        <w:rPr>
          <w:rFonts w:ascii="Arial" w:hAnsi="Arial"/>
          <w:sz w:val="22"/>
          <w:szCs w:val="22"/>
        </w:rPr>
        <w:t>formie</w:t>
      </w:r>
      <w:r>
        <w:rPr>
          <w:rFonts w:ascii="Arial" w:hAnsi="Arial"/>
          <w:spacing w:val="-5"/>
          <w:sz w:val="22"/>
          <w:szCs w:val="22"/>
        </w:rPr>
        <w:t xml:space="preserve"> </w:t>
      </w:r>
      <w:r>
        <w:rPr>
          <w:rFonts w:ascii="Arial" w:hAnsi="Arial"/>
          <w:sz w:val="22"/>
          <w:szCs w:val="22"/>
        </w:rPr>
        <w:t>pisemnej</w:t>
      </w:r>
      <w:r>
        <w:rPr>
          <w:rFonts w:ascii="Arial" w:hAnsi="Arial"/>
          <w:spacing w:val="-6"/>
          <w:sz w:val="22"/>
          <w:szCs w:val="22"/>
        </w:rPr>
        <w:t xml:space="preserve"> </w:t>
      </w:r>
      <w:r>
        <w:rPr>
          <w:rFonts w:ascii="Arial" w:hAnsi="Arial"/>
          <w:sz w:val="22"/>
          <w:szCs w:val="22"/>
        </w:rPr>
        <w:t>w</w:t>
      </w:r>
      <w:r>
        <w:rPr>
          <w:rFonts w:ascii="Arial" w:hAnsi="Arial"/>
          <w:spacing w:val="-5"/>
          <w:sz w:val="22"/>
          <w:szCs w:val="22"/>
        </w:rPr>
        <w:t xml:space="preserve"> </w:t>
      </w:r>
      <w:r>
        <w:rPr>
          <w:rFonts w:ascii="Arial" w:hAnsi="Arial"/>
          <w:sz w:val="22"/>
          <w:szCs w:val="22"/>
        </w:rPr>
        <w:t>postaci</w:t>
      </w:r>
      <w:r>
        <w:rPr>
          <w:rFonts w:ascii="Arial" w:hAnsi="Arial"/>
          <w:spacing w:val="-6"/>
          <w:sz w:val="22"/>
          <w:szCs w:val="22"/>
        </w:rPr>
        <w:t xml:space="preserve"> </w:t>
      </w:r>
      <w:r>
        <w:rPr>
          <w:rFonts w:ascii="Arial" w:hAnsi="Arial"/>
          <w:sz w:val="22"/>
          <w:szCs w:val="22"/>
        </w:rPr>
        <w:t>papierowej</w:t>
      </w:r>
      <w:r>
        <w:rPr>
          <w:rFonts w:ascii="Arial" w:hAnsi="Arial"/>
          <w:spacing w:val="-6"/>
          <w:sz w:val="22"/>
          <w:szCs w:val="22"/>
        </w:rPr>
        <w:t xml:space="preserve"> </w:t>
      </w:r>
      <w:r>
        <w:rPr>
          <w:rFonts w:ascii="Arial" w:hAnsi="Arial"/>
          <w:sz w:val="22"/>
          <w:szCs w:val="22"/>
        </w:rPr>
        <w:t>albo w postaci elektronicznej, opatrzone odpowiednio własnoręcznym podpisem albo kwalifikowanym podpisem elektronicznym.</w:t>
      </w:r>
    </w:p>
    <w:p>
      <w:pPr>
        <w:pStyle w:val="Normal"/>
        <w:jc w:val="both"/>
        <w:rPr/>
      </w:pPr>
      <w:r>
        <w:rPr>
          <w:rFonts w:ascii="Arial" w:hAnsi="Arial"/>
          <w:sz w:val="22"/>
          <w:szCs w:val="22"/>
        </w:rPr>
        <w:t>Odwołujący</w:t>
      </w:r>
      <w:r>
        <w:rPr>
          <w:rFonts w:ascii="Arial" w:hAnsi="Arial"/>
          <w:spacing w:val="-8"/>
          <w:sz w:val="22"/>
          <w:szCs w:val="22"/>
        </w:rPr>
        <w:t xml:space="preserve"> </w:t>
      </w:r>
      <w:r>
        <w:rPr>
          <w:rFonts w:ascii="Arial" w:hAnsi="Arial"/>
          <w:sz w:val="22"/>
          <w:szCs w:val="22"/>
        </w:rPr>
        <w:t>przesyła</w:t>
      </w:r>
      <w:r>
        <w:rPr>
          <w:rFonts w:ascii="Arial" w:hAnsi="Arial"/>
          <w:spacing w:val="-7"/>
          <w:sz w:val="22"/>
          <w:szCs w:val="22"/>
        </w:rPr>
        <w:t xml:space="preserve"> </w:t>
      </w:r>
      <w:r>
        <w:rPr>
          <w:rFonts w:ascii="Arial" w:hAnsi="Arial"/>
          <w:sz w:val="22"/>
          <w:szCs w:val="22"/>
        </w:rPr>
        <w:t>kopię</w:t>
      </w:r>
      <w:r>
        <w:rPr>
          <w:rFonts w:ascii="Arial" w:hAnsi="Arial"/>
          <w:spacing w:val="-7"/>
          <w:sz w:val="22"/>
          <w:szCs w:val="22"/>
        </w:rPr>
        <w:t xml:space="preserve"> </w:t>
      </w:r>
      <w:r>
        <w:rPr>
          <w:rFonts w:ascii="Arial" w:hAnsi="Arial"/>
          <w:sz w:val="22"/>
          <w:szCs w:val="22"/>
        </w:rPr>
        <w:t>odwołania</w:t>
      </w:r>
      <w:r>
        <w:rPr>
          <w:rFonts w:ascii="Arial" w:hAnsi="Arial"/>
          <w:spacing w:val="-8"/>
          <w:sz w:val="22"/>
          <w:szCs w:val="22"/>
        </w:rPr>
        <w:t xml:space="preserve"> </w:t>
      </w:r>
      <w:r>
        <w:rPr>
          <w:rFonts w:ascii="Arial" w:hAnsi="Arial"/>
          <w:sz w:val="22"/>
          <w:szCs w:val="22"/>
        </w:rPr>
        <w:t>Zamawiającemu</w:t>
      </w:r>
      <w:r>
        <w:rPr>
          <w:rFonts w:ascii="Arial" w:hAnsi="Arial"/>
          <w:spacing w:val="-7"/>
          <w:sz w:val="22"/>
          <w:szCs w:val="22"/>
        </w:rPr>
        <w:t xml:space="preserve"> </w:t>
      </w:r>
      <w:r>
        <w:rPr>
          <w:rFonts w:ascii="Arial" w:hAnsi="Arial"/>
          <w:sz w:val="22"/>
          <w:szCs w:val="22"/>
        </w:rPr>
        <w:t>przed</w:t>
      </w:r>
      <w:r>
        <w:rPr>
          <w:rFonts w:ascii="Arial" w:hAnsi="Arial"/>
          <w:spacing w:val="-7"/>
          <w:sz w:val="22"/>
          <w:szCs w:val="22"/>
        </w:rPr>
        <w:t xml:space="preserve"> </w:t>
      </w:r>
      <w:r>
        <w:rPr>
          <w:rFonts w:ascii="Arial" w:hAnsi="Arial"/>
          <w:sz w:val="22"/>
          <w:szCs w:val="22"/>
        </w:rPr>
        <w:t>upływem</w:t>
      </w:r>
      <w:r>
        <w:rPr>
          <w:rFonts w:ascii="Arial" w:hAnsi="Arial"/>
          <w:spacing w:val="-7"/>
          <w:sz w:val="22"/>
          <w:szCs w:val="22"/>
        </w:rPr>
        <w:t xml:space="preserve"> </w:t>
      </w:r>
      <w:r>
        <w:rPr>
          <w:rFonts w:ascii="Arial" w:hAnsi="Arial"/>
          <w:sz w:val="22"/>
          <w:szCs w:val="22"/>
        </w:rPr>
        <w:t>terminu</w:t>
      </w:r>
      <w:r>
        <w:rPr>
          <w:rFonts w:ascii="Arial" w:hAnsi="Arial"/>
          <w:spacing w:val="-8"/>
          <w:sz w:val="22"/>
          <w:szCs w:val="22"/>
        </w:rPr>
        <w:t xml:space="preserve"> </w:t>
      </w:r>
      <w:r>
        <w:rPr>
          <w:rFonts w:ascii="Arial" w:hAnsi="Arial"/>
          <w:sz w:val="22"/>
          <w:szCs w:val="22"/>
        </w:rPr>
        <w:t>do</w:t>
      </w:r>
      <w:r>
        <w:rPr>
          <w:rFonts w:ascii="Arial" w:hAnsi="Arial"/>
          <w:spacing w:val="-7"/>
          <w:sz w:val="22"/>
          <w:szCs w:val="22"/>
        </w:rPr>
        <w:t xml:space="preserve"> </w:t>
      </w:r>
      <w:r>
        <w:rPr>
          <w:rFonts w:ascii="Arial" w:hAnsi="Arial"/>
          <w:sz w:val="22"/>
          <w:szCs w:val="22"/>
        </w:rPr>
        <w:t>wniesienia</w:t>
      </w:r>
      <w:r>
        <w:rPr>
          <w:rFonts w:ascii="Arial" w:hAnsi="Arial"/>
          <w:spacing w:val="-7"/>
          <w:sz w:val="22"/>
          <w:szCs w:val="22"/>
        </w:rPr>
        <w:t xml:space="preserve"> </w:t>
      </w:r>
      <w:r>
        <w:rPr>
          <w:rFonts w:ascii="Arial" w:hAnsi="Arial"/>
          <w:sz w:val="22"/>
          <w:szCs w:val="22"/>
        </w:rPr>
        <w:t>odwołania w</w:t>
      </w:r>
      <w:r>
        <w:rPr>
          <w:rFonts w:ascii="Arial" w:hAnsi="Arial"/>
          <w:spacing w:val="-3"/>
          <w:sz w:val="22"/>
          <w:szCs w:val="22"/>
        </w:rPr>
        <w:t xml:space="preserve"> </w:t>
      </w:r>
      <w:r>
        <w:rPr>
          <w:rFonts w:ascii="Arial" w:hAnsi="Arial"/>
          <w:sz w:val="22"/>
          <w:szCs w:val="22"/>
        </w:rPr>
        <w:t>taki</w:t>
      </w:r>
      <w:r>
        <w:rPr>
          <w:rFonts w:ascii="Arial" w:hAnsi="Arial"/>
          <w:spacing w:val="-3"/>
          <w:sz w:val="22"/>
          <w:szCs w:val="22"/>
        </w:rPr>
        <w:t xml:space="preserve"> </w:t>
      </w:r>
      <w:r>
        <w:rPr>
          <w:rFonts w:ascii="Arial" w:hAnsi="Arial"/>
          <w:sz w:val="22"/>
          <w:szCs w:val="22"/>
        </w:rPr>
        <w:t>sposób,</w:t>
      </w:r>
      <w:r>
        <w:rPr>
          <w:rFonts w:ascii="Arial" w:hAnsi="Arial"/>
          <w:spacing w:val="-3"/>
          <w:sz w:val="22"/>
          <w:szCs w:val="22"/>
        </w:rPr>
        <w:t xml:space="preserve"> </w:t>
      </w:r>
      <w:r>
        <w:rPr>
          <w:rFonts w:ascii="Arial" w:hAnsi="Arial"/>
          <w:sz w:val="22"/>
          <w:szCs w:val="22"/>
        </w:rPr>
        <w:t>aby</w:t>
      </w:r>
      <w:r>
        <w:rPr>
          <w:rFonts w:ascii="Arial" w:hAnsi="Arial"/>
          <w:spacing w:val="-3"/>
          <w:sz w:val="22"/>
          <w:szCs w:val="22"/>
        </w:rPr>
        <w:t xml:space="preserve"> </w:t>
      </w:r>
      <w:r>
        <w:rPr>
          <w:rFonts w:ascii="Arial" w:hAnsi="Arial"/>
          <w:sz w:val="22"/>
          <w:szCs w:val="22"/>
        </w:rPr>
        <w:t>mógł</w:t>
      </w:r>
      <w:r>
        <w:rPr>
          <w:rFonts w:ascii="Arial" w:hAnsi="Arial"/>
          <w:spacing w:val="-3"/>
          <w:sz w:val="22"/>
          <w:szCs w:val="22"/>
        </w:rPr>
        <w:t xml:space="preserve"> </w:t>
      </w:r>
      <w:r>
        <w:rPr>
          <w:rFonts w:ascii="Arial" w:hAnsi="Arial"/>
          <w:sz w:val="22"/>
          <w:szCs w:val="22"/>
        </w:rPr>
        <w:t>on</w:t>
      </w:r>
      <w:r>
        <w:rPr>
          <w:rFonts w:ascii="Arial" w:hAnsi="Arial"/>
          <w:spacing w:val="-3"/>
          <w:sz w:val="22"/>
          <w:szCs w:val="22"/>
        </w:rPr>
        <w:t xml:space="preserve"> </w:t>
      </w:r>
      <w:r>
        <w:rPr>
          <w:rFonts w:ascii="Arial" w:hAnsi="Arial"/>
          <w:sz w:val="22"/>
          <w:szCs w:val="22"/>
        </w:rPr>
        <w:t>zapoznać</w:t>
      </w:r>
      <w:r>
        <w:rPr>
          <w:rFonts w:ascii="Arial" w:hAnsi="Arial"/>
          <w:spacing w:val="-3"/>
          <w:sz w:val="22"/>
          <w:szCs w:val="22"/>
        </w:rPr>
        <w:t xml:space="preserve"> </w:t>
      </w:r>
      <w:r>
        <w:rPr>
          <w:rFonts w:ascii="Arial" w:hAnsi="Arial"/>
          <w:sz w:val="22"/>
          <w:szCs w:val="22"/>
        </w:rPr>
        <w:t>się</w:t>
      </w:r>
      <w:r>
        <w:rPr>
          <w:rFonts w:ascii="Arial" w:hAnsi="Arial"/>
          <w:spacing w:val="-3"/>
          <w:sz w:val="22"/>
          <w:szCs w:val="22"/>
        </w:rPr>
        <w:t xml:space="preserve"> </w:t>
      </w:r>
      <w:r>
        <w:rPr>
          <w:rFonts w:ascii="Arial" w:hAnsi="Arial"/>
          <w:sz w:val="22"/>
          <w:szCs w:val="22"/>
        </w:rPr>
        <w:t>z</w:t>
      </w:r>
      <w:r>
        <w:rPr>
          <w:rFonts w:ascii="Arial" w:hAnsi="Arial"/>
          <w:spacing w:val="-3"/>
          <w:sz w:val="22"/>
          <w:szCs w:val="22"/>
        </w:rPr>
        <w:t xml:space="preserve"> </w:t>
      </w:r>
      <w:r>
        <w:rPr>
          <w:rFonts w:ascii="Arial" w:hAnsi="Arial"/>
          <w:sz w:val="22"/>
          <w:szCs w:val="22"/>
        </w:rPr>
        <w:t>jego</w:t>
      </w:r>
      <w:r>
        <w:rPr>
          <w:rFonts w:ascii="Arial" w:hAnsi="Arial"/>
          <w:spacing w:val="-3"/>
          <w:sz w:val="22"/>
          <w:szCs w:val="22"/>
        </w:rPr>
        <w:t xml:space="preserve"> </w:t>
      </w:r>
      <w:r>
        <w:rPr>
          <w:rFonts w:ascii="Arial" w:hAnsi="Arial"/>
          <w:sz w:val="22"/>
          <w:szCs w:val="22"/>
        </w:rPr>
        <w:t>treścią</w:t>
      </w:r>
      <w:r>
        <w:rPr>
          <w:rFonts w:ascii="Arial" w:hAnsi="Arial"/>
          <w:spacing w:val="-3"/>
          <w:sz w:val="22"/>
          <w:szCs w:val="22"/>
        </w:rPr>
        <w:t xml:space="preserve"> </w:t>
      </w:r>
      <w:r>
        <w:rPr>
          <w:rFonts w:ascii="Arial" w:hAnsi="Arial"/>
          <w:sz w:val="22"/>
          <w:szCs w:val="22"/>
        </w:rPr>
        <w:t>przed</w:t>
      </w:r>
      <w:r>
        <w:rPr>
          <w:rFonts w:ascii="Arial" w:hAnsi="Arial"/>
          <w:spacing w:val="-3"/>
          <w:sz w:val="22"/>
          <w:szCs w:val="22"/>
        </w:rPr>
        <w:t xml:space="preserve"> </w:t>
      </w:r>
      <w:r>
        <w:rPr>
          <w:rFonts w:ascii="Arial" w:hAnsi="Arial"/>
          <w:sz w:val="22"/>
          <w:szCs w:val="22"/>
        </w:rPr>
        <w:t>upływem</w:t>
      </w:r>
      <w:r>
        <w:rPr>
          <w:rFonts w:ascii="Arial" w:hAnsi="Arial"/>
          <w:spacing w:val="-3"/>
          <w:sz w:val="22"/>
          <w:szCs w:val="22"/>
        </w:rPr>
        <w:t xml:space="preserve"> </w:t>
      </w:r>
      <w:r>
        <w:rPr>
          <w:rFonts w:ascii="Arial" w:hAnsi="Arial"/>
          <w:sz w:val="22"/>
          <w:szCs w:val="22"/>
        </w:rPr>
        <w:t>tego</w:t>
      </w:r>
      <w:r>
        <w:rPr>
          <w:rFonts w:ascii="Arial" w:hAnsi="Arial"/>
          <w:spacing w:val="-3"/>
          <w:sz w:val="22"/>
          <w:szCs w:val="22"/>
        </w:rPr>
        <w:t xml:space="preserve"> </w:t>
      </w:r>
      <w:r>
        <w:rPr>
          <w:rFonts w:ascii="Arial" w:hAnsi="Arial"/>
          <w:sz w:val="22"/>
          <w:szCs w:val="22"/>
        </w:rPr>
        <w:t>terminu.</w:t>
      </w:r>
      <w:r>
        <w:rPr>
          <w:rFonts w:ascii="Arial" w:hAnsi="Arial"/>
          <w:spacing w:val="-3"/>
          <w:sz w:val="22"/>
          <w:szCs w:val="22"/>
        </w:rPr>
        <w:t xml:space="preserve"> </w:t>
      </w:r>
      <w:r>
        <w:rPr>
          <w:rFonts w:ascii="Arial" w:hAnsi="Arial"/>
          <w:sz w:val="22"/>
          <w:szCs w:val="22"/>
        </w:rPr>
        <w:t>Domniemywa</w:t>
      </w:r>
      <w:r>
        <w:rPr>
          <w:rFonts w:ascii="Arial" w:hAnsi="Arial"/>
          <w:spacing w:val="-3"/>
          <w:sz w:val="22"/>
          <w:szCs w:val="22"/>
        </w:rPr>
        <w:t xml:space="preserve"> </w:t>
      </w:r>
      <w:r>
        <w:rPr>
          <w:rFonts w:ascii="Arial" w:hAnsi="Arial"/>
          <w:sz w:val="22"/>
          <w:szCs w:val="22"/>
        </w:rPr>
        <w:t>się,</w:t>
      </w:r>
      <w:r>
        <w:rPr>
          <w:rFonts w:ascii="Arial" w:hAnsi="Arial"/>
          <w:b w:val="false"/>
          <w:bCs w:val="false"/>
          <w:sz w:val="22"/>
          <w:szCs w:val="22"/>
        </w:rPr>
        <w:t>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pPr>
      <w:r>
        <w:rPr>
          <w:rFonts w:ascii="Arial" w:hAnsi="Arial"/>
          <w:sz w:val="22"/>
          <w:szCs w:val="22"/>
        </w:rPr>
        <w:t>Odwołanie wnosi się w terminach określonych w art. 182 ustawy</w:t>
      </w:r>
      <w:r>
        <w:rPr>
          <w:rFonts w:ascii="Arial" w:hAnsi="Arial"/>
          <w:spacing w:val="-16"/>
          <w:sz w:val="22"/>
          <w:szCs w:val="22"/>
        </w:rPr>
        <w:t xml:space="preserve"> </w:t>
      </w:r>
      <w:r>
        <w:rPr>
          <w:rFonts w:ascii="Arial" w:hAnsi="Arial"/>
          <w:sz w:val="22"/>
          <w:szCs w:val="22"/>
        </w:rPr>
        <w:t>Pzp.</w:t>
      </w:r>
    </w:p>
    <w:p>
      <w:pPr>
        <w:pStyle w:val="Normal"/>
        <w:jc w:val="both"/>
        <w:rPr/>
      </w:pPr>
      <w:r>
        <w:rPr>
          <w:rFonts w:ascii="Arial" w:hAnsi="Arial"/>
          <w:sz w:val="22"/>
          <w:szCs w:val="22"/>
        </w:rPr>
        <w:t>Na</w:t>
      </w:r>
      <w:r>
        <w:rPr>
          <w:rFonts w:ascii="Arial" w:hAnsi="Arial"/>
          <w:spacing w:val="-8"/>
          <w:sz w:val="22"/>
          <w:szCs w:val="22"/>
        </w:rPr>
        <w:t xml:space="preserve"> </w:t>
      </w:r>
      <w:r>
        <w:rPr>
          <w:rFonts w:ascii="Arial" w:hAnsi="Arial"/>
          <w:sz w:val="22"/>
          <w:szCs w:val="22"/>
        </w:rPr>
        <w:t>orzeczenie</w:t>
      </w:r>
      <w:r>
        <w:rPr>
          <w:rFonts w:ascii="Arial" w:hAnsi="Arial"/>
          <w:spacing w:val="-7"/>
          <w:sz w:val="22"/>
          <w:szCs w:val="22"/>
        </w:rPr>
        <w:t xml:space="preserve"> </w:t>
      </w:r>
      <w:r>
        <w:rPr>
          <w:rFonts w:ascii="Arial" w:hAnsi="Arial"/>
          <w:sz w:val="22"/>
          <w:szCs w:val="22"/>
        </w:rPr>
        <w:t>Krajowej</w:t>
      </w:r>
      <w:r>
        <w:rPr>
          <w:rFonts w:ascii="Arial" w:hAnsi="Arial"/>
          <w:spacing w:val="-8"/>
          <w:sz w:val="22"/>
          <w:szCs w:val="22"/>
        </w:rPr>
        <w:t xml:space="preserve"> </w:t>
      </w:r>
      <w:r>
        <w:rPr>
          <w:rFonts w:ascii="Arial" w:hAnsi="Arial"/>
          <w:sz w:val="22"/>
          <w:szCs w:val="22"/>
        </w:rPr>
        <w:t>Izby</w:t>
      </w:r>
      <w:r>
        <w:rPr>
          <w:rFonts w:ascii="Arial" w:hAnsi="Arial"/>
          <w:spacing w:val="-7"/>
          <w:sz w:val="22"/>
          <w:szCs w:val="22"/>
        </w:rPr>
        <w:t xml:space="preserve"> </w:t>
      </w:r>
      <w:r>
        <w:rPr>
          <w:rFonts w:ascii="Arial" w:hAnsi="Arial"/>
          <w:sz w:val="22"/>
          <w:szCs w:val="22"/>
        </w:rPr>
        <w:t>Odwoławczej</w:t>
      </w:r>
      <w:r>
        <w:rPr>
          <w:rFonts w:ascii="Arial" w:hAnsi="Arial"/>
          <w:spacing w:val="-8"/>
          <w:sz w:val="22"/>
          <w:szCs w:val="22"/>
        </w:rPr>
        <w:t xml:space="preserve"> </w:t>
      </w:r>
      <w:r>
        <w:rPr>
          <w:rFonts w:ascii="Arial" w:hAnsi="Arial"/>
          <w:sz w:val="22"/>
          <w:szCs w:val="22"/>
        </w:rPr>
        <w:t>stronom</w:t>
      </w:r>
      <w:r>
        <w:rPr>
          <w:rFonts w:ascii="Arial" w:hAnsi="Arial"/>
          <w:spacing w:val="-7"/>
          <w:sz w:val="22"/>
          <w:szCs w:val="22"/>
        </w:rPr>
        <w:t xml:space="preserve"> </w:t>
      </w:r>
      <w:r>
        <w:rPr>
          <w:rFonts w:ascii="Arial" w:hAnsi="Arial"/>
          <w:sz w:val="22"/>
          <w:szCs w:val="22"/>
        </w:rPr>
        <w:t>oraz</w:t>
      </w:r>
      <w:r>
        <w:rPr>
          <w:rFonts w:ascii="Arial" w:hAnsi="Arial"/>
          <w:spacing w:val="-7"/>
          <w:sz w:val="22"/>
          <w:szCs w:val="22"/>
        </w:rPr>
        <w:t xml:space="preserve"> </w:t>
      </w:r>
      <w:r>
        <w:rPr>
          <w:rFonts w:ascii="Arial" w:hAnsi="Arial"/>
          <w:sz w:val="22"/>
          <w:szCs w:val="22"/>
        </w:rPr>
        <w:t>uczestnikom</w:t>
      </w:r>
      <w:r>
        <w:rPr>
          <w:rFonts w:ascii="Arial" w:hAnsi="Arial"/>
          <w:spacing w:val="-8"/>
          <w:sz w:val="22"/>
          <w:szCs w:val="22"/>
        </w:rPr>
        <w:t xml:space="preserve"> </w:t>
      </w:r>
      <w:r>
        <w:rPr>
          <w:rFonts w:ascii="Arial" w:hAnsi="Arial"/>
          <w:sz w:val="22"/>
          <w:szCs w:val="22"/>
        </w:rPr>
        <w:t>postępowania</w:t>
      </w:r>
      <w:r>
        <w:rPr>
          <w:rFonts w:ascii="Arial" w:hAnsi="Arial"/>
          <w:spacing w:val="-7"/>
          <w:sz w:val="22"/>
          <w:szCs w:val="22"/>
        </w:rPr>
        <w:t xml:space="preserve"> </w:t>
      </w:r>
      <w:r>
        <w:rPr>
          <w:rFonts w:ascii="Arial" w:hAnsi="Arial"/>
          <w:sz w:val="22"/>
          <w:szCs w:val="22"/>
        </w:rPr>
        <w:t>odwoławczego przysługuje skarga do</w:t>
      </w:r>
      <w:r>
        <w:rPr>
          <w:rFonts w:ascii="Arial" w:hAnsi="Arial"/>
          <w:spacing w:val="-4"/>
          <w:sz w:val="22"/>
          <w:szCs w:val="22"/>
        </w:rPr>
        <w:t xml:space="preserve"> </w:t>
      </w:r>
      <w:r>
        <w:rPr>
          <w:rFonts w:ascii="Arial" w:hAnsi="Arial"/>
          <w:sz w:val="22"/>
          <w:szCs w:val="22"/>
        </w:rPr>
        <w:t>sądu.</w:t>
      </w:r>
    </w:p>
    <w:p>
      <w:pPr>
        <w:pStyle w:val="Normal"/>
        <w:jc w:val="both"/>
        <w:rPr/>
      </w:pPr>
      <w:r>
        <w:rPr>
          <w:rFonts w:ascii="Arial" w:hAnsi="Arial"/>
          <w:sz w:val="22"/>
          <w:szCs w:val="22"/>
          <w:highlight w:val="white"/>
        </w:rPr>
        <w:t>Skargę</w:t>
      </w:r>
      <w:r>
        <w:rPr>
          <w:rFonts w:ascii="Arial" w:hAnsi="Arial"/>
          <w:spacing w:val="-5"/>
          <w:sz w:val="22"/>
          <w:szCs w:val="22"/>
          <w:highlight w:val="white"/>
        </w:rPr>
        <w:t xml:space="preserve"> </w:t>
      </w:r>
      <w:r>
        <w:rPr>
          <w:rFonts w:ascii="Arial" w:hAnsi="Arial"/>
          <w:sz w:val="22"/>
          <w:szCs w:val="22"/>
          <w:highlight w:val="white"/>
        </w:rPr>
        <w:t>wnosi</w:t>
      </w:r>
      <w:r>
        <w:rPr>
          <w:rFonts w:ascii="Arial" w:hAnsi="Arial"/>
          <w:spacing w:val="-5"/>
          <w:sz w:val="22"/>
          <w:szCs w:val="22"/>
          <w:highlight w:val="white"/>
        </w:rPr>
        <w:t xml:space="preserve"> </w:t>
      </w:r>
      <w:r>
        <w:rPr>
          <w:rFonts w:ascii="Arial" w:hAnsi="Arial"/>
          <w:sz w:val="22"/>
          <w:szCs w:val="22"/>
          <w:highlight w:val="white"/>
        </w:rPr>
        <w:t>się</w:t>
      </w:r>
      <w:r>
        <w:rPr>
          <w:rFonts w:ascii="Arial" w:hAnsi="Arial"/>
          <w:spacing w:val="-4"/>
          <w:sz w:val="22"/>
          <w:szCs w:val="22"/>
          <w:highlight w:val="white"/>
        </w:rPr>
        <w:t xml:space="preserve"> </w:t>
      </w:r>
      <w:r>
        <w:rPr>
          <w:rFonts w:ascii="Arial" w:hAnsi="Arial"/>
          <w:sz w:val="22"/>
          <w:szCs w:val="22"/>
          <w:highlight w:val="white"/>
        </w:rPr>
        <w:t>do</w:t>
      </w:r>
      <w:r>
        <w:rPr>
          <w:rFonts w:ascii="Arial" w:hAnsi="Arial"/>
          <w:spacing w:val="-5"/>
          <w:sz w:val="22"/>
          <w:szCs w:val="22"/>
          <w:highlight w:val="white"/>
        </w:rPr>
        <w:t xml:space="preserve"> </w:t>
      </w:r>
      <w:r>
        <w:rPr>
          <w:rFonts w:ascii="Arial" w:hAnsi="Arial"/>
          <w:sz w:val="22"/>
          <w:szCs w:val="22"/>
          <w:highlight w:val="white"/>
        </w:rPr>
        <w:t>sądu</w:t>
      </w:r>
      <w:r>
        <w:rPr>
          <w:rFonts w:ascii="Arial" w:hAnsi="Arial"/>
          <w:spacing w:val="-4"/>
          <w:sz w:val="22"/>
          <w:szCs w:val="22"/>
          <w:highlight w:val="white"/>
        </w:rPr>
        <w:t xml:space="preserve"> </w:t>
      </w:r>
      <w:r>
        <w:rPr>
          <w:rFonts w:ascii="Arial" w:hAnsi="Arial"/>
          <w:sz w:val="22"/>
          <w:szCs w:val="22"/>
          <w:highlight w:val="white"/>
        </w:rPr>
        <w:t>okręgowego</w:t>
      </w:r>
      <w:r>
        <w:rPr>
          <w:rFonts w:ascii="Arial" w:hAnsi="Arial"/>
          <w:spacing w:val="-5"/>
          <w:sz w:val="22"/>
          <w:szCs w:val="22"/>
          <w:highlight w:val="white"/>
        </w:rPr>
        <w:t xml:space="preserve"> </w:t>
      </w:r>
      <w:r>
        <w:rPr>
          <w:rFonts w:ascii="Arial" w:hAnsi="Arial"/>
          <w:sz w:val="22"/>
          <w:szCs w:val="22"/>
          <w:highlight w:val="white"/>
        </w:rPr>
        <w:t>właściwego</w:t>
      </w:r>
      <w:r>
        <w:rPr>
          <w:rFonts w:ascii="Arial" w:hAnsi="Arial"/>
          <w:spacing w:val="-5"/>
          <w:sz w:val="22"/>
          <w:szCs w:val="22"/>
          <w:highlight w:val="white"/>
        </w:rPr>
        <w:t xml:space="preserve"> </w:t>
      </w:r>
      <w:r>
        <w:rPr>
          <w:rFonts w:ascii="Arial" w:hAnsi="Arial"/>
          <w:sz w:val="22"/>
          <w:szCs w:val="22"/>
          <w:highlight w:val="white"/>
        </w:rPr>
        <w:t>dla</w:t>
      </w:r>
      <w:r>
        <w:rPr>
          <w:rFonts w:ascii="Arial" w:hAnsi="Arial"/>
          <w:spacing w:val="-4"/>
          <w:sz w:val="22"/>
          <w:szCs w:val="22"/>
          <w:highlight w:val="white"/>
        </w:rPr>
        <w:t xml:space="preserve"> </w:t>
      </w:r>
      <w:r>
        <w:rPr>
          <w:rFonts w:ascii="Arial" w:hAnsi="Arial"/>
          <w:sz w:val="22"/>
          <w:szCs w:val="22"/>
          <w:highlight w:val="white"/>
        </w:rPr>
        <w:t>siedziby</w:t>
      </w:r>
      <w:r>
        <w:rPr>
          <w:rFonts w:ascii="Arial" w:hAnsi="Arial"/>
          <w:spacing w:val="-5"/>
          <w:sz w:val="22"/>
          <w:szCs w:val="22"/>
          <w:highlight w:val="white"/>
        </w:rPr>
        <w:t xml:space="preserve"> </w:t>
      </w:r>
      <w:r>
        <w:rPr>
          <w:rFonts w:ascii="Arial" w:hAnsi="Arial"/>
          <w:sz w:val="22"/>
          <w:szCs w:val="22"/>
          <w:highlight w:val="white"/>
        </w:rPr>
        <w:t>albo</w:t>
      </w:r>
      <w:r>
        <w:rPr>
          <w:rFonts w:ascii="Arial" w:hAnsi="Arial"/>
          <w:spacing w:val="-4"/>
          <w:sz w:val="22"/>
          <w:szCs w:val="22"/>
          <w:highlight w:val="white"/>
        </w:rPr>
        <w:t xml:space="preserve"> </w:t>
      </w:r>
      <w:r>
        <w:rPr>
          <w:rFonts w:ascii="Arial" w:hAnsi="Arial"/>
          <w:sz w:val="22"/>
          <w:szCs w:val="22"/>
          <w:highlight w:val="white"/>
        </w:rPr>
        <w:t>miejsca</w:t>
      </w:r>
      <w:r>
        <w:rPr>
          <w:rFonts w:ascii="Arial" w:hAnsi="Arial"/>
          <w:spacing w:val="-5"/>
          <w:sz w:val="22"/>
          <w:szCs w:val="22"/>
          <w:highlight w:val="white"/>
        </w:rPr>
        <w:t xml:space="preserve"> </w:t>
      </w:r>
      <w:r>
        <w:rPr>
          <w:rFonts w:ascii="Arial" w:hAnsi="Arial"/>
          <w:sz w:val="22"/>
          <w:szCs w:val="22"/>
          <w:highlight w:val="white"/>
        </w:rPr>
        <w:t>zamieszkania</w:t>
      </w:r>
      <w:r>
        <w:rPr>
          <w:rFonts w:ascii="Arial" w:hAnsi="Arial"/>
          <w:spacing w:val="-5"/>
          <w:sz w:val="22"/>
          <w:szCs w:val="22"/>
          <w:highlight w:val="white"/>
        </w:rPr>
        <w:t xml:space="preserve"> </w:t>
      </w:r>
      <w:r>
        <w:rPr>
          <w:rFonts w:ascii="Arial" w:hAnsi="Arial"/>
          <w:sz w:val="22"/>
          <w:szCs w:val="22"/>
          <w:highlight w:val="white"/>
        </w:rPr>
        <w:t>Zamawiającego, za pośrednictwem Prezesa Krajowej Izby Odwoławczej w terminie 7 dni od dnia doręczenia orzeczenia Krajowej Izby Odwoławczej, przesyłając jednocześnie jej odpis przeciwnikowi skargi. Złożenie skargi w placówce pocztowej operatora wyznaczonego w</w:t>
      </w:r>
      <w:r>
        <w:rPr>
          <w:rFonts w:ascii="Arial" w:hAnsi="Arial"/>
          <w:sz w:val="20"/>
          <w:szCs w:val="22"/>
          <w:highlight w:val="white"/>
        </w:rPr>
        <w:t xml:space="preserve"> </w:t>
      </w:r>
      <w:r>
        <w:rPr>
          <w:rFonts w:ascii="Arial" w:hAnsi="Arial"/>
          <w:sz w:val="22"/>
          <w:szCs w:val="22"/>
          <w:highlight w:val="white"/>
        </w:rPr>
        <w:t xml:space="preserve">rozumieniu ustawy z dnia </w:t>
      </w:r>
      <w:r>
        <w:rPr>
          <w:rFonts w:ascii="Arial" w:hAnsi="Arial"/>
          <w:spacing w:val="-3"/>
          <w:sz w:val="22"/>
          <w:szCs w:val="22"/>
          <w:highlight w:val="white"/>
        </w:rPr>
        <w:t xml:space="preserve">23.11.2012 </w:t>
      </w:r>
      <w:r>
        <w:rPr>
          <w:rFonts w:ascii="Arial" w:hAnsi="Arial"/>
          <w:spacing w:val="-6"/>
          <w:sz w:val="22"/>
          <w:szCs w:val="22"/>
          <w:highlight w:val="white"/>
        </w:rPr>
        <w:t xml:space="preserve">r. </w:t>
      </w:r>
      <w:r>
        <w:rPr>
          <w:rFonts w:ascii="Arial" w:hAnsi="Arial"/>
          <w:sz w:val="22"/>
          <w:szCs w:val="22"/>
          <w:highlight w:val="white"/>
        </w:rPr>
        <w:t xml:space="preserve">- Prawo pocztowe (t.j. Dz.U. z 2017 </w:t>
      </w:r>
      <w:r>
        <w:rPr>
          <w:rFonts w:ascii="Arial" w:hAnsi="Arial"/>
          <w:spacing w:val="-6"/>
          <w:sz w:val="22"/>
          <w:szCs w:val="22"/>
          <w:highlight w:val="white"/>
        </w:rPr>
        <w:t xml:space="preserve">r. </w:t>
      </w:r>
      <w:r>
        <w:rPr>
          <w:rFonts w:ascii="Arial" w:hAnsi="Arial"/>
          <w:sz w:val="22"/>
          <w:szCs w:val="22"/>
          <w:highlight w:val="white"/>
        </w:rPr>
        <w:t>poz. 1481) jest równoznaczne z jej</w:t>
      </w:r>
      <w:r>
        <w:rPr>
          <w:rFonts w:ascii="Arial" w:hAnsi="Arial"/>
          <w:spacing w:val="-8"/>
          <w:sz w:val="22"/>
          <w:szCs w:val="22"/>
          <w:highlight w:val="white"/>
        </w:rPr>
        <w:t xml:space="preserve"> </w:t>
      </w:r>
      <w:r>
        <w:rPr>
          <w:rFonts w:ascii="Arial" w:hAnsi="Arial"/>
          <w:sz w:val="22"/>
          <w:szCs w:val="22"/>
          <w:highlight w:val="white"/>
        </w:rPr>
        <w:t>wniesieniem.</w:t>
      </w:r>
    </w:p>
    <w:p>
      <w:pPr>
        <w:pStyle w:val="Normal"/>
        <w:jc w:val="both"/>
        <w:rPr>
          <w:rFonts w:ascii="Arial" w:hAnsi="Arial"/>
          <w:b/>
          <w:b/>
          <w:sz w:val="22"/>
          <w:szCs w:val="22"/>
          <w:highlight w:val="yellow"/>
          <w:u w:val="single"/>
        </w:rPr>
      </w:pPr>
      <w:r>
        <w:rPr>
          <w:rFonts w:ascii="Arial" w:hAnsi="Arial"/>
          <w:b/>
          <w:sz w:val="22"/>
          <w:szCs w:val="22"/>
          <w:highlight w:val="white"/>
          <w:u w:val="single"/>
        </w:rPr>
        <w:t>XIX. Opis części zamówienia</w:t>
      </w:r>
    </w:p>
    <w:p>
      <w:pPr>
        <w:pStyle w:val="Normal"/>
        <w:jc w:val="both"/>
        <w:rPr/>
      </w:pPr>
      <w:r>
        <w:rPr>
          <w:rFonts w:ascii="Arial" w:hAnsi="Arial"/>
          <w:sz w:val="22"/>
          <w:szCs w:val="22"/>
          <w:highlight w:val="white"/>
        </w:rPr>
        <w:t xml:space="preserve">Zamawiający  dopuszcza składania ofert częściowych. Przedmiot zamówienia został podzielony na dwadzieścia części . Pakiet od I do XX.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 Umowa ramowa</w:t>
      </w:r>
    </w:p>
    <w:p>
      <w:pPr>
        <w:pStyle w:val="Normal"/>
        <w:jc w:val="both"/>
        <w:rPr>
          <w:rFonts w:ascii="Arial" w:hAnsi="Arial"/>
          <w:sz w:val="22"/>
          <w:szCs w:val="22"/>
          <w:highlight w:val="yellow"/>
        </w:rPr>
      </w:pPr>
      <w:r>
        <w:rPr>
          <w:rFonts w:ascii="Arial" w:hAnsi="Arial"/>
          <w:sz w:val="22"/>
          <w:szCs w:val="22"/>
          <w:highlight w:val="white"/>
        </w:rPr>
        <w:t xml:space="preserve">Zamawiający nie przewiduje zawarcia umowy ramowej.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 Zamówienia uzupełniające</w:t>
      </w:r>
    </w:p>
    <w:p>
      <w:pPr>
        <w:pStyle w:val="Nagwek2"/>
        <w:numPr>
          <w:ilvl w:val="0"/>
          <w:numId w:val="0"/>
        </w:numPr>
        <w:ind w:hanging="0"/>
        <w:jc w:val="both"/>
        <w:rPr/>
      </w:pPr>
      <w:bookmarkStart w:id="7" w:name="__DdeLink__17945_124753711"/>
      <w:bookmarkEnd w:id="7"/>
      <w:r>
        <w:rPr>
          <w:rFonts w:ascii="Arial" w:hAnsi="Arial"/>
          <w:sz w:val="22"/>
          <w:szCs w:val="22"/>
          <w:highlight w:val="white"/>
        </w:rPr>
        <w:t>Zamawiający nie przewiduje udzielenia zamówień, o których mowa w art. 67 ust. 1 pkt 6 i 7 lub art. 134 ust. 6 pkt 3 ustawy Pzp.</w:t>
      </w:r>
    </w:p>
    <w:p>
      <w:pPr>
        <w:pStyle w:val="Normal"/>
        <w:jc w:val="both"/>
        <w:rPr>
          <w:rFonts w:ascii="Arial" w:hAnsi="Arial"/>
          <w:b/>
          <w:b/>
          <w:sz w:val="22"/>
          <w:szCs w:val="22"/>
          <w:highlight w:val="white"/>
          <w:u w:val="single"/>
        </w:rPr>
      </w:pPr>
      <w:bookmarkStart w:id="8" w:name="__DdeLink__17945_1247537111"/>
      <w:bookmarkStart w:id="9" w:name="__DdeLink__17945_1247537111"/>
      <w:bookmarkEnd w:id="9"/>
      <w:r>
        <w:rPr>
          <w:rFonts w:ascii="Arial" w:hAnsi="Arial"/>
          <w:b/>
          <w:sz w:val="22"/>
          <w:szCs w:val="22"/>
          <w:highlight w:val="white"/>
          <w:u w:val="single"/>
        </w:rPr>
      </w:r>
    </w:p>
    <w:p>
      <w:pPr>
        <w:pStyle w:val="Normal"/>
        <w:jc w:val="both"/>
        <w:rPr>
          <w:rFonts w:ascii="Arial" w:hAnsi="Arial"/>
          <w:b/>
          <w:b/>
          <w:sz w:val="22"/>
          <w:szCs w:val="22"/>
          <w:highlight w:val="yellow"/>
          <w:u w:val="single"/>
        </w:rPr>
      </w:pPr>
      <w:r>
        <w:rPr>
          <w:rFonts w:ascii="Arial" w:hAnsi="Arial"/>
          <w:b/>
          <w:sz w:val="22"/>
          <w:szCs w:val="22"/>
          <w:highlight w:val="white"/>
          <w:u w:val="single"/>
        </w:rPr>
        <w:t>XXII. Oferty wariantowe</w:t>
      </w:r>
    </w:p>
    <w:p>
      <w:pPr>
        <w:pStyle w:val="Normal"/>
        <w:jc w:val="both"/>
        <w:rPr>
          <w:rFonts w:ascii="Arial" w:hAnsi="Arial"/>
          <w:sz w:val="22"/>
          <w:szCs w:val="22"/>
          <w:highlight w:val="yellow"/>
        </w:rPr>
      </w:pPr>
      <w:r>
        <w:rPr>
          <w:rFonts w:ascii="Arial" w:hAnsi="Arial"/>
          <w:sz w:val="22"/>
          <w:szCs w:val="22"/>
          <w:highlight w:val="white"/>
        </w:rPr>
        <w:t>Zamawiający nie dopuszcza składania ofert wariantowych.</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XXIII. Informacje dotyczące walut obcych, w jakim dopuszcza się prowadzenie rozliczeń    z zamawiającym.</w:t>
      </w:r>
    </w:p>
    <w:p>
      <w:pPr>
        <w:pStyle w:val="Normal"/>
        <w:jc w:val="both"/>
        <w:rPr>
          <w:rFonts w:ascii="Arial" w:hAnsi="Arial"/>
          <w:sz w:val="22"/>
          <w:szCs w:val="22"/>
          <w:highlight w:val="yellow"/>
        </w:rPr>
      </w:pPr>
      <w:r>
        <w:rPr>
          <w:rFonts w:ascii="Arial" w:hAnsi="Arial"/>
          <w:sz w:val="22"/>
          <w:szCs w:val="22"/>
          <w:highlight w:val="white"/>
        </w:rPr>
        <w:t xml:space="preserve">Zamawiający nie dopuszcza rozliczeń w walutach obcych.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XXIV. Aukcja elektroniczna.</w:t>
      </w:r>
    </w:p>
    <w:p>
      <w:pPr>
        <w:pStyle w:val="Normal"/>
        <w:jc w:val="both"/>
        <w:rPr>
          <w:rFonts w:ascii="Arial" w:hAnsi="Arial"/>
          <w:sz w:val="22"/>
          <w:szCs w:val="22"/>
          <w:highlight w:val="yellow"/>
        </w:rPr>
      </w:pPr>
      <w:r>
        <w:rPr>
          <w:rFonts w:ascii="Arial" w:hAnsi="Arial"/>
          <w:sz w:val="22"/>
          <w:szCs w:val="22"/>
          <w:highlight w:val="white"/>
        </w:rPr>
        <w:t>Zamawiający nie przewiduje prowadzenia aukcji elektronicznej.</w:t>
      </w:r>
    </w:p>
    <w:p>
      <w:pPr>
        <w:pStyle w:val="Normal"/>
        <w:jc w:val="both"/>
        <w:rPr>
          <w:rFonts w:ascii="Arial" w:hAnsi="Arial"/>
          <w:sz w:val="22"/>
          <w:szCs w:val="22"/>
          <w:highlight w:val="yellow"/>
        </w:rPr>
      </w:pPr>
      <w:r>
        <w:rPr>
          <w:rFonts w:ascii="Arial" w:hAnsi="Arial"/>
          <w:sz w:val="22"/>
          <w:szCs w:val="22"/>
          <w:highlight w:val="white"/>
        </w:rPr>
        <w:t>Zamawiający nie przewiduje stosowania dynamicznego systemu zakupów.</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 Koszty udziału w postępowaniu o zamówienie publiczne: </w:t>
      </w:r>
    </w:p>
    <w:p>
      <w:pPr>
        <w:pStyle w:val="Normal"/>
        <w:jc w:val="both"/>
        <w:rPr>
          <w:highlight w:val="white"/>
        </w:rPr>
      </w:pPr>
      <w:r>
        <w:rPr>
          <w:rFonts w:ascii="Arial" w:hAnsi="Arial"/>
          <w:sz w:val="22"/>
          <w:szCs w:val="22"/>
          <w:highlight w:val="white"/>
        </w:rPr>
        <w:t>Zamawiający nie przewiduje zwrotu kosztów udziału w postępowaniu z wyjątkiem kosztów określonych w art. 93 ust. 4 ustawy.</w:t>
      </w:r>
    </w:p>
    <w:p>
      <w:pPr>
        <w:pStyle w:val="Normal"/>
        <w:jc w:val="both"/>
        <w:rPr>
          <w:rFonts w:ascii="Arial" w:hAnsi="Arial"/>
          <w:sz w:val="22"/>
          <w:szCs w:val="22"/>
          <w:highlight w:val="yellow"/>
        </w:rPr>
      </w:pPr>
      <w:r>
        <w:rPr>
          <w:rFonts w:ascii="Arial" w:hAnsi="Arial"/>
          <w:sz w:val="22"/>
          <w:szCs w:val="22"/>
          <w:highlight w:val="white"/>
        </w:rPr>
        <w:t>Zamawiający  nie udziela zaliczek na podstawie art. 151a ustawy.</w:t>
      </w:r>
    </w:p>
    <w:p>
      <w:pPr>
        <w:pStyle w:val="Normal"/>
        <w:jc w:val="both"/>
        <w:rPr>
          <w:rFonts w:ascii="Arial" w:hAnsi="Arial"/>
          <w:color w:val="800000"/>
          <w:sz w:val="22"/>
          <w:szCs w:val="22"/>
          <w:highlight w:val="red"/>
        </w:rPr>
      </w:pPr>
      <w:r>
        <w:rPr>
          <w:rFonts w:ascii="Arial" w:hAnsi="Arial"/>
          <w:color w:val="800000"/>
          <w:sz w:val="22"/>
          <w:szCs w:val="22"/>
          <w:highlight w:val="red"/>
        </w:rPr>
      </w:r>
    </w:p>
    <w:p>
      <w:pPr>
        <w:pStyle w:val="Normal"/>
        <w:widowControl w:val="false"/>
        <w:jc w:val="both"/>
        <w:rPr/>
      </w:pPr>
      <w:r>
        <w:rPr>
          <w:rFonts w:cs="Arial" w:ascii="Arial" w:hAnsi="Arial"/>
          <w:b/>
          <w:sz w:val="22"/>
          <w:szCs w:val="22"/>
        </w:rPr>
        <w:t>XXVI. KLAUZULA INFORMACYJNA DOTYCZĄCA PRZETWARZANIA DANYCH OSOBOWYCH.</w:t>
      </w:r>
    </w:p>
    <w:p>
      <w:pPr>
        <w:pStyle w:val="Normal"/>
        <w:jc w:val="center"/>
        <w:rPr>
          <w:rFonts w:ascii="Arial" w:hAnsi="Arial" w:cs="Times New Roman"/>
          <w:b/>
          <w:b/>
          <w:sz w:val="22"/>
          <w:szCs w:val="22"/>
        </w:rPr>
      </w:pPr>
      <w:r>
        <w:rPr>
          <w:rFonts w:cs="Times New Roman" w:ascii="Arial" w:hAnsi="Arial"/>
          <w:b/>
          <w:sz w:val="22"/>
          <w:szCs w:val="22"/>
        </w:rPr>
      </w:r>
    </w:p>
    <w:p>
      <w:pPr>
        <w:pStyle w:val="ListParagraph"/>
        <w:widowControl w:val="false"/>
        <w:numPr>
          <w:ilvl w:val="0"/>
          <w:numId w:val="0"/>
        </w:numPr>
        <w:suppressAutoHyphens w:val="true"/>
        <w:spacing w:before="0" w:after="0"/>
        <w:ind w:left="786" w:right="0" w:hanging="0"/>
        <w:contextualSpacing/>
        <w:jc w:val="both"/>
        <w:rPr>
          <w:rFonts w:ascii="Arial" w:hAnsi="Arial"/>
          <w:sz w:val="22"/>
          <w:szCs w:val="22"/>
        </w:rPr>
      </w:pPr>
      <w:r>
        <w:rPr>
          <w:rFonts w:ascii="Arial" w:hAnsi="Arial"/>
          <w:sz w:val="22"/>
          <w:szCs w:val="22"/>
          <w:lang w:eastAsia="pl-PL"/>
        </w:rPr>
        <w:t xml:space="preserve">Zgodnie z art. 13 ust. 1 i 2 </w:t>
      </w:r>
      <w:r>
        <w:rPr>
          <w:rFonts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sz w:val="22"/>
          <w:szCs w:val="22"/>
          <w:lang w:eastAsia="pl-PL"/>
        </w:rPr>
        <w:t xml:space="preserve">dalej „RODO”, w zakresie danych osobowych uzyskanych w związku z realizacją niniejszej umowy informuję, że: </w:t>
      </w:r>
    </w:p>
    <w:p>
      <w:pPr>
        <w:pStyle w:val="ListParagraph"/>
        <w:widowControl w:val="false"/>
        <w:suppressAutoHyphens w:val="true"/>
        <w:spacing w:before="0" w:after="0"/>
        <w:ind w:left="426" w:right="0" w:hanging="0"/>
        <w:contextualSpacing/>
        <w:jc w:val="both"/>
        <w:rPr>
          <w:rFonts w:ascii="Arial" w:hAnsi="Arial"/>
          <w:sz w:val="24"/>
          <w:szCs w:val="24"/>
        </w:rPr>
      </w:pPr>
      <w:r>
        <w:rPr>
          <w:rFonts w:ascii="Arial" w:hAnsi="Arial"/>
          <w:sz w:val="24"/>
          <w:szCs w:val="24"/>
        </w:rPr>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 xml:space="preserve">administratorem danych osobowych jest Samodzielny Publiczny Zespól Opieki Zdrowotnej  w Proszowicach ul. Kopernika 13, 32-100 Proszowice, </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kontakt z inspektorem ochrony danych możliwy jest pod adresem e-mail: rodo@spzoz.proszowice.pl</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dane osobowe przetwarzane będą na podstawie art. 6 ust. 1 lit. c</w:t>
      </w:r>
      <w:r>
        <w:rPr>
          <w:rFonts w:ascii="Arial" w:hAnsi="Arial"/>
          <w:i/>
          <w:sz w:val="22"/>
          <w:szCs w:val="22"/>
          <w:lang w:eastAsia="pl-PL"/>
        </w:rPr>
        <w:t xml:space="preserve"> </w:t>
      </w:r>
      <w:r>
        <w:rPr>
          <w:rFonts w:ascii="Arial" w:hAnsi="Arial"/>
          <w:sz w:val="22"/>
          <w:szCs w:val="22"/>
          <w:lang w:eastAsia="pl-PL"/>
        </w:rPr>
        <w:t xml:space="preserve">RODO w celu </w:t>
      </w:r>
      <w:r>
        <w:rPr>
          <w:rFonts w:ascii="Arial" w:hAnsi="Arial"/>
          <w:sz w:val="22"/>
          <w:szCs w:val="22"/>
        </w:rPr>
        <w:t xml:space="preserve">związanym  z postępowaniem o udzielenie zamówienia publicznego na Dostawę do magazynu Apteki szpitalnej produktów leczniczych oraz wyrobów medycznych </w:t>
      </w:r>
      <w:r>
        <w:rPr>
          <w:rFonts w:ascii="Arial" w:hAnsi="Arial"/>
          <w:i/>
          <w:sz w:val="22"/>
          <w:szCs w:val="22"/>
        </w:rPr>
        <w:t xml:space="preserve">, </w:t>
      </w:r>
      <w:r>
        <w:rPr>
          <w:rFonts w:ascii="Arial" w:hAnsi="Arial"/>
          <w:sz w:val="22"/>
          <w:szCs w:val="22"/>
        </w:rPr>
        <w:t xml:space="preserve"> numer sprawy 10/ZP/2019,</w:t>
      </w:r>
      <w:r>
        <w:rPr>
          <w:rFonts w:ascii="Arial" w:hAnsi="Arial"/>
          <w:i/>
          <w:sz w:val="22"/>
          <w:szCs w:val="22"/>
        </w:rPr>
        <w:t xml:space="preserve"> </w:t>
      </w:r>
      <w:r>
        <w:rPr>
          <w:rFonts w:ascii="Arial" w:hAnsi="Arial"/>
          <w:sz w:val="22"/>
          <w:szCs w:val="22"/>
        </w:rPr>
        <w:t>prowadzonym     w trybie przetargu nieograniczonego;</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2018 r. poz. 1986  ze zm.),  </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11"/>
        </w:numPr>
        <w:spacing w:before="0" w:after="120"/>
        <w:ind w:left="786" w:right="0" w:hanging="360"/>
        <w:contextualSpacing/>
        <w:jc w:val="both"/>
        <w:rPr>
          <w:rFonts w:ascii="Arial" w:hAnsi="Arial"/>
          <w:sz w:val="22"/>
          <w:szCs w:val="22"/>
        </w:rPr>
      </w:pPr>
      <w:r>
        <w:rPr>
          <w:rFonts w:ascii="Arial" w:hAnsi="Arial"/>
          <w:sz w:val="22"/>
          <w:szCs w:val="22"/>
          <w:lang w:eastAsia="pl-PL"/>
        </w:rPr>
        <w:t>w odniesieniu do danych osobowych decyzje nie będą podejmowane w sposób zautomatyzowany, stosownie do art. 22 RODO;</w:t>
      </w:r>
    </w:p>
    <w:p>
      <w:pPr>
        <w:pStyle w:val="ListParagraph"/>
        <w:numPr>
          <w:ilvl w:val="0"/>
          <w:numId w:val="11"/>
        </w:numPr>
        <w:spacing w:before="0" w:after="0"/>
        <w:ind w:left="786" w:right="0" w:hanging="360"/>
        <w:contextualSpacing/>
        <w:jc w:val="both"/>
        <w:rPr>
          <w:rFonts w:ascii="Arial" w:hAnsi="Arial"/>
          <w:sz w:val="22"/>
          <w:szCs w:val="22"/>
        </w:rPr>
      </w:pPr>
      <w:r>
        <w:rPr>
          <w:rFonts w:ascii="Arial" w:hAnsi="Arial"/>
          <w:sz w:val="22"/>
          <w:szCs w:val="22"/>
          <w:lang w:eastAsia="pl-PL"/>
        </w:rPr>
        <w:t>osoba, której dane dotyczą posiada:</w:t>
      </w:r>
    </w:p>
    <w:p>
      <w:pPr>
        <w:pStyle w:val="ListParagraph"/>
        <w:numPr>
          <w:ilvl w:val="0"/>
          <w:numId w:val="12"/>
        </w:numPr>
        <w:spacing w:before="0" w:after="0"/>
        <w:ind w:left="928" w:right="0" w:hanging="283"/>
        <w:contextualSpacing/>
        <w:jc w:val="both"/>
        <w:rPr>
          <w:rFonts w:ascii="Arial" w:hAnsi="Arial"/>
          <w:sz w:val="22"/>
          <w:szCs w:val="22"/>
        </w:rPr>
      </w:pPr>
      <w:r>
        <w:rPr>
          <w:rFonts w:ascii="Arial" w:hAnsi="Arial"/>
          <w:sz w:val="22"/>
          <w:szCs w:val="22"/>
          <w:lang w:eastAsia="pl-PL"/>
        </w:rPr>
        <w:t>na podstawie art. 15 RODO prawo dostępu do danych osobowych Pani/Pana dotyczących;</w:t>
      </w:r>
    </w:p>
    <w:p>
      <w:pPr>
        <w:pStyle w:val="ListParagraph"/>
        <w:numPr>
          <w:ilvl w:val="0"/>
          <w:numId w:val="12"/>
        </w:numPr>
        <w:spacing w:before="0" w:after="0"/>
        <w:ind w:left="928" w:right="0" w:hanging="283"/>
        <w:contextualSpacing/>
        <w:jc w:val="both"/>
        <w:rPr>
          <w:rFonts w:ascii="Arial" w:hAnsi="Arial"/>
          <w:sz w:val="22"/>
          <w:szCs w:val="22"/>
        </w:rPr>
      </w:pPr>
      <w:r>
        <w:rPr>
          <w:rFonts w:ascii="Arial" w:hAnsi="Arial"/>
          <w:sz w:val="22"/>
          <w:szCs w:val="22"/>
          <w:lang w:eastAsia="pl-PL"/>
        </w:rPr>
        <w:t>na podstawie art. 16 RODO prawo do sprostowania Pani/Pana danych osobowych</w:t>
      </w:r>
      <w:r>
        <w:rPr>
          <w:rFonts w:ascii="Arial" w:hAnsi="Arial"/>
          <w:b/>
          <w:i/>
          <w:sz w:val="22"/>
          <w:szCs w:val="22"/>
          <w:vertAlign w:val="superscript"/>
        </w:rPr>
        <w:t xml:space="preserve"> </w:t>
      </w:r>
      <w:r>
        <w:rPr>
          <w:rFonts w:ascii="Arial" w:hAnsi="Arial"/>
          <w:i/>
          <w:sz w:val="22"/>
          <w:szCs w:val="22"/>
          <w:vertAlign w:val="superscript"/>
        </w:rPr>
        <w:t>/</w:t>
      </w:r>
      <w:r>
        <w:rPr>
          <w:rFonts w:ascii="Arial" w:hAnsi="Arial"/>
          <w:i/>
          <w:sz w:val="22"/>
          <w:szCs w:val="22"/>
        </w:rPr>
        <w:t xml:space="preserve">Wyjaśnienie: </w:t>
      </w:r>
      <w:r>
        <w:rPr>
          <w:rFonts w:ascii="Arial" w:hAnsi="Arial"/>
          <w:i/>
          <w:sz w:val="22"/>
          <w:szCs w:val="22"/>
          <w:lang w:eastAsia="pl-PL"/>
        </w:rPr>
        <w:t xml:space="preserve">skorzystanie z prawa do sprostowania nie może skutkować zmianą </w:t>
      </w:r>
      <w:r>
        <w:rPr>
          <w:rFonts w:ascii="Arial" w:hAnsi="Arial"/>
          <w:i/>
          <w:sz w:val="22"/>
          <w:szCs w:val="22"/>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2"/>
        </w:numPr>
        <w:spacing w:before="0" w:after="0"/>
        <w:ind w:left="928" w:right="0" w:hanging="283"/>
        <w:contextualSpacing/>
        <w:jc w:val="both"/>
        <w:rPr>
          <w:rFonts w:ascii="Arial" w:hAnsi="Arial"/>
          <w:sz w:val="22"/>
          <w:szCs w:val="22"/>
        </w:rPr>
      </w:pPr>
      <w:r>
        <w:rPr>
          <w:rFonts w:ascii="Arial" w:hAnsi="Arial"/>
          <w:sz w:val="22"/>
          <w:szCs w:val="22"/>
          <w:lang w:eastAsia="pl-PL"/>
        </w:rPr>
        <w:t>na podstawie art. 18 RODO prawo żądania od administratora ograniczenia przetwarzania danych osobowych z zastrzeżeniem przypadków, o których mowa w art. 18 ust. 2 RODO</w:t>
      </w:r>
      <w:r>
        <w:rPr>
          <w:rFonts w:ascii="Arial" w:hAnsi="Arial"/>
          <w:i/>
          <w:sz w:val="22"/>
          <w:szCs w:val="22"/>
          <w:vertAlign w:val="superscript"/>
        </w:rPr>
        <w:t xml:space="preserve"> /</w:t>
      </w:r>
      <w:r>
        <w:rPr>
          <w:rFonts w:ascii="Arial" w:hAnsi="Arial"/>
          <w:i/>
          <w:sz w:val="22"/>
          <w:szCs w:val="22"/>
        </w:rPr>
        <w:t xml:space="preserve">Wyjaśnienie: prawo do ograniczenia przetwarzania nie ma zastosowania w odniesieniu do </w:t>
      </w:r>
      <w:r>
        <w:rPr>
          <w:rFonts w:ascii="Arial" w:hAnsi="Arial"/>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2"/>
        </w:numPr>
        <w:spacing w:before="0" w:after="120"/>
        <w:ind w:left="928" w:right="0" w:hanging="283"/>
        <w:contextualSpacing/>
        <w:jc w:val="both"/>
        <w:rPr>
          <w:rFonts w:ascii="Arial" w:hAnsi="Arial"/>
          <w:sz w:val="22"/>
          <w:szCs w:val="22"/>
        </w:rPr>
      </w:pPr>
      <w:r>
        <w:rPr>
          <w:rFonts w:ascii="Arial" w:hAnsi="Arial"/>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11"/>
        </w:numPr>
        <w:spacing w:before="0" w:after="0"/>
        <w:ind w:left="567" w:right="0" w:hanging="360"/>
        <w:contextualSpacing/>
        <w:jc w:val="both"/>
        <w:rPr>
          <w:rFonts w:ascii="Arial" w:hAnsi="Arial"/>
          <w:sz w:val="22"/>
          <w:szCs w:val="22"/>
        </w:rPr>
      </w:pPr>
      <w:r>
        <w:rPr>
          <w:rFonts w:ascii="Arial" w:hAnsi="Arial"/>
          <w:sz w:val="22"/>
          <w:szCs w:val="22"/>
          <w:lang w:eastAsia="pl-PL"/>
        </w:rPr>
        <w:t>nie przysługuje:</w:t>
      </w:r>
    </w:p>
    <w:p>
      <w:pPr>
        <w:pStyle w:val="ListParagraph"/>
        <w:numPr>
          <w:ilvl w:val="0"/>
          <w:numId w:val="13"/>
        </w:numPr>
        <w:spacing w:before="0" w:after="0"/>
        <w:ind w:left="709" w:right="0" w:hanging="283"/>
        <w:contextualSpacing/>
        <w:jc w:val="both"/>
        <w:rPr>
          <w:rFonts w:ascii="Arial" w:hAnsi="Arial"/>
        </w:rPr>
      </w:pPr>
      <w:r>
        <w:rPr>
          <w:rFonts w:ascii="Arial" w:hAnsi="Arial"/>
          <w:sz w:val="22"/>
          <w:szCs w:val="22"/>
          <w:lang w:eastAsia="pl-PL"/>
        </w:rPr>
        <w:t>w związku z art. 17 ust. 3 lit. b, d lub e RODO prawo do usunięcia danych osobowych;</w:t>
      </w:r>
    </w:p>
    <w:p>
      <w:pPr>
        <w:pStyle w:val="ListParagraph"/>
        <w:numPr>
          <w:ilvl w:val="0"/>
          <w:numId w:val="13"/>
        </w:numPr>
        <w:spacing w:before="0" w:after="0"/>
        <w:ind w:left="709" w:right="0" w:hanging="283"/>
        <w:contextualSpacing/>
        <w:jc w:val="both"/>
        <w:rPr>
          <w:rFonts w:ascii="Arial" w:hAnsi="Arial"/>
        </w:rPr>
      </w:pPr>
      <w:r>
        <w:rPr>
          <w:rFonts w:ascii="Arial" w:hAnsi="Arial"/>
          <w:sz w:val="22"/>
          <w:szCs w:val="22"/>
          <w:lang w:eastAsia="pl-PL"/>
        </w:rPr>
        <w:t>prawo do przenoszenia danych osobowych, o którym mowa w art. 20 RODO;</w:t>
      </w:r>
    </w:p>
    <w:p>
      <w:pPr>
        <w:pStyle w:val="ListParagraph"/>
        <w:numPr>
          <w:ilvl w:val="0"/>
          <w:numId w:val="13"/>
        </w:numPr>
        <w:spacing w:before="0" w:after="0"/>
        <w:ind w:left="709" w:right="0" w:hanging="283"/>
        <w:contextualSpacing/>
        <w:jc w:val="both"/>
        <w:rPr>
          <w:rFonts w:ascii="Arial" w:hAnsi="Arial"/>
        </w:rPr>
      </w:pPr>
      <w:r>
        <w:rPr>
          <w:rFonts w:ascii="Arial" w:hAnsi="Arial"/>
          <w:sz w:val="22"/>
          <w:szCs w:val="22"/>
          <w:lang w:eastAsia="pl-PL"/>
        </w:rPr>
        <w:t xml:space="preserve">na podstawie art. 21 RODO prawo sprzeciwu, wobec przetwarzania danych osobowych, gdyż     podstawą prawną przetwarzania Pani/Pana danych osobowych jest art. 6 ust. 1 lit. c RODO. </w:t>
      </w:r>
    </w:p>
    <w:p>
      <w:pPr>
        <w:pStyle w:val="Standard"/>
        <w:widowControl w:val="false"/>
        <w:jc w:val="center"/>
        <w:rPr>
          <w:rFonts w:cs="Arial"/>
          <w:b/>
          <w:b/>
          <w:sz w:val="22"/>
          <w:szCs w:val="22"/>
        </w:rPr>
      </w:pPr>
      <w:r>
        <w:rPr>
          <w:rFonts w:cs="Arial"/>
          <w:b/>
          <w:sz w:val="22"/>
          <w:szCs w:val="22"/>
        </w:rPr>
      </w:r>
    </w:p>
    <w:p>
      <w:pPr>
        <w:pStyle w:val="Normal"/>
        <w:jc w:val="both"/>
        <w:rPr/>
      </w:pPr>
      <w:r>
        <w:rPr>
          <w:rFonts w:ascii="Arial" w:hAnsi="Arial"/>
          <w:sz w:val="22"/>
          <w:szCs w:val="22"/>
        </w:rPr>
        <w:t xml:space="preserve"> </w:t>
      </w:r>
      <w:r>
        <w:rPr>
          <w:rFonts w:ascii="Arial" w:hAnsi="Arial"/>
          <w:sz w:val="22"/>
          <w:szCs w:val="22"/>
        </w:rPr>
        <w:t xml:space="preserve">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XXVII. Postanowienia końcowe</w:t>
      </w:r>
    </w:p>
    <w:p>
      <w:pPr>
        <w:pStyle w:val="Normal"/>
        <w:jc w:val="both"/>
        <w:rPr>
          <w:rFonts w:ascii="Arial" w:hAnsi="Arial"/>
          <w:sz w:val="22"/>
          <w:szCs w:val="22"/>
          <w:highlight w:val="yellow"/>
        </w:rPr>
      </w:pPr>
      <w:r>
        <w:rPr>
          <w:rFonts w:ascii="Arial" w:hAnsi="Arial"/>
          <w:sz w:val="22"/>
          <w:szCs w:val="22"/>
          <w:highlight w:val="white"/>
        </w:rPr>
        <w:t>W sprawach nieuregulowanych zastosowanie mają przepisy ustawy Prawo zamówień publicznych oraz Kodeks cywilny</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b/>
          <w:b/>
          <w:sz w:val="22"/>
          <w:szCs w:val="22"/>
          <w:highlight w:val="yellow"/>
          <w:u w:val="single"/>
        </w:rPr>
      </w:pPr>
      <w:r>
        <w:rPr>
          <w:rFonts w:ascii="Arial" w:hAnsi="Arial"/>
          <w:b/>
          <w:sz w:val="22"/>
          <w:szCs w:val="22"/>
          <w:highlight w:val="white"/>
          <w:u w:val="single"/>
        </w:rPr>
        <w:t xml:space="preserve">XXVIII. Załączniki </w:t>
      </w:r>
    </w:p>
    <w:p>
      <w:pPr>
        <w:pStyle w:val="Normal"/>
        <w:jc w:val="both"/>
        <w:rPr>
          <w:rFonts w:ascii="Arial" w:hAnsi="Arial"/>
          <w:sz w:val="22"/>
          <w:szCs w:val="22"/>
          <w:highlight w:val="yellow"/>
        </w:rPr>
      </w:pPr>
      <w:r>
        <w:rPr>
          <w:rFonts w:ascii="Arial" w:hAnsi="Arial"/>
          <w:sz w:val="22"/>
          <w:szCs w:val="22"/>
          <w:highlight w:val="white"/>
        </w:rPr>
        <w:t>Załączniki składające się na integralną cześć specyfikacji:</w:t>
      </w:r>
    </w:p>
    <w:p>
      <w:pPr>
        <w:pStyle w:val="Normal"/>
        <w:jc w:val="both"/>
        <w:rPr/>
      </w:pPr>
      <w:r>
        <w:rPr>
          <w:rFonts w:ascii="Arial" w:hAnsi="Arial"/>
          <w:sz w:val="22"/>
          <w:szCs w:val="22"/>
          <w:highlight w:val="white"/>
        </w:rPr>
        <w:t>Załącznik Nr 1 –  Formularz ofertowy,</w:t>
      </w:r>
    </w:p>
    <w:p>
      <w:pPr>
        <w:pStyle w:val="Normal"/>
        <w:jc w:val="both"/>
        <w:rPr/>
      </w:pPr>
      <w:r>
        <w:rPr>
          <w:rFonts w:ascii="Arial" w:hAnsi="Arial"/>
          <w:sz w:val="22"/>
          <w:szCs w:val="22"/>
          <w:highlight w:val="white"/>
        </w:rPr>
        <w:t>Załącznik Nr 2 -   Opis przedmiotu zamówienia – Formularz cenowy,</w:t>
      </w:r>
    </w:p>
    <w:p>
      <w:pPr>
        <w:pStyle w:val="Normal"/>
        <w:jc w:val="both"/>
        <w:rPr/>
      </w:pPr>
      <w:r>
        <w:rPr>
          <w:rFonts w:ascii="Arial" w:hAnsi="Arial"/>
          <w:sz w:val="22"/>
          <w:szCs w:val="22"/>
          <w:highlight w:val="white"/>
        </w:rPr>
        <w:t xml:space="preserve">Załącznik Nr 3 - </w:t>
      </w:r>
      <w:r>
        <w:rPr>
          <w:rFonts w:ascii="Arial" w:hAnsi="Arial"/>
          <w:b w:val="false"/>
          <w:bCs w:val="false"/>
          <w:sz w:val="22"/>
          <w:szCs w:val="22"/>
          <w:highlight w:val="white"/>
        </w:rPr>
        <w:t xml:space="preserve"> Jednolity Europejski Dokument Zamówienia (JEDZ),</w:t>
      </w:r>
    </w:p>
    <w:p>
      <w:pPr>
        <w:pStyle w:val="Normal"/>
        <w:jc w:val="both"/>
        <w:rPr/>
      </w:pPr>
      <w:r>
        <w:rPr>
          <w:rFonts w:ascii="Arial" w:hAnsi="Arial"/>
          <w:sz w:val="22"/>
          <w:szCs w:val="22"/>
          <w:highlight w:val="white"/>
        </w:rPr>
        <w:t>Załącznik Nr 4 –  Projekt umowy,</w:t>
      </w:r>
    </w:p>
    <w:p>
      <w:pPr>
        <w:pStyle w:val="Normal"/>
        <w:jc w:val="both"/>
        <w:rPr/>
      </w:pPr>
      <w:r>
        <w:rPr>
          <w:rFonts w:ascii="Arial" w:hAnsi="Arial"/>
          <w:color w:val="000000"/>
          <w:sz w:val="22"/>
          <w:szCs w:val="22"/>
          <w:highlight w:val="white"/>
        </w:rPr>
        <w:t>Załącznik Nr 5 -   Identyfikator postępowania i klucz publiczny do szyfrowania ofert.</w:t>
      </w:r>
    </w:p>
    <w:p>
      <w:pPr>
        <w:pStyle w:val="Normal"/>
        <w:jc w:val="both"/>
        <w:rPr/>
      </w:pPr>
      <w:r>
        <w:rPr>
          <w:rFonts w:ascii="Arial" w:hAnsi="Arial"/>
          <w:color w:val="000000"/>
          <w:sz w:val="22"/>
          <w:szCs w:val="22"/>
          <w:highlight w:val="white"/>
        </w:rPr>
        <w:t>Załącznik Nr 6 -   Wzór oświadczenia o przynależności do tej samej grupy kapitałowej.</w:t>
      </w:r>
    </w:p>
    <w:p>
      <w:pPr>
        <w:pStyle w:val="Normal"/>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white"/>
        </w:rPr>
      </w:pPr>
      <w:r>
        <w:rPr>
          <w:rFonts w:ascii="Arial" w:hAnsi="Arial"/>
          <w:sz w:val="22"/>
          <w:szCs w:val="22"/>
          <w:highlight w:val="white"/>
        </w:rPr>
      </w:r>
    </w:p>
    <w:p>
      <w:pPr>
        <w:pStyle w:val="Normal"/>
        <w:ind w:left="5664" w:right="0" w:firstLine="708"/>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Zatwierdzam:</w:t>
      </w:r>
    </w:p>
    <w:p>
      <w:pPr>
        <w:pStyle w:val="Normal"/>
        <w:jc w:val="both"/>
        <w:rPr/>
      </w:pPr>
      <w:r>
        <w:rPr>
          <w:rFonts w:ascii="Arial" w:hAnsi="Arial"/>
          <w:sz w:val="22"/>
          <w:szCs w:val="22"/>
          <w:highlight w:val="white"/>
        </w:rPr>
        <w:t>Proszowice, dnia 14.05.2019 r.</w:t>
        <w:tab/>
        <w:tab/>
        <w:t xml:space="preserve"> </w:t>
        <w:tab/>
        <w:tab/>
      </w:r>
    </w:p>
    <w:p>
      <w:pPr>
        <w:pStyle w:val="Normal"/>
        <w:ind w:left="0" w:right="0" w:hanging="0"/>
        <w:jc w:val="both"/>
        <w:rPr>
          <w:highlight w:val="white"/>
        </w:rPr>
      </w:pPr>
      <w:r>
        <w:rPr>
          <w:rFonts w:ascii="Arial" w:hAnsi="Arial"/>
          <w:sz w:val="22"/>
          <w:szCs w:val="22"/>
          <w:highlight w:val="white"/>
        </w:rPr>
        <w:t xml:space="preserve">                                                                                      </w:t>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white"/>
        </w:rPr>
      </w:pPr>
      <w:r>
        <w:rPr>
          <w:rFonts w:ascii="Arial" w:hAnsi="Arial"/>
          <w:sz w:val="22"/>
          <w:szCs w:val="22"/>
          <w:highlight w:val="white"/>
        </w:rPr>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p>
    <w:p>
      <w:pPr>
        <w:pStyle w:val="Normal"/>
        <w:ind w:left="0" w:right="0" w:hanging="0"/>
        <w:jc w:val="both"/>
        <w:rPr>
          <w:rFonts w:ascii="Arial" w:hAnsi="Arial"/>
          <w:sz w:val="22"/>
          <w:szCs w:val="22"/>
          <w:highlight w:val="yellow"/>
        </w:rPr>
      </w:pPr>
      <w:r>
        <w:rPr>
          <w:rFonts w:ascii="Arial" w:hAnsi="Arial"/>
          <w:sz w:val="22"/>
          <w:szCs w:val="22"/>
          <w:highlight w:val="white"/>
        </w:rPr>
        <w:t xml:space="preserve">                                                                                    </w:t>
      </w:r>
      <w:r>
        <w:rPr>
          <w:rFonts w:ascii="Arial" w:hAnsi="Arial"/>
          <w:sz w:val="22"/>
          <w:szCs w:val="22"/>
          <w:highlight w:val="white"/>
        </w:rPr>
        <w:t>___________________________</w:t>
      </w:r>
    </w:p>
    <w:p>
      <w:pPr>
        <w:pStyle w:val="Normal"/>
        <w:ind w:left="708" w:right="0" w:hanging="0"/>
        <w:jc w:val="both"/>
        <w:rPr/>
      </w:pPr>
      <w:r>
        <w:rPr>
          <w:rFonts w:ascii="Arial" w:hAnsi="Arial"/>
          <w:sz w:val="22"/>
          <w:szCs w:val="22"/>
          <w:highlight w:val="white"/>
        </w:rPr>
        <w:t xml:space="preserve">                                                                               </w:t>
      </w:r>
      <w:r>
        <w:rPr>
          <w:rFonts w:ascii="Arial" w:hAnsi="Arial"/>
          <w:sz w:val="22"/>
          <w:szCs w:val="22"/>
          <w:highlight w:val="white"/>
        </w:rPr>
        <w:t>Podpis osoby uprawnionej</w:t>
      </w:r>
    </w:p>
    <w:p>
      <w:pPr>
        <w:pStyle w:val="Normal"/>
        <w:ind w:left="0" w:right="0" w:hanging="0"/>
        <w:jc w:val="both"/>
        <w:rPr>
          <w:rFonts w:ascii="Arial" w:hAnsi="Arial"/>
          <w:sz w:val="22"/>
          <w:szCs w:val="22"/>
          <w:highlight w:val="red"/>
        </w:rPr>
      </w:pPr>
      <w:r>
        <w:rPr>
          <w:rFonts w:ascii="Arial" w:hAnsi="Arial"/>
          <w:sz w:val="22"/>
          <w:szCs w:val="22"/>
          <w:highlight w:val="red"/>
        </w:rPr>
      </w:r>
    </w:p>
    <w:p>
      <w:pPr>
        <w:pStyle w:val="Normal"/>
        <w:ind w:left="0" w:right="0" w:hanging="0"/>
        <w:jc w:val="both"/>
        <w:rPr/>
      </w:pPr>
      <w:r>
        <w:rPr/>
      </w:r>
    </w:p>
    <w:sectPr>
      <w:type w:val="nextPage"/>
      <w:pgSz w:w="11906" w:h="16838"/>
      <w:pgMar w:left="1361"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65"/>
        </w:tabs>
        <w:ind w:left="765" w:hanging="360"/>
      </w:pPr>
      <w:rPr>
        <w:rFonts w:ascii="Symbol" w:hAnsi="Symbol" w:cs="Symbol" w:hint="default"/>
        <w:sz w:val="22"/>
        <w:rFonts w:cs="Symbol"/>
      </w:rPr>
    </w:lvl>
    <w:lvl w:ilvl="1">
      <w:start w:val="1"/>
      <w:numFmt w:val="bullet"/>
      <w:lvlText w:val="◦"/>
      <w:lvlJc w:val="left"/>
      <w:pPr>
        <w:tabs>
          <w:tab w:val="num" w:pos="1125"/>
        </w:tabs>
        <w:ind w:left="1125" w:hanging="360"/>
      </w:pPr>
      <w:rPr>
        <w:rFonts w:ascii="OpenSymbol" w:hAnsi="OpenSymbol" w:cs="OpenSymbol" w:hint="default"/>
        <w:rFonts w:cs="OpenSymbol"/>
      </w:rPr>
    </w:lvl>
    <w:lvl w:ilvl="2">
      <w:start w:val="1"/>
      <w:numFmt w:val="bullet"/>
      <w:lvlText w:val="▪"/>
      <w:lvlJc w:val="left"/>
      <w:pPr>
        <w:tabs>
          <w:tab w:val="num" w:pos="1485"/>
        </w:tabs>
        <w:ind w:left="1485" w:hanging="360"/>
      </w:pPr>
      <w:rPr>
        <w:rFonts w:ascii="OpenSymbol" w:hAnsi="OpenSymbol" w:cs="OpenSymbol" w:hint="default"/>
        <w:rFonts w:cs="OpenSymbol"/>
      </w:rPr>
    </w:lvl>
    <w:lvl w:ilvl="3">
      <w:start w:val="1"/>
      <w:numFmt w:val="bullet"/>
      <w:lvlText w:val=""/>
      <w:lvlJc w:val="left"/>
      <w:pPr>
        <w:tabs>
          <w:tab w:val="num" w:pos="1845"/>
        </w:tabs>
        <w:ind w:left="1845" w:hanging="360"/>
      </w:pPr>
      <w:rPr>
        <w:rFonts w:ascii="Symbol" w:hAnsi="Symbol" w:cs="Symbol" w:hint="default"/>
        <w:rFonts w:cs="Symbol"/>
      </w:rPr>
    </w:lvl>
    <w:lvl w:ilvl="4">
      <w:start w:val="1"/>
      <w:numFmt w:val="bullet"/>
      <w:lvlText w:val="◦"/>
      <w:lvlJc w:val="left"/>
      <w:pPr>
        <w:tabs>
          <w:tab w:val="num" w:pos="2205"/>
        </w:tabs>
        <w:ind w:left="2205" w:hanging="360"/>
      </w:pPr>
      <w:rPr>
        <w:rFonts w:ascii="OpenSymbol" w:hAnsi="OpenSymbol" w:cs="OpenSymbol" w:hint="default"/>
        <w:rFonts w:cs="OpenSymbol"/>
      </w:rPr>
    </w:lvl>
    <w:lvl w:ilvl="5">
      <w:start w:val="1"/>
      <w:numFmt w:val="bullet"/>
      <w:lvlText w:val="▪"/>
      <w:lvlJc w:val="left"/>
      <w:pPr>
        <w:tabs>
          <w:tab w:val="num" w:pos="2565"/>
        </w:tabs>
        <w:ind w:left="2565" w:hanging="360"/>
      </w:pPr>
      <w:rPr>
        <w:rFonts w:ascii="OpenSymbol" w:hAnsi="OpenSymbol" w:cs="OpenSymbol" w:hint="default"/>
        <w:rFonts w:cs="OpenSymbol"/>
      </w:rPr>
    </w:lvl>
    <w:lvl w:ilvl="6">
      <w:start w:val="1"/>
      <w:numFmt w:val="bullet"/>
      <w:lvlText w:val=""/>
      <w:lvlJc w:val="left"/>
      <w:pPr>
        <w:tabs>
          <w:tab w:val="num" w:pos="2925"/>
        </w:tabs>
        <w:ind w:left="2925" w:hanging="360"/>
      </w:pPr>
      <w:rPr>
        <w:rFonts w:ascii="Symbol" w:hAnsi="Symbol" w:cs="Symbol" w:hint="default"/>
        <w:rFonts w:cs="Symbol"/>
      </w:rPr>
    </w:lvl>
    <w:lvl w:ilvl="7">
      <w:start w:val="1"/>
      <w:numFmt w:val="bullet"/>
      <w:lvlText w:val="◦"/>
      <w:lvlJc w:val="left"/>
      <w:pPr>
        <w:tabs>
          <w:tab w:val="num" w:pos="3285"/>
        </w:tabs>
        <w:ind w:left="3285" w:hanging="360"/>
      </w:pPr>
      <w:rPr>
        <w:rFonts w:ascii="OpenSymbol" w:hAnsi="OpenSymbol" w:cs="OpenSymbol" w:hint="default"/>
        <w:rFonts w:cs="OpenSymbol"/>
      </w:rPr>
    </w:lvl>
    <w:lvl w:ilvl="8">
      <w:start w:val="1"/>
      <w:numFmt w:val="bullet"/>
      <w:lvlText w:val="▪"/>
      <w:lvlJc w:val="left"/>
      <w:pPr>
        <w:tabs>
          <w:tab w:val="num" w:pos="3645"/>
        </w:tabs>
        <w:ind w:left="3645"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0"/>
        </w:tabs>
        <w:ind w:left="700" w:hanging="360"/>
      </w:pPr>
      <w:rPr>
        <w:rFonts w:ascii="Symbol" w:hAnsi="Symbol" w:cs="Symbol" w:hint="default"/>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7">
    <w:lvl w:ilvl="0">
      <w:start w:val="1"/>
      <w:numFmt w:val="bullet"/>
      <w:lvlText w:val=""/>
      <w:lvlJc w:val="left"/>
      <w:pPr>
        <w:tabs>
          <w:tab w:val="num" w:pos="700"/>
        </w:tabs>
        <w:ind w:left="700" w:hanging="360"/>
      </w:pPr>
      <w:rPr>
        <w:rFonts w:ascii="Symbol" w:hAnsi="Symbol" w:cs="Symbol" w:hint="default"/>
        <w:sz w:val="22"/>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8">
    <w:lvl w:ilvl="0">
      <w:start w:val="1"/>
      <w:numFmt w:val="bullet"/>
      <w:lvlText w:val=""/>
      <w:lvlJc w:val="left"/>
      <w:pPr>
        <w:tabs>
          <w:tab w:val="num" w:pos="700"/>
        </w:tabs>
        <w:ind w:left="700" w:hanging="360"/>
      </w:pPr>
      <w:rPr>
        <w:rFonts w:ascii="Symbol" w:hAnsi="Symbol" w:cs="Symbol" w:hint="default"/>
        <w:sz w:val="22"/>
        <w:b/>
        <w:rFonts w:cs="OpenSymbol"/>
      </w:r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lowerLetter"/>
      <w:lvlText w:val="%1)"/>
      <w:lvlJc w:val="left"/>
      <w:pPr>
        <w:ind w:left="720" w:hanging="360"/>
      </w:pPr>
      <w:rPr>
        <w:sz w:val="22"/>
        <w:rFonts w:ascii="Arial" w:hAnsi="Aria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1146" w:hanging="360"/>
      </w:pPr>
      <w:rPr>
        <w:rFonts w:ascii="Times New Roman" w:hAnsi="Times New Roman" w:cs="Times New Roman" w:hint="default"/>
        <w:sz w:val="22"/>
        <w:rFonts w:cs="OpenSymbol"/>
      </w:rPr>
    </w:lvl>
    <w:lvl w:ilvl="1">
      <w:start w:val="1"/>
      <w:numFmt w:val="bullet"/>
      <w:lvlText w:val="o"/>
      <w:lvlJc w:val="left"/>
      <w:pPr>
        <w:ind w:left="1866" w:hanging="360"/>
      </w:pPr>
      <w:rPr>
        <w:rFonts w:ascii="Courier New" w:hAnsi="Courier New" w:cs="Courier New" w:hint="default"/>
        <w:rFonts w:cs="OpenSymbol"/>
      </w:rPr>
    </w:lvl>
    <w:lvl w:ilvl="2">
      <w:start w:val="1"/>
      <w:numFmt w:val="bullet"/>
      <w:lvlText w:val=""/>
      <w:lvlJc w:val="left"/>
      <w:pPr>
        <w:ind w:left="2586" w:hanging="360"/>
      </w:pPr>
      <w:rPr>
        <w:rFonts w:ascii="Wingdings" w:hAnsi="Wingdings" w:cs="Wingdings" w:hint="default"/>
        <w:rFonts w:cs="OpenSymbol"/>
      </w:rPr>
    </w:lvl>
    <w:lvl w:ilvl="3">
      <w:start w:val="1"/>
      <w:numFmt w:val="bullet"/>
      <w:lvlText w:val=""/>
      <w:lvlJc w:val="left"/>
      <w:pPr>
        <w:ind w:left="3306" w:hanging="360"/>
      </w:pPr>
      <w:rPr>
        <w:rFonts w:ascii="Symbol" w:hAnsi="Symbol" w:cs="Symbol" w:hint="default"/>
        <w:rFonts w:cs="OpenSymbol"/>
      </w:rPr>
    </w:lvl>
    <w:lvl w:ilvl="4">
      <w:start w:val="1"/>
      <w:numFmt w:val="bullet"/>
      <w:lvlText w:val="o"/>
      <w:lvlJc w:val="left"/>
      <w:pPr>
        <w:ind w:left="4026" w:hanging="360"/>
      </w:pPr>
      <w:rPr>
        <w:rFonts w:ascii="Courier New" w:hAnsi="Courier New" w:cs="Courier New" w:hint="default"/>
        <w:rFonts w:cs="OpenSymbol"/>
      </w:rPr>
    </w:lvl>
    <w:lvl w:ilvl="5">
      <w:start w:val="1"/>
      <w:numFmt w:val="bullet"/>
      <w:lvlText w:val=""/>
      <w:lvlJc w:val="left"/>
      <w:pPr>
        <w:ind w:left="4746" w:hanging="360"/>
      </w:pPr>
      <w:rPr>
        <w:rFonts w:ascii="Wingdings" w:hAnsi="Wingdings" w:cs="Wingdings" w:hint="default"/>
        <w:rFonts w:cs="OpenSymbol"/>
      </w:rPr>
    </w:lvl>
    <w:lvl w:ilvl="6">
      <w:start w:val="1"/>
      <w:numFmt w:val="bullet"/>
      <w:lvlText w:val=""/>
      <w:lvlJc w:val="left"/>
      <w:pPr>
        <w:ind w:left="5466" w:hanging="360"/>
      </w:pPr>
      <w:rPr>
        <w:rFonts w:ascii="Symbol" w:hAnsi="Symbol" w:cs="Symbol" w:hint="default"/>
        <w:rFonts w:cs="OpenSymbol"/>
      </w:rPr>
    </w:lvl>
    <w:lvl w:ilvl="7">
      <w:start w:val="1"/>
      <w:numFmt w:val="bullet"/>
      <w:lvlText w:val="o"/>
      <w:lvlJc w:val="left"/>
      <w:pPr>
        <w:ind w:left="6186" w:hanging="360"/>
      </w:pPr>
      <w:rPr>
        <w:rFonts w:ascii="Courier New" w:hAnsi="Courier New" w:cs="Courier New" w:hint="default"/>
        <w:rFonts w:cs="OpenSymbol"/>
      </w:rPr>
    </w:lvl>
    <w:lvl w:ilvl="8">
      <w:start w:val="1"/>
      <w:numFmt w:val="bullet"/>
      <w:lvlText w:val=""/>
      <w:lvlJc w:val="left"/>
      <w:pPr>
        <w:ind w:left="6906" w:hanging="360"/>
      </w:pPr>
      <w:rPr>
        <w:rFonts w:ascii="Wingdings" w:hAnsi="Wingdings" w:cs="Wingdings" w:hint="default"/>
        <w:rFonts w:cs="OpenSymbol"/>
      </w:rPr>
    </w:lvl>
  </w:abstractNum>
  <w:abstractNum w:abstractNumId="13">
    <w:lvl w:ilvl="0">
      <w:start w:val="1"/>
      <w:numFmt w:val="bullet"/>
      <w:lvlText w:val="−"/>
      <w:lvlJc w:val="left"/>
      <w:pPr>
        <w:ind w:left="1146" w:hanging="360"/>
      </w:pPr>
      <w:rPr>
        <w:rFonts w:ascii="Times New Roman" w:hAnsi="Times New Roman" w:cs="Times New Roman" w:hint="default"/>
        <w:rFonts w:cs="OpenSymbol"/>
      </w:rPr>
    </w:lvl>
    <w:lvl w:ilvl="1">
      <w:start w:val="1"/>
      <w:numFmt w:val="bullet"/>
      <w:lvlText w:val="o"/>
      <w:lvlJc w:val="left"/>
      <w:pPr>
        <w:ind w:left="1866" w:hanging="360"/>
      </w:pPr>
      <w:rPr>
        <w:rFonts w:ascii="Courier New" w:hAnsi="Courier New" w:cs="Courier New" w:hint="default"/>
        <w:rFonts w:cs="OpenSymbol"/>
      </w:rPr>
    </w:lvl>
    <w:lvl w:ilvl="2">
      <w:start w:val="1"/>
      <w:numFmt w:val="bullet"/>
      <w:lvlText w:val=""/>
      <w:lvlJc w:val="left"/>
      <w:pPr>
        <w:ind w:left="2586" w:hanging="360"/>
      </w:pPr>
      <w:rPr>
        <w:rFonts w:ascii="Wingdings" w:hAnsi="Wingdings" w:cs="Wingdings" w:hint="default"/>
        <w:rFonts w:cs="OpenSymbol"/>
      </w:rPr>
    </w:lvl>
    <w:lvl w:ilvl="3">
      <w:start w:val="1"/>
      <w:numFmt w:val="bullet"/>
      <w:lvlText w:val=""/>
      <w:lvlJc w:val="left"/>
      <w:pPr>
        <w:ind w:left="3306" w:hanging="360"/>
      </w:pPr>
      <w:rPr>
        <w:rFonts w:ascii="Symbol" w:hAnsi="Symbol" w:cs="Symbol" w:hint="default"/>
        <w:rFonts w:cs="OpenSymbol"/>
      </w:rPr>
    </w:lvl>
    <w:lvl w:ilvl="4">
      <w:start w:val="1"/>
      <w:numFmt w:val="bullet"/>
      <w:lvlText w:val="o"/>
      <w:lvlJc w:val="left"/>
      <w:pPr>
        <w:ind w:left="4026" w:hanging="360"/>
      </w:pPr>
      <w:rPr>
        <w:rFonts w:ascii="Courier New" w:hAnsi="Courier New" w:cs="Courier New" w:hint="default"/>
        <w:rFonts w:cs="OpenSymbol"/>
      </w:rPr>
    </w:lvl>
    <w:lvl w:ilvl="5">
      <w:start w:val="1"/>
      <w:numFmt w:val="bullet"/>
      <w:lvlText w:val=""/>
      <w:lvlJc w:val="left"/>
      <w:pPr>
        <w:ind w:left="4746" w:hanging="360"/>
      </w:pPr>
      <w:rPr>
        <w:rFonts w:ascii="Wingdings" w:hAnsi="Wingdings" w:cs="Wingdings" w:hint="default"/>
        <w:sz w:val="22"/>
        <w:rFonts w:cs="OpenSymbol"/>
      </w:rPr>
    </w:lvl>
    <w:lvl w:ilvl="6">
      <w:start w:val="1"/>
      <w:numFmt w:val="bullet"/>
      <w:lvlText w:val=""/>
      <w:lvlJc w:val="left"/>
      <w:pPr>
        <w:ind w:left="5466" w:hanging="360"/>
      </w:pPr>
      <w:rPr>
        <w:rFonts w:ascii="Symbol" w:hAnsi="Symbol" w:cs="Symbol" w:hint="default"/>
        <w:rFonts w:cs="OpenSymbol"/>
      </w:rPr>
    </w:lvl>
    <w:lvl w:ilvl="7">
      <w:start w:val="1"/>
      <w:numFmt w:val="bullet"/>
      <w:lvlText w:val="o"/>
      <w:lvlJc w:val="left"/>
      <w:pPr>
        <w:ind w:left="6186" w:hanging="360"/>
      </w:pPr>
      <w:rPr>
        <w:rFonts w:ascii="Courier New" w:hAnsi="Courier New" w:cs="Courier New" w:hint="default"/>
        <w:rFonts w:cs="OpenSymbol"/>
      </w:rPr>
    </w:lvl>
    <w:lvl w:ilvl="8">
      <w:start w:val="1"/>
      <w:numFmt w:val="bullet"/>
      <w:lvlText w:val=""/>
      <w:lvlJc w:val="left"/>
      <w:pPr>
        <w:ind w:left="6906" w:hanging="360"/>
      </w:pPr>
      <w:rPr>
        <w:rFonts w:ascii="Wingdings" w:hAnsi="Wingdings" w:cs="Wingdings"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widowControl w:val="false"/>
      <w:numPr>
        <w:ilvl w:val="3"/>
        <w:numId w:val="1"/>
      </w:numPr>
      <w:jc w:val="center"/>
      <w:outlineLvl w:val="3"/>
      <w:outlineLvl w:val="3"/>
    </w:pPr>
    <w:rPr>
      <w:b/>
      <w:sz w:val="28"/>
      <w:szCs w:val="20"/>
    </w:rPr>
  </w:style>
  <w:style w:type="character" w:styleId="WW8Num5z0">
    <w:name w:val="WW8Num5z0"/>
    <w:qFormat/>
    <w:rPr>
      <w:b w:val="false"/>
      <w:i w:val="false"/>
    </w:rPr>
  </w:style>
  <w:style w:type="character" w:styleId="WW8Num5z1">
    <w:name w:val="WW8Num5z1"/>
    <w:qFormat/>
    <w:rPr>
      <w:rFonts w:ascii="Symbol" w:hAnsi="Symbol"/>
      <w:b w:val="false"/>
      <w:i w:val="false"/>
    </w:rPr>
  </w:style>
  <w:style w:type="character" w:styleId="WW8Num7z0">
    <w:name w:val="WW8Num7z0"/>
    <w:qFormat/>
    <w:rPr>
      <w:b w:val="false"/>
      <w:i w:val="false"/>
    </w:rPr>
  </w:style>
  <w:style w:type="character" w:styleId="WW8Num9z0">
    <w:name w:val="WW8Num9z0"/>
    <w:qFormat/>
    <w:rPr>
      <w:b w:val="false"/>
      <w:i w:val="false"/>
    </w:rPr>
  </w:style>
  <w:style w:type="character" w:styleId="WW8Num11z0">
    <w:name w:val="WW8Num11z0"/>
    <w:qFormat/>
    <w:rPr>
      <w:rFonts w:ascii="Times New Roman" w:hAnsi="Times New Roman" w:eastAsia="Times New Roman"/>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6z0">
    <w:name w:val="WW8Num16z0"/>
    <w:qFormat/>
    <w:rPr>
      <w:b w:val="false"/>
      <w:i w:val="false"/>
    </w:rPr>
  </w:style>
  <w:style w:type="character" w:styleId="WW8Num17z0">
    <w:name w:val="WW8Num17z0"/>
    <w:qFormat/>
    <w:rPr>
      <w:b w:val="false"/>
      <w:i w:val="false"/>
    </w:rPr>
  </w:style>
  <w:style w:type="character" w:styleId="Domylnaczcionkaakapitu">
    <w:name w:val="Domyślna czcionka akapitu"/>
    <w:qFormat/>
    <w:rPr/>
  </w:style>
  <w:style w:type="character" w:styleId="Numerstron">
    <w:name w:val="Numer stron"/>
    <w:basedOn w:val="Domylnaczcionkaakapitu"/>
    <w:rPr/>
  </w:style>
  <w:style w:type="character" w:styleId="Znakinumeracji">
    <w:name w:val="Znaki numeracji"/>
    <w:qFormat/>
    <w:rPr/>
  </w:style>
  <w:style w:type="character" w:styleId="Mocnowyrniony">
    <w:name w:val="Mocno wyróżniony"/>
    <w:basedOn w:val="Domylnaczcionkaakapitu"/>
    <w:qFormat/>
    <w:rPr>
      <w:b/>
      <w:bCs/>
    </w:rPr>
  </w:style>
  <w:style w:type="character" w:styleId="Znakiwypunktowania">
    <w:name w:val="Znaki wypunktowania"/>
    <w:qFormat/>
    <w:rPr>
      <w:rFonts w:ascii="OpenSymbol" w:hAnsi="OpenSymbol" w:eastAsia="OpenSymbol" w:cs="OpenSymbol"/>
    </w:rPr>
  </w:style>
  <w:style w:type="character" w:styleId="ListLabel1">
    <w:name w:val="ListLabel 1"/>
    <w:qFormat/>
    <w:rPr>
      <w:b/>
      <w:i w:val="false"/>
    </w:rPr>
  </w:style>
  <w:style w:type="character" w:styleId="Character20style">
    <w:name w:val="Character_20_style"/>
    <w:qFormat/>
    <w:rPr/>
  </w:style>
  <w:style w:type="character" w:styleId="ListLabel10">
    <w:name w:val="ListLabel 10"/>
    <w:qFormat/>
    <w:rPr>
      <w:rFonts w:ascii="Arial" w:hAnsi="Arial"/>
      <w:b w:val="false"/>
      <w:i w:val="false"/>
      <w:color w:val="00000A"/>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Footnotereference">
    <w:name w:val="footnote reference"/>
    <w:basedOn w:val="DefaultParagraphFont"/>
    <w:qFormat/>
    <w:rPr>
      <w:vertAlign w:val="superscript"/>
    </w:rPr>
  </w:style>
  <w:style w:type="character" w:styleId="ListLabel8">
    <w:name w:val="ListLabel 8"/>
    <w:qFormat/>
    <w:rPr>
      <w:rFonts w:ascii="Arial" w:hAnsi="Arial" w:cs="Arial"/>
      <w:b w:val="false"/>
      <w:i w:val="false"/>
      <w:strike w:val="false"/>
      <w:dstrike w:val="false"/>
      <w:w w:val="100"/>
      <w:sz w:val="22"/>
      <w:szCs w:val="22"/>
    </w:rPr>
  </w:style>
  <w:style w:type="character" w:styleId="ListLabel9">
    <w:name w:val="ListLabel 9"/>
    <w:qFormat/>
    <w:rPr>
      <w:b w:val="false"/>
      <w:i w:val="false"/>
      <w:sz w:val="22"/>
      <w:szCs w:val="22"/>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ListLabel11">
    <w:name w:val="ListLabel 11"/>
    <w:qFormat/>
    <w:rPr>
      <w:b w:val="false"/>
      <w:i w:val="false"/>
    </w:rPr>
  </w:style>
  <w:style w:type="character" w:styleId="ListLabel12">
    <w:name w:val="ListLabel 12"/>
    <w:qFormat/>
    <w:rPr>
      <w:rFonts w:ascii="Arial" w:hAnsi="Arial" w:cs="Symbol"/>
      <w:sz w:val="22"/>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b w:val="false"/>
      <w:i w:val="false"/>
      <w:color w:val="00000A"/>
    </w:rPr>
  </w:style>
  <w:style w:type="character" w:styleId="ListLabel22">
    <w:name w:val="ListLabel 22"/>
    <w:qFormat/>
    <w:rPr>
      <w:rFonts w:cs="Arial"/>
      <w:b w:val="false"/>
      <w:i w:val="false"/>
      <w:strike w:val="false"/>
      <w:dstrike w:val="false"/>
      <w:w w:val="100"/>
      <w:sz w:val="22"/>
      <w:szCs w:val="22"/>
    </w:rPr>
  </w:style>
  <w:style w:type="character" w:styleId="ListLabel23">
    <w:name w:val="ListLabel 23"/>
    <w:qFormat/>
    <w:rPr>
      <w:b w:val="false"/>
      <w:i w:val="false"/>
      <w:sz w:val="22"/>
      <w:szCs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ascii="Arial" w:hAnsi="Arial"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Arial" w:hAnsi="Arial" w:cs="Open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ascii="Arial" w:hAnsi="Arial" w:cs="OpenSymbol"/>
      <w:sz w:val="22"/>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ascii="Arial" w:hAnsi="Arial" w:cs="OpenSymbol"/>
      <w:b/>
      <w:sz w:val="22"/>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ascii="Arial" w:hAnsi="Arial" w:cs="Symbol"/>
      <w:sz w:val="22"/>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ascii="Arial" w:hAnsi="Arial" w:cs="OpenSymbol"/>
      <w:sz w:val="22"/>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ascii="Arial" w:hAnsi="Arial" w:cs="OpenSymbol"/>
      <w:sz w:val="22"/>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ascii="Arial" w:hAnsi="Arial" w:cs="OpenSymbol"/>
      <w:sz w:val="22"/>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ascii="Arial" w:hAnsi="Arial" w:cs="OpenSymbol"/>
      <w:b/>
      <w:sz w:val="22"/>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ascii="Arial" w:hAnsi="Arial" w:cs="Symbol"/>
      <w:sz w:val="22"/>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ascii="Arial" w:hAnsi="Arial" w:cs="OpenSymbol"/>
      <w:sz w:val="22"/>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ascii="Arial" w:hAnsi="Arial" w:cs="OpenSymbol"/>
      <w:sz w:val="22"/>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ascii="Arial" w:hAnsi="Arial" w:cs="OpenSymbol"/>
      <w:sz w:val="22"/>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ascii="Arial" w:hAnsi="Arial" w:cs="OpenSymbol"/>
      <w:b/>
      <w:sz w:val="22"/>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ascii="Arial" w:hAnsi="Arial" w:cs="Symbol"/>
      <w:sz w:val="22"/>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ascii="Arial" w:hAnsi="Arial" w:cs="OpenSymbol"/>
      <w:sz w:val="22"/>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ascii="Arial" w:hAnsi="Arial" w:cs="OpenSymbol"/>
      <w:sz w:val="22"/>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ascii="Arial" w:hAnsi="Arial" w:cs="OpenSymbol"/>
      <w:sz w:val="22"/>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ascii="Arial" w:hAnsi="Arial" w:cs="OpenSymbol"/>
      <w:b/>
      <w:sz w:val="22"/>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ascii="Arial" w:hAnsi="Arial" w:cs="Symbol"/>
      <w:sz w:val="22"/>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ascii="Arial" w:hAnsi="Arial" w:cs="OpenSymbol"/>
      <w:sz w:val="22"/>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ascii="Arial" w:hAnsi="Arial" w:cs="OpenSymbol"/>
      <w:sz w:val="22"/>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ascii="Arial" w:hAnsi="Arial" w:cs="OpenSymbol"/>
      <w:sz w:val="22"/>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ascii="Arial" w:hAnsi="Arial" w:cs="OpenSymbol"/>
      <w:b/>
      <w:sz w:val="22"/>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ascii="Arial" w:hAnsi="Arial" w:cs="Symbol"/>
      <w:sz w:val="22"/>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ascii="Arial" w:hAnsi="Arial" w:cs="OpenSymbol"/>
      <w:sz w:val="22"/>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ascii="Arial" w:hAnsi="Arial" w:cs="OpenSymbol"/>
      <w:sz w:val="22"/>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ascii="Arial" w:hAnsi="Arial" w:cs="OpenSymbol"/>
      <w:sz w:val="22"/>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ascii="Arial" w:hAnsi="Arial" w:cs="OpenSymbol"/>
      <w:b/>
      <w:sz w:val="22"/>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ascii="Arial" w:hAnsi="Arial" w:cs="Symbol"/>
      <w:sz w:val="22"/>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ascii="Arial" w:hAnsi="Arial" w:cs="OpenSymbol"/>
      <w:sz w:val="22"/>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ascii="Arial" w:hAnsi="Arial" w:cs="OpenSymbol"/>
      <w:sz w:val="22"/>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ascii="Arial" w:hAnsi="Arial" w:cs="OpenSymbol"/>
      <w:sz w:val="22"/>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ascii="Arial" w:hAnsi="Arial" w:cs="OpenSymbol"/>
      <w:b/>
      <w:sz w:val="22"/>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ascii="Arial" w:hAnsi="Arial" w:cs="Symbol"/>
      <w:sz w:val="22"/>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ascii="Arial" w:hAnsi="Arial" w:cs="OpenSymbol"/>
      <w:sz w:val="22"/>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ascii="Arial" w:hAnsi="Arial" w:cs="OpenSymbol"/>
      <w:sz w:val="22"/>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ascii="Arial" w:hAnsi="Arial" w:cs="OpenSymbol"/>
      <w:sz w:val="22"/>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ascii="Arial" w:hAnsi="Arial" w:cs="OpenSymbol"/>
      <w:b/>
      <w:sz w:val="22"/>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ascii="Arial" w:hAnsi="Arial" w:cs="Symbol"/>
      <w:sz w:val="22"/>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ascii="Arial" w:hAnsi="Arial" w:cs="OpenSymbol"/>
      <w:sz w:val="22"/>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ascii="Arial" w:hAnsi="Arial" w:cs="OpenSymbol"/>
      <w:sz w:val="22"/>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ascii="Arial" w:hAnsi="Arial" w:cs="OpenSymbol"/>
      <w:sz w:val="22"/>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ascii="Arial" w:hAnsi="Arial" w:cs="OpenSymbol"/>
      <w:b/>
      <w:sz w:val="22"/>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ascii="Arial" w:hAnsi="Arial" w:cs="Symbol"/>
      <w:sz w:val="22"/>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ascii="Arial" w:hAnsi="Arial" w:cs="OpenSymbol"/>
      <w:sz w:val="22"/>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ascii="Arial" w:hAnsi="Arial" w:cs="OpenSymbol"/>
      <w:sz w:val="22"/>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ascii="Arial" w:hAnsi="Arial" w:cs="OpenSymbol"/>
      <w:sz w:val="22"/>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ascii="Arial" w:hAnsi="Arial" w:cs="OpenSymbol"/>
      <w:b/>
      <w:sz w:val="22"/>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ascii="Arial" w:hAnsi="Arial" w:cs="Symbol"/>
      <w:sz w:val="22"/>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ascii="Arial" w:hAnsi="Arial" w:cs="OpenSymbol"/>
      <w:sz w:val="22"/>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ascii="Arial" w:hAnsi="Arial" w:cs="OpenSymbol"/>
      <w:sz w:val="22"/>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ascii="Arial" w:hAnsi="Arial" w:cs="OpenSymbol"/>
      <w:sz w:val="22"/>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ascii="Arial" w:hAnsi="Arial" w:cs="OpenSymbol"/>
      <w:b/>
      <w:sz w:val="22"/>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ascii="Arial" w:hAnsi="Arial" w:cs="Symbol"/>
      <w:sz w:val="22"/>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ascii="Arial" w:hAnsi="Arial" w:cs="OpenSymbol"/>
      <w:sz w:val="22"/>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ascii="Arial" w:hAnsi="Arial" w:cs="OpenSymbol"/>
      <w:sz w:val="22"/>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ascii="Arial" w:hAnsi="Arial" w:cs="OpenSymbol"/>
      <w:sz w:val="22"/>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ascii="Arial" w:hAnsi="Arial" w:cs="OpenSymbol"/>
      <w:b/>
      <w:sz w:val="22"/>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ascii="Arial" w:hAnsi="Arial" w:cs="Symbol"/>
      <w:sz w:val="22"/>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OpenSymbol"/>
      <w:sz w:val="22"/>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ascii="Arial" w:hAnsi="Arial" w:cs="OpenSymbol"/>
      <w:sz w:val="22"/>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ascii="Arial" w:hAnsi="Arial" w:cs="OpenSymbol"/>
      <w:sz w:val="22"/>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ascii="Arial" w:hAnsi="Arial" w:cs="OpenSymbol"/>
      <w:b/>
      <w:sz w:val="22"/>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ascii="Arial" w:hAnsi="Arial" w:cs="Symbol"/>
      <w:sz w:val="22"/>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ascii="Arial" w:hAnsi="Arial" w:cs="OpenSymbol"/>
      <w:sz w:val="22"/>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ascii="Arial" w:hAnsi="Arial" w:cs="OpenSymbol"/>
      <w:sz w:val="22"/>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ascii="Arial" w:hAnsi="Arial" w:cs="OpenSymbol"/>
      <w:sz w:val="22"/>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ascii="Arial" w:hAnsi="Arial" w:cs="OpenSymbol"/>
      <w:b/>
      <w:sz w:val="22"/>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ascii="Arial" w:hAnsi="Arial" w:cs="Symbol"/>
      <w:sz w:val="22"/>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ascii="Arial" w:hAnsi="Arial" w:cs="OpenSymbol"/>
      <w:sz w:val="22"/>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ascii="Arial" w:hAnsi="Arial" w:cs="OpenSymbol"/>
      <w:sz w:val="22"/>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ascii="Arial" w:hAnsi="Arial" w:cs="OpenSymbol"/>
      <w:sz w:val="22"/>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ascii="Arial" w:hAnsi="Arial" w:cs="OpenSymbol"/>
      <w:b/>
      <w:sz w:val="22"/>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Symbol"/>
      <w:sz w:val="22"/>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ascii="Arial" w:hAnsi="Arial" w:cs="OpenSymbol"/>
      <w:sz w:val="22"/>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ascii="Arial" w:hAnsi="Arial" w:cs="OpenSymbol"/>
      <w:sz w:val="22"/>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ascii="Arial" w:hAnsi="Arial" w:cs="OpenSymbol"/>
      <w:sz w:val="22"/>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ascii="Arial" w:hAnsi="Arial" w:cs="OpenSymbol"/>
      <w:b/>
      <w:sz w:val="22"/>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ascii="Arial" w:hAnsi="Arial" w:cs="Symbol"/>
      <w:sz w:val="22"/>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ascii="Arial" w:hAnsi="Arial" w:cs="OpenSymbol"/>
      <w:sz w:val="22"/>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ascii="Arial" w:hAnsi="Arial" w:cs="OpenSymbol"/>
      <w:sz w:val="22"/>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ascii="Arial" w:hAnsi="Arial" w:cs="OpenSymbol"/>
      <w:sz w:val="22"/>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ascii="Arial" w:hAnsi="Arial" w:cs="OpenSymbol"/>
      <w:b/>
      <w:sz w:val="22"/>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ascii="Arial" w:hAnsi="Arial" w:cs="Symbol"/>
      <w:sz w:val="22"/>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ascii="Arial" w:hAnsi="Arial" w:cs="OpenSymbol"/>
      <w:sz w:val="22"/>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ascii="Arial" w:hAnsi="Arial" w:cs="OpenSymbol"/>
      <w:sz w:val="22"/>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ascii="Arial" w:hAnsi="Arial" w:cs="OpenSymbol"/>
      <w:sz w:val="22"/>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ascii="Arial" w:hAnsi="Arial" w:cs="OpenSymbol"/>
      <w:b/>
      <w:sz w:val="22"/>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ascii="Arial" w:hAnsi="Arial" w:cs="Symbol"/>
      <w:sz w:val="22"/>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ascii="Arial" w:hAnsi="Arial" w:cs="OpenSymbol"/>
      <w:sz w:val="22"/>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ascii="Arial" w:hAnsi="Arial" w:cs="OpenSymbol"/>
      <w:sz w:val="22"/>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ascii="Arial" w:hAnsi="Arial" w:cs="OpenSymbol"/>
      <w:sz w:val="22"/>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ascii="Arial" w:hAnsi="Arial" w:cs="OpenSymbol"/>
      <w:b/>
      <w:sz w:val="22"/>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ascii="Arial" w:hAnsi="Arial" w:cs="Symbol"/>
      <w:sz w:val="22"/>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ascii="Arial" w:hAnsi="Arial" w:cs="OpenSymbol"/>
      <w:sz w:val="22"/>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ascii="Arial" w:hAnsi="Arial" w:cs="OpenSymbol"/>
      <w:sz w:val="22"/>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ascii="Arial" w:hAnsi="Arial" w:cs="OpenSymbol"/>
      <w:sz w:val="22"/>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ascii="Arial" w:hAnsi="Arial" w:cs="OpenSymbol"/>
      <w:b/>
      <w:sz w:val="22"/>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ascii="Arial" w:hAnsi="Arial" w:cs="Symbol"/>
      <w:sz w:val="22"/>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ascii="Arial" w:hAnsi="Arial" w:cs="OpenSymbol"/>
      <w:sz w:val="22"/>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ascii="Arial" w:hAnsi="Arial" w:cs="OpenSymbol"/>
      <w:sz w:val="22"/>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ascii="Arial" w:hAnsi="Arial" w:cs="OpenSymbol"/>
      <w:sz w:val="22"/>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ascii="Arial" w:hAnsi="Arial" w:cs="OpenSymbol"/>
      <w:b/>
      <w:sz w:val="22"/>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cs="OpenSymbol"/>
    </w:rPr>
  </w:style>
  <w:style w:type="character" w:styleId="ListLabel1743">
    <w:name w:val="ListLabel 1743"/>
    <w:qFormat/>
    <w:rPr>
      <w:rFonts w:ascii="Arial" w:hAnsi="Arial" w:cs="Symbol"/>
      <w:sz w:val="22"/>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ascii="Arial" w:hAnsi="Arial" w:cs="OpenSymbol"/>
      <w:sz w:val="22"/>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ascii="Arial" w:hAnsi="Arial" w:cs="OpenSymbol"/>
      <w:sz w:val="22"/>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ascii="Arial" w:hAnsi="Arial" w:cs="OpenSymbol"/>
      <w:sz w:val="22"/>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ascii="Arial" w:hAnsi="Arial" w:cs="OpenSymbol"/>
      <w:b/>
      <w:sz w:val="22"/>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ascii="Arial" w:hAnsi="Arial" w:cs="Symbol"/>
      <w:sz w:val="22"/>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ascii="Arial" w:hAnsi="Arial" w:cs="OpenSymbol"/>
      <w:sz w:val="22"/>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OpenSymbol"/>
    </w:rPr>
  </w:style>
  <w:style w:type="character" w:styleId="ListLabel1852">
    <w:name w:val="ListLabel 1852"/>
    <w:qFormat/>
    <w:rPr>
      <w:rFonts w:cs="OpenSymbol"/>
    </w:rPr>
  </w:style>
  <w:style w:type="character" w:styleId="ListLabel1853">
    <w:name w:val="ListLabel 1853"/>
    <w:qFormat/>
    <w:rPr>
      <w:rFonts w:cs="OpenSymbol"/>
    </w:rPr>
  </w:style>
  <w:style w:type="character" w:styleId="ListLabel1854">
    <w:name w:val="ListLabel 1854"/>
    <w:qFormat/>
    <w:rPr>
      <w:rFonts w:cs="OpenSymbol"/>
    </w:rPr>
  </w:style>
  <w:style w:type="character" w:styleId="ListLabel1855">
    <w:name w:val="ListLabel 1855"/>
    <w:qFormat/>
    <w:rPr>
      <w:rFonts w:cs="OpenSymbol"/>
    </w:rPr>
  </w:style>
  <w:style w:type="character" w:styleId="ListLabel1856">
    <w:name w:val="ListLabel 1856"/>
    <w:qFormat/>
    <w:rPr>
      <w:rFonts w:cs="OpenSymbol"/>
    </w:rPr>
  </w:style>
  <w:style w:type="character" w:styleId="ListLabel1857">
    <w:name w:val="ListLabel 1857"/>
    <w:qFormat/>
    <w:rPr>
      <w:rFonts w:cs="OpenSymbol"/>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ascii="Arial" w:hAnsi="Arial" w:cs="OpenSymbol"/>
      <w:sz w:val="22"/>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sz w:val="22"/>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ascii="Arial" w:hAnsi="Arial" w:cs="OpenSymbol"/>
      <w:b/>
      <w:sz w:val="22"/>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ascii="Arial" w:hAnsi="Arial" w:cs="Symbol"/>
      <w:sz w:val="22"/>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ascii="Arial" w:hAnsi="Arial" w:cs="OpenSymbol"/>
      <w:sz w:val="22"/>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ascii="Arial" w:hAnsi="Arial" w:cs="OpenSymbol"/>
      <w:sz w:val="22"/>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sz w:val="22"/>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ascii="Arial" w:hAnsi="Arial" w:cs="OpenSymbol"/>
      <w:b/>
      <w:sz w:val="22"/>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ascii="Arial" w:hAnsi="Arial" w:cs="Symbol"/>
      <w:sz w:val="22"/>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ascii="Arial" w:hAnsi="Arial" w:cs="OpenSymbol"/>
      <w:sz w:val="22"/>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OpenSymbol"/>
    </w:rPr>
  </w:style>
  <w:style w:type="character" w:styleId="ListLabel2021">
    <w:name w:val="ListLabel 2021"/>
    <w:qFormat/>
    <w:rPr>
      <w:rFonts w:cs="OpenSymbol"/>
    </w:rPr>
  </w:style>
  <w:style w:type="character" w:styleId="ListLabel2022">
    <w:name w:val="ListLabel 2022"/>
    <w:qFormat/>
    <w:rPr>
      <w:rFonts w:ascii="Arial" w:hAnsi="Arial" w:cs="OpenSymbol"/>
      <w:sz w:val="22"/>
    </w:rPr>
  </w:style>
  <w:style w:type="character" w:styleId="ListLabel2023">
    <w:name w:val="ListLabel 2023"/>
    <w:qFormat/>
    <w:rPr>
      <w:rFonts w:cs="OpenSymbol"/>
    </w:rPr>
  </w:style>
  <w:style w:type="character" w:styleId="ListLabel2024">
    <w:name w:val="ListLabel 2024"/>
    <w:qFormat/>
    <w:rPr>
      <w:rFonts w:cs="OpenSymbol"/>
    </w:rPr>
  </w:style>
  <w:style w:type="character" w:styleId="ListLabel2025">
    <w:name w:val="ListLabel 2025"/>
    <w:qFormat/>
    <w:rPr>
      <w:rFonts w:cs="OpenSymbol"/>
    </w:rPr>
  </w:style>
  <w:style w:type="character" w:styleId="ListLabel2026">
    <w:name w:val="ListLabel 2026"/>
    <w:qFormat/>
    <w:rPr>
      <w:rFonts w:cs="OpenSymbol"/>
    </w:rPr>
  </w:style>
  <w:style w:type="character" w:styleId="ListLabel2027">
    <w:name w:val="ListLabel 2027"/>
    <w:qFormat/>
    <w:rPr>
      <w:rFonts w:cs="OpenSymbol"/>
    </w:rPr>
  </w:style>
  <w:style w:type="character" w:styleId="ListLabel2028">
    <w:name w:val="ListLabel 2028"/>
    <w:qFormat/>
    <w:rPr>
      <w:rFonts w:cs="OpenSymbol"/>
    </w:rPr>
  </w:style>
  <w:style w:type="character" w:styleId="ListLabel2029">
    <w:name w:val="ListLabel 2029"/>
    <w:qFormat/>
    <w:rPr>
      <w:rFonts w:cs="OpenSymbol"/>
    </w:rPr>
  </w:style>
  <w:style w:type="character" w:styleId="ListLabel2030">
    <w:name w:val="ListLabel 2030"/>
    <w:qFormat/>
    <w:rPr>
      <w:rFonts w:cs="OpenSymbol"/>
    </w:rPr>
  </w:style>
  <w:style w:type="character" w:styleId="ListLabel2031">
    <w:name w:val="ListLabel 2031"/>
    <w:qFormat/>
    <w:rPr>
      <w:rFonts w:cs="OpenSymbol"/>
      <w:sz w:val="22"/>
    </w:rPr>
  </w:style>
  <w:style w:type="character" w:styleId="ListLabel2032">
    <w:name w:val="ListLabel 2032"/>
    <w:qFormat/>
    <w:rPr>
      <w:rFonts w:cs="OpenSymbol"/>
    </w:rPr>
  </w:style>
  <w:style w:type="character" w:styleId="ListLabel2033">
    <w:name w:val="ListLabel 2033"/>
    <w:qFormat/>
    <w:rPr>
      <w:rFonts w:cs="OpenSymbol"/>
    </w:rPr>
  </w:style>
  <w:style w:type="character" w:styleId="ListLabel2034">
    <w:name w:val="ListLabel 2034"/>
    <w:qFormat/>
    <w:rPr>
      <w:rFonts w:cs="OpenSymbol"/>
    </w:rPr>
  </w:style>
  <w:style w:type="character" w:styleId="ListLabel2035">
    <w:name w:val="ListLabel 2035"/>
    <w:qFormat/>
    <w:rPr>
      <w:rFonts w:cs="OpenSymbol"/>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OpenSymbol"/>
    </w:rPr>
  </w:style>
  <w:style w:type="character" w:styleId="ListLabel2040">
    <w:name w:val="ListLabel 2040"/>
    <w:qFormat/>
    <w:rPr>
      <w:rFonts w:ascii="Arial" w:hAnsi="Arial" w:cs="OpenSymbol"/>
      <w:b/>
      <w:sz w:val="22"/>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ascii="Arial" w:hAnsi="Arial" w:cs="OpenSymbol"/>
      <w:sz w:val="22"/>
    </w:rPr>
  </w:style>
  <w:style w:type="character" w:styleId="ListLabel2068">
    <w:name w:val="ListLabel 2068"/>
    <w:qFormat/>
    <w:rPr>
      <w:rFonts w:ascii="Arial" w:hAnsi="Arial" w:cs="OpenSymbol"/>
      <w:sz w:val="22"/>
    </w:rPr>
  </w:style>
  <w:style w:type="character" w:styleId="ListLabel2069">
    <w:name w:val="ListLabel 2069"/>
    <w:qFormat/>
    <w:rPr>
      <w:rFonts w:cs="OpenSymbol"/>
    </w:rPr>
  </w:style>
  <w:style w:type="character" w:styleId="ListLabel2070">
    <w:name w:val="ListLabel 2070"/>
    <w:qFormat/>
    <w:rPr>
      <w:rFonts w:cs="OpenSymbol"/>
    </w:rPr>
  </w:style>
  <w:style w:type="character" w:styleId="ListLabel2071">
    <w:name w:val="ListLabel 2071"/>
    <w:qFormat/>
    <w:rPr>
      <w:rFonts w:cs="OpenSymbol"/>
    </w:rPr>
  </w:style>
  <w:style w:type="character" w:styleId="ListLabel2072">
    <w:name w:val="ListLabel 2072"/>
    <w:qFormat/>
    <w:rPr>
      <w:rFonts w:cs="OpenSymbol"/>
    </w:rPr>
  </w:style>
  <w:style w:type="character" w:styleId="ListLabel2073">
    <w:name w:val="ListLabel 2073"/>
    <w:qFormat/>
    <w:rPr>
      <w:rFonts w:cs="Open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ascii="Arial" w:hAnsi="Arial"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sz w:val="22"/>
    </w:rPr>
  </w:style>
  <w:style w:type="character" w:styleId="ListLabel2083">
    <w:name w:val="ListLabel 2083"/>
    <w:qFormat/>
    <w:rPr>
      <w:rFonts w:cs="OpenSymbol"/>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ascii="Arial" w:hAnsi="Arial" w:cs="Symbol"/>
      <w:sz w:val="22"/>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ascii="Arial" w:hAnsi="Arial" w:cs="OpenSymbol"/>
      <w:sz w:val="22"/>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rPr>
  </w:style>
  <w:style w:type="character" w:styleId="ListLabel2117">
    <w:name w:val="ListLabel 2117"/>
    <w:qFormat/>
    <w:rPr>
      <w:rFonts w:cs="OpenSymbol"/>
    </w:rPr>
  </w:style>
  <w:style w:type="character" w:styleId="ListLabel2118">
    <w:name w:val="ListLabel 2118"/>
    <w:qFormat/>
    <w:rPr>
      <w:rFonts w:cs="OpenSymbol"/>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ascii="Arial" w:hAnsi="Arial" w:cs="OpenSymbol"/>
      <w:sz w:val="22"/>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rPr>
  </w:style>
  <w:style w:type="character" w:styleId="ListLabel2126">
    <w:name w:val="ListLabel 2126"/>
    <w:qFormat/>
    <w:rPr>
      <w:rFonts w:cs="OpenSymbol"/>
    </w:rPr>
  </w:style>
  <w:style w:type="character" w:styleId="ListLabel2127">
    <w:name w:val="ListLabel 2127"/>
    <w:qFormat/>
    <w:rPr>
      <w:rFonts w:cs="OpenSymbol"/>
    </w:rPr>
  </w:style>
  <w:style w:type="character" w:styleId="ListLabel2128">
    <w:name w:val="ListLabel 2128"/>
    <w:qFormat/>
    <w:rPr>
      <w:rFonts w:cs="OpenSymbol"/>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sz w:val="22"/>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ascii="Arial" w:hAnsi="Arial" w:cs="OpenSymbol"/>
      <w:b/>
      <w:sz w:val="22"/>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ascii="Arial" w:hAnsi="Arial" w:cs="OpenSymbol"/>
      <w:sz w:val="22"/>
    </w:rPr>
  </w:style>
  <w:style w:type="character" w:styleId="ListLabel2168">
    <w:name w:val="ListLabel 2168"/>
    <w:qFormat/>
    <w:rPr>
      <w:rFonts w:ascii="Arial" w:hAnsi="Arial" w:cs="OpenSymbol"/>
      <w:sz w:val="22"/>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ascii="Arial" w:hAnsi="Arial"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sz w:val="22"/>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ascii="Arial" w:hAnsi="Arial" w:cs="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ascii="Arial" w:hAnsi="Arial"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ascii="Arial" w:hAnsi="Arial"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ascii="Arial" w:hAnsi="Arial" w:cs="OpenSymbol"/>
      <w:b/>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Arial" w:hAnsi="Arial" w:cs="OpenSymbol"/>
      <w:sz w:val="22"/>
    </w:rPr>
  </w:style>
  <w:style w:type="character" w:styleId="ListLabel2268">
    <w:name w:val="ListLabel 2268"/>
    <w:qFormat/>
    <w:rPr>
      <w:rFonts w:ascii="Arial" w:hAnsi="Arial" w:cs="OpenSymbol"/>
      <w:sz w:val="22"/>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ascii="Arial" w:hAnsi="Arial"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sz w:val="22"/>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ascii="Arial" w:hAnsi="Arial" w:cs="Symbol"/>
      <w:sz w:val="22"/>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Symbol"/>
    </w:rPr>
  </w:style>
  <w:style w:type="character" w:styleId="ListLabel2293">
    <w:name w:val="ListLabel 2293"/>
    <w:qFormat/>
    <w:rPr>
      <w:rFonts w:cs="OpenSymbol"/>
    </w:rPr>
  </w:style>
  <w:style w:type="character" w:styleId="ListLabel2294">
    <w:name w:val="ListLabel 2294"/>
    <w:qFormat/>
    <w:rPr>
      <w:rFonts w:cs="OpenSymbol"/>
    </w:rPr>
  </w:style>
  <w:style w:type="character" w:styleId="ListLabel2295">
    <w:name w:val="ListLabel 2295"/>
    <w:qFormat/>
    <w:rPr>
      <w:rFonts w:ascii="Arial" w:hAnsi="Arial" w:cs="OpenSymbol"/>
      <w:sz w:val="22"/>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ascii="Arial" w:hAnsi="Arial" w:cs="OpenSymbol"/>
      <w:sz w:val="22"/>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sz w:val="22"/>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ascii="Arial" w:hAnsi="Arial" w:cs="OpenSymbol"/>
      <w:b/>
      <w:sz w:val="22"/>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ascii="Arial" w:hAnsi="Arial" w:cs="OpenSymbol"/>
      <w:sz w:val="22"/>
    </w:rPr>
  </w:style>
  <w:style w:type="character" w:styleId="ListLabel2368">
    <w:name w:val="ListLabel 2368"/>
    <w:qFormat/>
    <w:rPr>
      <w:rFonts w:ascii="Arial" w:hAnsi="Arial" w:cs="OpenSymbol"/>
      <w:sz w:val="22"/>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ascii="Arial" w:hAnsi="Arial"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sz w:val="22"/>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ascii="Arial" w:hAnsi="Arial" w:cs="Symbol"/>
      <w:sz w:val="22"/>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ascii="Arial" w:hAnsi="Arial" w:cs="OpenSymbol"/>
      <w:sz w:val="22"/>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ascii="Arial" w:hAnsi="Arial" w:cs="OpenSymbol"/>
      <w:sz w:val="22"/>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sz w:val="22"/>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cs="OpenSymbol"/>
    </w:rPr>
  </w:style>
  <w:style w:type="character" w:styleId="ListLabel2439">
    <w:name w:val="ListLabel 2439"/>
    <w:qFormat/>
    <w:rPr>
      <w:rFonts w:cs="OpenSymbol"/>
    </w:rPr>
  </w:style>
  <w:style w:type="character" w:styleId="ListLabel2440">
    <w:name w:val="ListLabel 2440"/>
    <w:qFormat/>
    <w:rPr>
      <w:rFonts w:ascii="Arial" w:hAnsi="Arial" w:cs="OpenSymbol"/>
      <w:b/>
      <w:sz w:val="22"/>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rPr>
  </w:style>
  <w:style w:type="character" w:styleId="ListLabel2466">
    <w:name w:val="ListLabel 2466"/>
    <w:qFormat/>
    <w:rPr>
      <w:rFonts w:cs="OpenSymbol"/>
    </w:rPr>
  </w:style>
  <w:style w:type="character" w:styleId="ListLabel2467">
    <w:name w:val="ListLabel 2467"/>
    <w:qFormat/>
    <w:rPr>
      <w:rFonts w:ascii="Arial" w:hAnsi="Arial" w:cs="OpenSymbol"/>
      <w:sz w:val="22"/>
    </w:rPr>
  </w:style>
  <w:style w:type="character" w:styleId="ListLabel2468">
    <w:name w:val="ListLabel 2468"/>
    <w:qFormat/>
    <w:rPr>
      <w:rFonts w:ascii="Arial" w:hAnsi="Arial" w:cs="OpenSymbol"/>
      <w:sz w:val="22"/>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cs="OpenSymbol"/>
    </w:rPr>
  </w:style>
  <w:style w:type="character" w:styleId="ListLabel2475">
    <w:name w:val="ListLabel 2475"/>
    <w:qFormat/>
    <w:rPr>
      <w:rFonts w:cs="OpenSymbol"/>
    </w:rPr>
  </w:style>
  <w:style w:type="character" w:styleId="ListLabel2476">
    <w:name w:val="ListLabel 2476"/>
    <w:qFormat/>
    <w:rPr>
      <w:rFonts w:cs="OpenSymbol"/>
    </w:rPr>
  </w:style>
  <w:style w:type="character" w:styleId="ListLabel2477">
    <w:name w:val="ListLabel 2477"/>
    <w:qFormat/>
    <w:rPr>
      <w:rFonts w:ascii="Arial" w:hAnsi="Arial" w:cs="OpenSymbol"/>
    </w:rPr>
  </w:style>
  <w:style w:type="character" w:styleId="ListLabel2478">
    <w:name w:val="ListLabel 2478"/>
    <w:qFormat/>
    <w:rPr>
      <w:rFonts w:cs="OpenSymbol"/>
    </w:rPr>
  </w:style>
  <w:style w:type="character" w:styleId="ListLabel2479">
    <w:name w:val="ListLabel 2479"/>
    <w:qFormat/>
    <w:rPr>
      <w:rFonts w:cs="OpenSymbol"/>
    </w:rPr>
  </w:style>
  <w:style w:type="character" w:styleId="ListLabel2480">
    <w:name w:val="ListLabel 2480"/>
    <w:qFormat/>
    <w:rPr>
      <w:rFonts w:cs="OpenSymbol"/>
    </w:rPr>
  </w:style>
  <w:style w:type="character" w:styleId="ListLabel2481">
    <w:name w:val="ListLabel 2481"/>
    <w:qFormat/>
    <w:rPr>
      <w:rFonts w:cs="OpenSymbol"/>
    </w:rPr>
  </w:style>
  <w:style w:type="character" w:styleId="ListLabel2482">
    <w:name w:val="ListLabel 2482"/>
    <w:qFormat/>
    <w:rPr>
      <w:rFonts w:cs="OpenSymbol"/>
      <w:sz w:val="22"/>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rPr>
      <w:b/>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Stopka">
    <w:name w:val="Footer"/>
    <w:basedOn w:val="Normal"/>
    <w:pPr>
      <w:tabs>
        <w:tab w:val="center" w:pos="4536" w:leader="none"/>
        <w:tab w:val="right" w:pos="9072" w:leader="none"/>
      </w:tabs>
    </w:pPr>
    <w:rPr/>
  </w:style>
  <w:style w:type="paragraph" w:styleId="NormalnyWeb">
    <w:name w:val="Normalny (Web)"/>
    <w:basedOn w:val="Normal"/>
    <w:qFormat/>
    <w:pPr>
      <w:spacing w:before="280" w:after="0"/>
      <w:jc w:val="both"/>
    </w:pPr>
    <w:rPr/>
  </w:style>
  <w:style w:type="paragraph" w:styleId="Znak">
    <w:name w:val=" Znak"/>
    <w:basedOn w:val="Normal"/>
    <w:qFormat/>
    <w:pPr/>
    <w:rPr/>
  </w:style>
  <w:style w:type="paragraph" w:styleId="Tekstpodstawowy2">
    <w:name w:val="Tekst podstawowy 2"/>
    <w:basedOn w:val="Normal"/>
    <w:qFormat/>
    <w:pPr>
      <w:spacing w:lineRule="auto" w:line="480" w:before="0" w:after="120"/>
    </w:pPr>
    <w:rPr>
      <w:sz w:val="20"/>
      <w:szCs w:val="20"/>
    </w:rPr>
  </w:style>
  <w:style w:type="paragraph" w:styleId="Tytu">
    <w:name w:val="Title"/>
    <w:basedOn w:val="Normal"/>
    <w:qFormat/>
    <w:pPr>
      <w:jc w:val="center"/>
    </w:pPr>
    <w:rPr>
      <w:rFonts w:ascii="Arial" w:hAnsi="Arial" w:cs="Arial"/>
      <w:b/>
      <w:bCs/>
      <w:i/>
      <w:iCs/>
      <w:sz w:val="28"/>
      <w:szCs w:val="28"/>
    </w:rPr>
  </w:style>
  <w:style w:type="paragraph" w:styleId="Podtytu">
    <w:name w:val="Subtitle"/>
    <w:basedOn w:val="Gwka"/>
    <w:qFormat/>
    <w:pPr>
      <w:jc w:val="center"/>
    </w:pPr>
    <w:rPr>
      <w:i/>
      <w:iCs/>
      <w:sz w:val="28"/>
      <w:szCs w:val="28"/>
    </w:rPr>
  </w:style>
  <w:style w:type="paragraph" w:styleId="Wcicietrecitekstu">
    <w:name w:val="Body Text Indent"/>
    <w:basedOn w:val="Normal"/>
    <w:pPr>
      <w:spacing w:before="0" w:after="120"/>
      <w:ind w:left="283" w:right="0" w:hanging="0"/>
    </w:pPr>
    <w:rPr/>
  </w:style>
  <w:style w:type="paragraph" w:styleId="Znak1">
    <w:name w:val=" Znak1"/>
    <w:basedOn w:val="Normal"/>
    <w:qFormat/>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Tretekstu"/>
    <w:qFormat/>
    <w:pPr/>
    <w:rPr/>
  </w:style>
  <w:style w:type="paragraph" w:styleId="BodyText2">
    <w:name w:val="Body Text 2"/>
    <w:basedOn w:val="Normal"/>
    <w:qFormat/>
    <w:pPr>
      <w:overflowPunct w:val="true"/>
      <w:jc w:val="both"/>
      <w:textAlignment w:val="baseline"/>
    </w:pPr>
    <w:rPr>
      <w:szCs w:val="20"/>
    </w:rPr>
  </w:style>
  <w:style w:type="paragraph" w:styleId="BodyText3">
    <w:name w:val="Body Text 3"/>
    <w:basedOn w:val="Normal"/>
    <w:qFormat/>
    <w:pPr>
      <w:jc w:val="both"/>
    </w:pPr>
    <w:rPr>
      <w:szCs w:val="20"/>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Tekstpodstawowy3">
    <w:name w:val="Tekst podstawowy 3"/>
    <w:basedOn w:val="Normal"/>
    <w:qFormat/>
    <w:pPr>
      <w:jc w:val="center"/>
    </w:pPr>
    <w:rPr>
      <w:b/>
      <w:sz w:val="32"/>
      <w:szCs w:val="20"/>
    </w:rPr>
  </w:style>
  <w:style w:type="paragraph" w:styleId="Standard">
    <w:name w:val="Standard"/>
    <w:qFormat/>
    <w:pPr>
      <w:widowControl/>
      <w:suppressAutoHyphens w:val="true"/>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Tekstpodstawowy31">
    <w:name w:val="Tekst podstawowy 31"/>
    <w:basedOn w:val="Normal"/>
    <w:qFormat/>
    <w:pPr>
      <w:jc w:val="both"/>
    </w:pPr>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ListParagraph">
    <w:name w:val="List Paragraph"/>
    <w:basedOn w:val="Normal"/>
    <w:qFormat/>
    <w:pPr>
      <w:spacing w:before="0" w:after="0"/>
      <w:ind w:left="720" w:right="0" w:hanging="0"/>
      <w:contextualSpacing/>
    </w:pPr>
    <w:rPr/>
  </w:style>
  <w:style w:type="paragraph" w:styleId="Przypisdolny">
    <w:name w:val="Footnote Text"/>
    <w:basedOn w:val="Normal"/>
    <w:pPr>
      <w:suppressLineNumbers/>
      <w:ind w:left="339" w:right="0" w:hanging="339"/>
    </w:pPr>
    <w:rPr>
      <w:sz w:val="20"/>
      <w:szCs w:val="20"/>
    </w:rPr>
  </w:style>
  <w:style w:type="paragraph" w:styleId="Footnotetext">
    <w:name w:val="footnote text"/>
    <w:basedOn w:val="Normal"/>
    <w:qFormat/>
    <w:pPr>
      <w:spacing w:lineRule="auto" w:line="240" w:before="0" w:after="0"/>
    </w:pPr>
    <w:rPr>
      <w:sz w:val="20"/>
      <w:szCs w:val="20"/>
    </w:rPr>
  </w:style>
  <w:style w:type="paragraph" w:styleId="PlainText">
    <w:name w:val="Plain Text"/>
    <w:basedOn w:val="Normal"/>
    <w:qFormat/>
    <w:pPr>
      <w:spacing w:lineRule="atLeast" w:line="380" w:before="90" w:after="0"/>
      <w:jc w:val="both"/>
    </w:pPr>
    <w:rPr>
      <w:rFonts w:ascii="Courier New" w:hAnsi="Courier New" w:eastAsia="Times New Roman" w:cs="Times New Roman"/>
      <w:w w:val="89"/>
      <w:sz w:val="25"/>
      <w:szCs w:val="20"/>
      <w:lang w:val="x-none" w:eastAsia="x-non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puap.gov.pl/wps/portal" TargetMode="External"/><Relationship Id="rId4" Type="http://schemas.openxmlformats.org/officeDocument/2006/relationships/hyperlink" Target="mailto:dzp@spzoz.proszowice.pl" TargetMode="External"/><Relationship Id="rId5" Type="http://schemas.openxmlformats.org/officeDocument/2006/relationships/hyperlink" Target="https://www.espd.uzp.gov.pl/" TargetMode="External"/><Relationship Id="rId6" Type="http://schemas.openxmlformats.org/officeDocument/2006/relationships/hyperlink" Target="https://www.espd.uzp.gov.pl/" TargetMode="External"/><Relationship Id="rId7" Type="http://schemas.openxmlformats.org/officeDocument/2006/relationships/hyperlink" Target="https://www.espd.uzp.gov.p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8268</TotalTime>
  <Application>LibreOffice/5.2.1.2$Windows_x86 LibreOffice_project/31dd62db80d4e60af04904455ec9c9219178d620</Application>
  <Pages>18</Pages>
  <Words>6997</Words>
  <Characters>45071</Characters>
  <CharactersWithSpaces>53253</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2011-03-14T10:48:00Z</dcterms:created>
  <dc:creator/>
  <dc:description/>
  <dc:language>pl-PL</dc:language>
  <cp:lastModifiedBy/>
  <cp:lastPrinted>2019-05-14T14:03:45Z</cp:lastPrinted>
  <dcterms:modified xsi:type="dcterms:W3CDTF">2019-05-16T13:07:34Z</dcterms:modified>
  <cp:revision>400</cp:revision>
  <dc:subject/>
  <dc:title/>
</cp:coreProperties>
</file>