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2"/>
        <w:spacing w:lineRule="atLeast" w:line="100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</w:r>
    </w:p>
    <w:p>
      <w:pPr>
        <w:pStyle w:val="BodyText2"/>
        <w:spacing w:lineRule="atLeast" w:line="100"/>
        <w:rPr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 xml:space="preserve"> </w:t>
      </w:r>
      <w:r>
        <w:rPr>
          <w:rFonts w:ascii="Arial" w:hAnsi="Arial"/>
          <w:b w:val="false"/>
          <w:sz w:val="22"/>
          <w:szCs w:val="22"/>
          <w:highlight w:val="white"/>
        </w:rPr>
        <w:t>Oznaczenie sprawy: 15/ZP/2019                                                     Załącznik Nr 4 do SIWZ</w:t>
      </w:r>
      <w:r>
        <w:rPr>
          <w:rFonts w:ascii="Arial" w:hAnsi="Arial"/>
          <w:sz w:val="22"/>
          <w:szCs w:val="22"/>
          <w:highlight w:val="white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b w:val="false"/>
          <w:sz w:val="22"/>
          <w:szCs w:val="22"/>
          <w:highlight w:val="white"/>
        </w:rPr>
        <w:t xml:space="preserve">                                          </w:t>
      </w:r>
      <w:r>
        <w:rPr>
          <w:rFonts w:ascii="Arial" w:hAnsi="Arial"/>
          <w:b w:val="false"/>
          <w:i/>
          <w:sz w:val="22"/>
          <w:szCs w:val="22"/>
          <w:highlight w:val="white"/>
        </w:rPr>
        <w:t xml:space="preserve">                                                                                                </w:t>
      </w:r>
    </w:p>
    <w:p>
      <w:pPr>
        <w:pStyle w:val="BodyText2"/>
        <w:spacing w:lineRule="atLeast" w:line="100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</w:r>
    </w:p>
    <w:p>
      <w:pPr>
        <w:pStyle w:val="BodyText2"/>
        <w:spacing w:lineRule="atLeast" w:line="100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sz w:val="22"/>
          <w:szCs w:val="22"/>
          <w:highlight w:val="white"/>
        </w:rPr>
        <w:t xml:space="preserve">                                                                                         </w:t>
      </w:r>
    </w:p>
    <w:p>
      <w:pPr>
        <w:pStyle w:val="Tytu"/>
        <w:jc w:val="left"/>
        <w:rPr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 xml:space="preserve">                                               </w:t>
      </w:r>
      <w:r>
        <w:rPr>
          <w:rFonts w:ascii="Arial" w:hAnsi="Arial"/>
          <w:sz w:val="22"/>
          <w:szCs w:val="22"/>
          <w:highlight w:val="white"/>
        </w:rPr>
        <w:t xml:space="preserve">Projekt umowy dostawy  </w:t>
      </w:r>
    </w:p>
    <w:p>
      <w:pPr>
        <w:pStyle w:val="Tytu"/>
        <w:jc w:val="left"/>
        <w:rPr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 xml:space="preserve">                           </w:t>
      </w:r>
      <w:r>
        <w:rPr>
          <w:rFonts w:ascii="Arial" w:hAnsi="Arial"/>
          <w:sz w:val="22"/>
          <w:szCs w:val="22"/>
          <w:highlight w:val="white"/>
        </w:rPr>
        <w:t>Diatermii  mono i bipolarnej z argonem nr ___________</w:t>
      </w:r>
    </w:p>
    <w:p>
      <w:pPr>
        <w:pStyle w:val="Tytu"/>
        <w:jc w:val="left"/>
        <w:rPr>
          <w:rFonts w:ascii="Arial" w:hAnsi="Arial"/>
          <w:sz w:val="22"/>
          <w:szCs w:val="22"/>
          <w:highlight w:val="white"/>
        </w:rPr>
      </w:pPr>
      <w:bookmarkStart w:id="0" w:name="__DdeLink__1944_2114429470"/>
      <w:bookmarkStart w:id="1" w:name="__DdeLink__1944_2114429470"/>
      <w:bookmarkEnd w:id="1"/>
      <w:r>
        <w:rPr>
          <w:rFonts w:ascii="Arial" w:hAnsi="Arial"/>
          <w:sz w:val="22"/>
          <w:szCs w:val="22"/>
          <w:highlight w:val="white"/>
        </w:rPr>
      </w:r>
    </w:p>
    <w:p>
      <w:pPr>
        <w:pStyle w:val="Tytu"/>
        <w:jc w:val="left"/>
        <w:rPr>
          <w:rFonts w:ascii="Arial" w:hAnsi="Arial"/>
          <w:b w:val="false"/>
          <w:b w:val="false"/>
          <w:sz w:val="22"/>
          <w:szCs w:val="22"/>
          <w:highlight w:val="white"/>
        </w:rPr>
      </w:pPr>
      <w:bookmarkStart w:id="2" w:name="__DdeLink__1944_21144294701"/>
      <w:bookmarkStart w:id="3" w:name="__DdeLink__1944_21144294701"/>
      <w:bookmarkEnd w:id="3"/>
      <w:r>
        <w:rPr>
          <w:rFonts w:ascii="Arial" w:hAnsi="Arial"/>
          <w:b w:val="false"/>
          <w:sz w:val="22"/>
          <w:szCs w:val="22"/>
          <w:highlight w:val="white"/>
        </w:rPr>
      </w:r>
    </w:p>
    <w:p>
      <w:pPr>
        <w:pStyle w:val="Tytu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highlight w:val="white"/>
        </w:rPr>
        <w:t>zawarta w Proszowicach w dniu ______________ roku pomiędzy:</w:t>
      </w:r>
    </w:p>
    <w:p>
      <w:pPr>
        <w:pStyle w:val="Tytu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highlight w:val="white"/>
        </w:rPr>
        <w:t xml:space="preserve"> </w:t>
      </w:r>
    </w:p>
    <w:p>
      <w:pPr>
        <w:pStyle w:val="Normal"/>
        <w:tabs>
          <w:tab w:val="left" w:pos="547" w:leader="none"/>
          <w:tab w:val="left" w:pos="4463" w:leader="none"/>
        </w:tabs>
        <w:jc w:val="center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Samodzielnym Publicznym Zespołem Opieki Zdrowotnej w Proszowicach, z siedzibą       w Proszowicach</w:t>
      </w:r>
      <w:r>
        <w:rPr>
          <w:rFonts w:ascii="Arial" w:hAnsi="Arial"/>
          <w:sz w:val="22"/>
          <w:szCs w:val="22"/>
        </w:rPr>
        <w:t xml:space="preserve"> ul. Kopernika 13, 32-100 Proszowice wpisanym do rejestru stowarzyszeń, innych organizacji społecznych i zawodowych, fundacji i publicznych zakładów opieki zdrowotnej, prowadzonym przez Sąd Rejonowy dla Krakowa – Śródmieścia w Krakowie, XI Wydział Gospodarczy Krajowego Rejestru Sądowego  KRS numer: 0000003923, posiadającym NIP: 682-14-36-049 oraz REGON: 000300593, zwany w dalszej części „Zamawiającym”, który reprezentuje: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</w:rPr>
        <w:t>Dyrektor SP ZOZ w Proszowicach –  Łukasz Szafrański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 </w:t>
      </w:r>
    </w:p>
    <w:p>
      <w:pPr>
        <w:pStyle w:val="Normal"/>
        <w:jc w:val="both"/>
        <w:rPr/>
      </w:pPr>
      <w:r>
        <w:rPr>
          <w:rFonts w:ascii="Arial" w:hAnsi="Arial"/>
          <w:b/>
          <w:bCs/>
          <w:sz w:val="22"/>
          <w:szCs w:val="22"/>
        </w:rPr>
        <w:t>___________________________________________________________________________________________________________________________</w:t>
      </w:r>
      <w:r>
        <w:rPr>
          <w:rFonts w:ascii="Arial" w:hAnsi="Arial"/>
          <w:sz w:val="22"/>
          <w:szCs w:val="22"/>
        </w:rPr>
        <w:t xml:space="preserve"> zwanym dalej „Wykonawcą” lub „Dostawcą”, którego  reprezentuje: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</w:rPr>
        <w:t>_____________________________</w:t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jc w:val="both"/>
        <w:rPr/>
      </w:pPr>
      <w:r>
        <w:rPr>
          <w:rFonts w:ascii="Arial" w:hAnsi="Arial"/>
          <w:sz w:val="22"/>
          <w:szCs w:val="22"/>
        </w:rPr>
        <w:t>Umowę zawarto po przeprowadzeniu postępowania o udzielenie zamówienia publicznego               w trybie przetargu nieograniczonego zgodnie z ustawą z dnia 29 stycznia 2004 roku Prawo zamówień publicznych (Dz. U. z 2019 r. poz. 1843 z późniejszymi zmianami) numer sprawy: 15/ZP/2019.</w:t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Wykonawca oświadcza, że spełnia wszelkie wymagane przepisami prawa warunki niezbędne do realizacji niniejszej umowy, nadto Wykonawca zapewnia, że realizacja umowy odbywać się będzie zgodnie z wymogami Zamawiającego wynikającymi z treści Specyfikacji Istotnych Warunków Zamówienia oraz złożonej w ramach ww. postępowania o udzielenie zamówienia publicznego oferty. </w:t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Przedmiot umowy.</w:t>
      </w:r>
    </w:p>
    <w:p>
      <w:pPr>
        <w:pStyle w:val="Normal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>
          <w:rFonts w:ascii="Arial" w:hAnsi="Arial"/>
          <w:sz w:val="22"/>
          <w:szCs w:val="22"/>
        </w:rPr>
        <w:t>Na podstawie niniejszej umowy Wykonawca zobowiązuje się dostarczyć, zainstalować i uruchomić fabrycznie nową Diatermię monopolarną i bipolarną         z argonem o parametrach i właściwościach zgodnych z opisem Zamawiającego zawartym w Specyfikacji Istotnych Warunków Zamówienia i w złożonej w ramach postępowania o udzielenie zamówienia publicznego ofercie, zwany w dalszej części „Przedmiotem Umowy”.</w:t>
      </w:r>
    </w:p>
    <w:p>
      <w:pPr>
        <w:pStyle w:val="Normal"/>
        <w:numPr>
          <w:ilvl w:val="1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oświadcza, że posiada doświadczenie w dostawie, instalacji, uruchomieniu i wykonywaniu serwisu po dostawie medycznych urządzeń specjalistycznych takich jak składające się na Przedmiot Umowy a ponadto oświadcza również, że Przedmiot Umowy będzie nowy, posiada wszelkie niezbędne, wymagane przez Zamawiającego parametry techniczne, jest wolny od jakichkolwiek wad fizycznych i prawnych oraz że zdatny jest do użytku zgodnego z jego przeznaczeniem i założonym celem.</w:t>
      </w:r>
    </w:p>
    <w:p>
      <w:pPr>
        <w:pStyle w:val="Normal"/>
        <w:ind w:left="136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1"/>
          <w:numId w:val="2"/>
        </w:numPr>
        <w:jc w:val="both"/>
        <w:rPr/>
      </w:pPr>
      <w:r>
        <w:rPr>
          <w:rFonts w:ascii="Arial" w:hAnsi="Arial"/>
          <w:sz w:val="22"/>
          <w:szCs w:val="22"/>
        </w:rPr>
        <w:t>Wykonawca oświadcza, że Przedmiot Umowy spełnia wymagania określone           w ustawie z dnia 20 maja 2010 roku o wyrobach medycznych.</w:t>
      </w:r>
    </w:p>
    <w:p>
      <w:pPr>
        <w:pStyle w:val="Normal"/>
        <w:ind w:left="136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Wartość umowy, cena sprzedaży.</w:t>
      </w:r>
    </w:p>
    <w:p>
      <w:pPr>
        <w:pStyle w:val="Normal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Wartość Przedmiotu Umowy strony ustalają na </w:t>
      </w:r>
      <w:r>
        <w:rPr>
          <w:rFonts w:ascii="Arial" w:hAnsi="Arial"/>
          <w:b/>
          <w:sz w:val="22"/>
          <w:szCs w:val="22"/>
        </w:rPr>
        <w:t xml:space="preserve">________ </w:t>
      </w:r>
      <w:r>
        <w:rPr>
          <w:rFonts w:ascii="Arial" w:hAnsi="Arial"/>
          <w:sz w:val="22"/>
          <w:szCs w:val="22"/>
        </w:rPr>
        <w:t>zł (słownie: _____________________) brutto, w tym podatek od towarów i usług VAT            w wysokości ________ zł (słownie: _____________________). Powyższa wartość stanowi cenę sprzedaży/dostawy Przedmiotu Umowy.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Cena określona w ustępie 2.1. Umowy obejmuje wszelkie koszty związane z przekazaniem praw własności do Przedmiotu Umowy, dostawą, instalacją i uruchomieniem Przedmiotu umowy. W szczególności, koszty transportu, ubezpieczenia, rozładunku, szkolenia personelu Zamawiającego z obsługi Przedmiotu umowy, realizacji gwarancji.</w:t>
      </w:r>
    </w:p>
    <w:p>
      <w:pPr>
        <w:pStyle w:val="Normal"/>
        <w:spacing w:before="0" w:after="120"/>
        <w:ind w:left="68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Zasady dostawy Przedmiotu Umowy oraz jego zainstalowanie.</w:t>
      </w:r>
    </w:p>
    <w:p>
      <w:pPr>
        <w:pStyle w:val="Normal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>
          <w:rFonts w:ascii="Arial" w:hAnsi="Arial"/>
          <w:sz w:val="22"/>
          <w:szCs w:val="22"/>
        </w:rPr>
        <w:t>Wykonawca zobowiązuje się dostarczyć Przedmiot Umowy do siedziby Zamawiającego zapewnionym we własnym zakresie środkiem transportu, na własne ryzyko w terminie</w:t>
      </w:r>
      <w:r>
        <w:rPr>
          <w:rFonts w:ascii="Arial" w:hAnsi="Arial"/>
          <w:b/>
          <w:bCs/>
          <w:sz w:val="22"/>
          <w:szCs w:val="22"/>
        </w:rPr>
        <w:t xml:space="preserve"> 6 </w:t>
      </w:r>
      <w:r>
        <w:rPr>
          <w:rFonts w:ascii="Arial" w:hAnsi="Arial"/>
          <w:sz w:val="22"/>
          <w:szCs w:val="22"/>
        </w:rPr>
        <w:t>tygodni od dnia podpisania umowy.</w:t>
      </w:r>
      <w:r>
        <w:rPr>
          <w:rFonts w:ascii="Arial" w:hAnsi="Arial"/>
          <w:sz w:val="22"/>
          <w:szCs w:val="22"/>
          <w:highlight w:val="white"/>
        </w:rPr>
        <w:t xml:space="preserve"> </w:t>
      </w:r>
      <w:r>
        <w:rPr>
          <w:rFonts w:ascii="Arial" w:hAnsi="Arial"/>
          <w:b/>
          <w:bCs/>
          <w:sz w:val="22"/>
          <w:szCs w:val="22"/>
          <w:highlight w:val="white"/>
        </w:rPr>
        <w:t xml:space="preserve"> 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zobowiązany jest przekazać Zamawiającemu wszelkie dokumenty związane z dostawą Przedmiotu Umowy w tym wszelkie dokumenty finansowe obejmujące w szczególności odpowiednią fakturę VAT oraz inne dokumenty niezbędne do wykorzystania i użytkowania Przedmiotu Umowy w sposób zgodny z jego przeznaczeniem, w szczególności dokument gwarancji oraz instrukcję obsługi w języku polskim.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ponosi ryzyko uszkodzenia lub utraty Przedmiotu Umowy, aż do chwili wydania go Zamawiającemu, co potwierdzone zostanie odpowiednim protokołem odbioru Przedmiotu Umowy, o którym mowa poniżej lub innym dokumentem potwierdzającym zgodne z Umową dostarczenie Przedmiotu Umowy.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Odbiór Przedmiotu Umowy dokonywany zostanie przez Zamawiającego i Wykonawcę w siedzibie Zamawiającego. Na żądanie Zamawiającego przy odbiorze dokonane zostanie uruchomienie i instalacja Przedmiotu Umowy. W czasie odbioru sprawdzone zostaną kompletność dostawy, funkcjonalność i parametry Przedmiotu Umowy. Odbiór końcowy zostanie potwierdzony podpisaniem bez zastrzeżeń przez upoważnione osoby protokołu odbioru.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>
          <w:rFonts w:ascii="Arial" w:hAnsi="Arial"/>
          <w:sz w:val="22"/>
          <w:szCs w:val="22"/>
        </w:rPr>
        <w:t xml:space="preserve">W przypadku dostarczenia przez Dostawcę Przedmiotu Umowy wadliwego Strony sporządzą na tę okoliczność protokół lub stosowną adnotację w protokole odbioru, o którym mowa w ustępie 3.4. powyżej, o ile wada wyszła na jaw w trakcie odbioru Przedmiotu Umowy. W takim przypadku Zamawiający odmówi przyjęcia Przedmiotu Umowy a Wykonawca zobowiązany będzie w ciągu 7 kolejnych dni dokonać wymiany Przedmiotu Umowy lub jego odrębnych poszczególnych elementów na pełnowartościowy. W przypadku niedostarczenia Przedmiotu Umowy zgodnego z umową w wyżej wskazanym terminie Zamawiającemu przysługuje prawo skorzystania z wynikającego z tego postanowienia prawa do odstąpienia od niniejszej umowy, które Zamawiający może wykonać w ciągu 14 dni od bezskutecznego upływu powyżej określonego terminu. 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>
          <w:rFonts w:ascii="Arial" w:hAnsi="Arial"/>
          <w:sz w:val="22"/>
          <w:szCs w:val="22"/>
        </w:rPr>
        <w:t>Po dostarczeniu Przedmiotu Umowy Wykonawca na żądanie Zamawiającego w ramach ceny określonej w ustępie 2.1. zobowiązany jest do przeszkolenia bezpośredniego użytkownika/użytkowników Przedmiotu Umowy z zasad jego prawidłowego użytkowania.</w:t>
      </w:r>
    </w:p>
    <w:p>
      <w:pPr>
        <w:pStyle w:val="Normal"/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rPr/>
      </w:pPr>
      <w:r>
        <w:rPr>
          <w:rFonts w:ascii="Arial" w:hAnsi="Arial"/>
          <w:b/>
          <w:sz w:val="22"/>
          <w:szCs w:val="22"/>
        </w:rPr>
        <w:t>Podwykonawcy.</w:t>
      </w:r>
    </w:p>
    <w:p>
      <w:pPr>
        <w:pStyle w:val="Normal"/>
        <w:ind w:left="68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ListParagraph"/>
        <w:numPr>
          <w:ilvl w:val="1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zobowiązuje się wykonać zamówienie samodzielnie bez udziału podwykonawców/ przy udziale podwykonawców.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>Wykonawca zamierza zlecić podwykonawcy następujący zakres zamówienia: ___________________.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highlight w:val="white"/>
        </w:rPr>
        <w:t>Z</w:t>
      </w:r>
      <w:r>
        <w:rPr>
          <w:rFonts w:ascii="Arial" w:hAnsi="Arial"/>
          <w:sz w:val="22"/>
          <w:szCs w:val="22"/>
        </w:rPr>
        <w:t>miana podwykonawcy w okresie trwania umowy wymaga uzasadnienia i zgody Zamawiającego.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Wykonanie umowy przy udziale niezgłoszonego w ramach postępowania o udzielenie zamówienia podwykonawcy, bez uzyskania na to zgody Zamawiającego, stanowi podstawę do odstąpienia od umowy przez Zamawiającego z winy Wykonawcy w terminie dwóch tygodni od powzięcia przez Zamawiającego wiadomości o tym fakcie.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odpowiada za działania i zaniedbania podwykonawców jak za własne działania lub zaniechania.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Zamawiający nie odpowiada wobec podwykonawcy za zapłatę umówionego z Wykonawcą wynagrodzenia.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Zasady zapłaty przez Zamawiającego ceny dostawy.</w:t>
      </w:r>
    </w:p>
    <w:p>
      <w:pPr>
        <w:pStyle w:val="Normal"/>
        <w:rPr>
          <w:rFonts w:ascii="Arial" w:hAnsi="Arial"/>
          <w:b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</w:r>
    </w:p>
    <w:p>
      <w:pPr>
        <w:pStyle w:val="Normal"/>
        <w:numPr>
          <w:ilvl w:val="1"/>
          <w:numId w:val="2"/>
        </w:numPr>
        <w:spacing w:before="0" w:after="12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Zapłata ceny dostawy, o której mowa w ustępie 2.1. niniejszej umowy zostanie dokonana przez Zamawiającego w formie przelewu bankowego na wskazany przez Dostawcę w treści wystawionej faktury VAT lub na wskazany w inny sposób rachunek bankowy.</w:t>
      </w:r>
    </w:p>
    <w:p>
      <w:pPr>
        <w:pStyle w:val="Normal"/>
        <w:numPr>
          <w:ilvl w:val="1"/>
          <w:numId w:val="2"/>
        </w:numPr>
        <w:spacing w:before="0" w:after="120"/>
        <w:jc w:val="both"/>
        <w:rPr/>
      </w:pPr>
      <w:r>
        <w:rPr>
          <w:rFonts w:ascii="Arial" w:hAnsi="Arial"/>
          <w:color w:val="000000"/>
          <w:sz w:val="22"/>
          <w:szCs w:val="22"/>
          <w:highlight w:val="white"/>
        </w:rPr>
        <w:t xml:space="preserve">Wynagrodzenie płatne będzie przelewem po wykonaniu zamówienia                           i prawidłowo wystawionej faktury VAT w następujący sposób: </w:t>
      </w:r>
    </w:p>
    <w:p>
      <w:pPr>
        <w:pStyle w:val="ListParagraph"/>
        <w:numPr>
          <w:ilvl w:val="2"/>
          <w:numId w:val="2"/>
        </w:numPr>
        <w:spacing w:before="0" w:after="120"/>
        <w:jc w:val="both"/>
        <w:rPr/>
      </w:pPr>
      <w:r>
        <w:rPr>
          <w:rFonts w:ascii="Arial" w:hAnsi="Arial"/>
          <w:color w:val="000000"/>
          <w:sz w:val="22"/>
          <w:szCs w:val="22"/>
          <w:highlight w:val="white"/>
        </w:rPr>
        <w:t>10% ceny w wysokości ___________ złotych brutto Zamawiający zapłaci w terminie 30 dni od daty wystawienia faktury,</w:t>
      </w:r>
    </w:p>
    <w:p>
      <w:pPr>
        <w:pStyle w:val="Normal"/>
        <w:numPr>
          <w:ilvl w:val="2"/>
          <w:numId w:val="2"/>
        </w:numPr>
        <w:rPr>
          <w:rFonts w:ascii="Arial" w:hAnsi="Arial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i w:val="false"/>
          <w:iCs w:val="false"/>
          <w:color w:val="000000"/>
          <w:sz w:val="22"/>
          <w:szCs w:val="22"/>
          <w:highlight w:val="white"/>
        </w:rPr>
        <w:t xml:space="preserve">pozostałą kwotę w wysokości _________ złotych brutto Zamawiający zapłaci w dwunastu równych ratach po _________ złotych brutto każda na koniec każdego kolejnego miesiąca począwszy od miesiąca następującego po miesiącu, w którym nastąpiła pierwsza zapłata.                 W przypadku kwoty niepodzielnej na równe raty Zamawiający dopuszcza ostatnią ratę wyrównawczą. </w:t>
      </w:r>
    </w:p>
    <w:p>
      <w:pPr>
        <w:pStyle w:val="Normal"/>
        <w:rPr>
          <w:rFonts w:ascii="Arial" w:hAnsi="Arial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i w:val="false"/>
          <w:iCs w:val="false"/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 xml:space="preserve"> </w:t>
      </w:r>
      <w:r>
        <w:rPr>
          <w:rFonts w:ascii="Arial" w:hAnsi="Arial"/>
          <w:b/>
          <w:sz w:val="22"/>
          <w:szCs w:val="22"/>
          <w:highlight w:val="white"/>
        </w:rPr>
        <w:t>Gwarancja, rękojmia, serwis.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Dostawca gwarantuje, że Przedmiot Umowy jest nowy, wysokiej jakości oraz wolny od wszelkich wad fizycznych oraz prawnych.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Dostawca udzieli, biegnącej od daty przekazania Przedmiotu Umowy do eksploatacji (data protokołu o którym mowa w ust. 3.4.) rękojmi za wady fizyczne Przedmiotu Umowy trwają</w:t>
      </w:r>
      <w:r>
        <w:rPr>
          <w:rFonts w:ascii="Arial" w:hAnsi="Arial"/>
          <w:sz w:val="22"/>
          <w:szCs w:val="22"/>
          <w:highlight w:val="white"/>
        </w:rPr>
        <w:t xml:space="preserve">cej przez 24 miesiące kalendarzowe. </w:t>
      </w:r>
    </w:p>
    <w:p>
      <w:pPr>
        <w:pStyle w:val="Normal"/>
        <w:numPr>
          <w:ilvl w:val="1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highlight w:val="white"/>
        </w:rPr>
        <w:t xml:space="preserve">Ponadto niezależnie od rękojmi, o której mowa w ustępie 6.2. niniejszej umowy Dostawca przekaże Zamawiającemu pisemną gwarancję producenta poprzez doręczenie odpowiedniego, wystawionego przez producenta Przedmiotu Umowy dokumentu gwarancji obejmującej okres ____ miesięcy kalendarzowych, od daty przekazania Przedmiotu Umowy do eksploatacji (data protokołu instalacji), którego treść będzie zgodna ze złożoną ofertą.  </w:t>
      </w:r>
    </w:p>
    <w:p>
      <w:pPr>
        <w:pStyle w:val="Normal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</w:r>
    </w:p>
    <w:p>
      <w:pPr>
        <w:pStyle w:val="Normal"/>
        <w:numPr>
          <w:ilvl w:val="1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okresie rękojmi, niezależnie od uprawnień wynikających z przepisów prawa, trzykrotne naprawy tego samego elementu/podzespołu Przedmiotu Umowy dają Zamawiającemu prawo żądania jego wymiany w całości na nowy.</w:t>
      </w:r>
    </w:p>
    <w:p>
      <w:pPr>
        <w:pStyle w:val="ListParagraph"/>
        <w:rPr>
          <w:rFonts w:ascii="Arial" w:hAnsi="Arial"/>
          <w:sz w:val="22"/>
          <w:szCs w:val="22"/>
          <w:highlight w:val="yellow"/>
        </w:rPr>
      </w:pPr>
      <w:r>
        <w:rPr>
          <w:rFonts w:ascii="Arial" w:hAnsi="Arial"/>
          <w:sz w:val="22"/>
          <w:szCs w:val="22"/>
          <w:highlight w:val="yellow"/>
        </w:rPr>
      </w:r>
    </w:p>
    <w:p>
      <w:pPr>
        <w:pStyle w:val="Normal"/>
        <w:numPr>
          <w:ilvl w:val="1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highlight w:val="white"/>
        </w:rPr>
        <w:t>Zamawiający może według własnego wyboru wykonywać niezależnie od siebie i od stanowiska Wykonawcy uprawnienia z rękojmi albo z gwarancji.</w:t>
      </w:r>
    </w:p>
    <w:p>
      <w:pPr>
        <w:pStyle w:val="ListParagraph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</w:r>
    </w:p>
    <w:p>
      <w:pPr>
        <w:pStyle w:val="Normal"/>
        <w:numPr>
          <w:ilvl w:val="1"/>
          <w:numId w:val="2"/>
        </w:numPr>
        <w:spacing w:before="0" w:after="120"/>
        <w:jc w:val="both"/>
        <w:rPr/>
      </w:pPr>
      <w:r>
        <w:rPr>
          <w:rFonts w:ascii="Arial" w:hAnsi="Arial"/>
          <w:sz w:val="22"/>
          <w:szCs w:val="22"/>
        </w:rPr>
        <w:t>W okresie obowiązywania rękojmi i gwarancji Dostawca zobowiązany jest do świadczenia na rzecz Zamawiającego niezbędnych usług serwisowych Przedmiotu Umowy oraz wsparcia technicznego. W szczególności Dostawca zobowiązuje się do wykonania nieodpłatnie przeglądów technicznych, konserwacji zgodnych z planem serwisowym zalecanym przez producenta oraz terminowego wykonywania wszelkich ewentualnych napraw Przedmiotu Umowy, udzielania pracownikom Zamawiającego koniecznej pomocy w zakresie informacji                 i szkolenia z zakresu obsługi Przedmiotu Umowy.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>
          <w:rFonts w:ascii="Arial" w:hAnsi="Arial"/>
          <w:sz w:val="22"/>
          <w:szCs w:val="22"/>
        </w:rPr>
        <w:t xml:space="preserve">Niezależnie od treści złożonej oferty na dostawę Przedmiotu Umowy                            w zakresie warunków udzielanej rękojmi, które stosuje się wprost do niniejszej umowy Sprzedawca w ramach rękojmi zobowiązany będzie także: </w:t>
      </w:r>
    </w:p>
    <w:p>
      <w:pPr>
        <w:pStyle w:val="Normal"/>
        <w:numPr>
          <w:ilvl w:val="2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Dokonać bezpłatnej naprawy usterki, wady zgłoszonej przez Zamawiającego w terminie 3 dni roboczych od przyjęcia zgłoszenia;</w:t>
      </w:r>
    </w:p>
    <w:p>
      <w:pPr>
        <w:pStyle w:val="Normal"/>
        <w:numPr>
          <w:ilvl w:val="2"/>
          <w:numId w:val="2"/>
        </w:numPr>
        <w:rPr>
          <w:highlight w:val="yellow"/>
        </w:rPr>
      </w:pPr>
      <w:r>
        <w:rPr>
          <w:rFonts w:ascii="Arial" w:hAnsi="Arial"/>
          <w:sz w:val="22"/>
          <w:szCs w:val="22"/>
        </w:rPr>
        <w:t>Przystąpić do usunięcia wady/usterki w terminie 24 godzin od przyjęcia zgłoszenia w dni robocze;</w:t>
      </w:r>
    </w:p>
    <w:p>
      <w:pPr>
        <w:pStyle w:val="Normal"/>
        <w:numPr>
          <w:ilvl w:val="2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highlight w:val="white"/>
        </w:rPr>
        <w:t xml:space="preserve">W związku z charakterem wykonywanych czynności medycznych przy </w:t>
      </w:r>
      <w:r>
        <w:rPr>
          <w:rFonts w:ascii="Arial" w:hAnsi="Arial"/>
          <w:sz w:val="22"/>
          <w:szCs w:val="22"/>
        </w:rPr>
        <w:t xml:space="preserve">wykorzystaniu Przedmiotu Umowy, w przypadku zdiagnozowania usterki nie dającej możności naprawy Przedmiotu Umowy w ciągu max 3 dni roboczych od przystąpienia do wykonania prac serwisowych, Wykonawca niezwłocznie zobowiązuje się poinformować o tym Zamawiającego             </w:t>
      </w:r>
      <w:r>
        <w:rPr>
          <w:rFonts w:ascii="Arial" w:hAnsi="Arial"/>
          <w:sz w:val="22"/>
          <w:szCs w:val="22"/>
        </w:rPr>
        <w:t>i dostarczyć urządzenie zastępcze o parametrach pozwalających na wykonywanie działalności leczniczej realizowanej przy wykorzystaniu Przedmiotu Umowy.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>Wyżej opisane uprawnienia mogą być objęte także zobowiązaniami gwarancyjnymi, jeśli wynikać będzie to z dokumentu gwarancyjnego                      a w przeciwnym razie wprost z niniejszej umowy, przy czym gwarancja taka udzielana jest przez Wykonawcę niezależnie od warunków gwarancji określonych przez Producenta Przedmiotu Umowy.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>Wszelkie koszty związane z naprawami dokonywanymi w ramach rękojmi lub gwarancji a także związane z przeglądami technicznymi w okresie gwarancji        w tym koszty dojazdu w okresie gwarancji ponosi Wykonawca.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okresie gwarancji Dostawca może obciążyć Zamawiającego kosztami serwisu tylko wówczas, gdy i rękojmi dokonane zgłoszenie było bezzasadne lub serwis czy naprawa dotyczy wymiany elementów eksploatacyjnych, zużywających się w normalnych warunkach eksploatacyjnych lub uszkodzonych z winy użytkownika, wskutek nieprawidłowego korzystania z Przedmiotu Umowy, jego modyfikacji lub zmiany.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Wszelkie ewentualne naprawy Przedmiotu Umowy wykonywane będą przez posiadających odpowiednie kwalifikacje pracowników i/lub współpracowników Dostawcy lub w autoryzowanych serwisach naprawy. </w:t>
      </w:r>
    </w:p>
    <w:p>
      <w:pPr>
        <w:pStyle w:val="Normal"/>
        <w:numPr>
          <w:ilvl w:val="1"/>
          <w:numId w:val="2"/>
        </w:numPr>
        <w:jc w:val="both"/>
        <w:rPr/>
      </w:pPr>
      <w:r>
        <w:rPr>
          <w:rFonts w:ascii="Arial" w:hAnsi="Arial"/>
          <w:sz w:val="22"/>
          <w:szCs w:val="22"/>
        </w:rPr>
        <w:t>Zamawiający zapewni osobom, o których mowa w ustępie 6.6. w uzgodnionym terminie dostęp do Przedmiotu Umowy.</w:t>
      </w:r>
    </w:p>
    <w:p>
      <w:pPr>
        <w:pStyle w:val="Normal"/>
        <w:ind w:left="136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Kary umowne.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1"/>
          <w:numId w:val="2"/>
        </w:numPr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Strony ustalają, że w razie niewykonania lub nienależytego wykonania niniejszej umowy w określonych poniżej przypadkach będą miały prawo naliczenia kar umownych z następujących tytułów:</w:t>
      </w:r>
    </w:p>
    <w:p>
      <w:pPr>
        <w:pStyle w:val="Normal"/>
        <w:numPr>
          <w:ilvl w:val="2"/>
          <w:numId w:val="2"/>
        </w:numPr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razie opóźnienia w dostawie Przedmiotu Umowy lub dostarczeniu Przedmiotu Umowy niezgodnie z zamówieniem Wykonawca zapłaci na żądanie Zamawiającego karę umowną w wysokości 0,2% wartości ceny brutto, za każdy dzień opóźnienia,</w:t>
      </w:r>
      <w:r>
        <w:rPr>
          <w:rFonts w:ascii="Arial" w:hAnsi="Arial"/>
          <w:sz w:val="22"/>
          <w:szCs w:val="22"/>
          <w:highlight w:val="white"/>
        </w:rPr>
        <w:t xml:space="preserve"> z tym że kara ta nie może przekroczyć 10% ceny;</w:t>
      </w:r>
    </w:p>
    <w:p>
      <w:pPr>
        <w:pStyle w:val="Normal"/>
        <w:numPr>
          <w:ilvl w:val="2"/>
          <w:numId w:val="2"/>
        </w:numPr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highlight w:val="white"/>
        </w:rPr>
        <w:t>w razie opóźnienia w wykonaniu przez Wykon</w:t>
      </w:r>
      <w:r>
        <w:rPr>
          <w:rFonts w:ascii="Arial" w:hAnsi="Arial"/>
          <w:sz w:val="22"/>
          <w:szCs w:val="22"/>
        </w:rPr>
        <w:t>awcę obowiązków z tytułu rękojmi lub gwarancji Wykonawca zapłaci na żądanie Zamawiającego karę umowną w wysokości 0,2% wartości ceny brutto, za każdy dzień opóźnienia,</w:t>
      </w:r>
      <w:r>
        <w:rPr>
          <w:rFonts w:ascii="Arial" w:hAnsi="Arial"/>
          <w:sz w:val="22"/>
          <w:szCs w:val="22"/>
          <w:highlight w:val="white"/>
        </w:rPr>
        <w:t xml:space="preserve"> z tym że kara ta nie może przekroczyć 10% wartości ceny</w:t>
      </w:r>
      <w:r>
        <w:rPr>
          <w:rFonts w:ascii="Arial" w:hAnsi="Arial"/>
          <w:sz w:val="22"/>
          <w:szCs w:val="22"/>
        </w:rPr>
        <w:t>;</w:t>
      </w:r>
    </w:p>
    <w:p>
      <w:pPr>
        <w:pStyle w:val="Normal"/>
        <w:numPr>
          <w:ilvl w:val="2"/>
          <w:numId w:val="2"/>
        </w:numPr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razie odstąpienia od umowy z powodu okoliczności, leżących po stronie Wykonawcy, w przypadku opisanym w treści tej umowy oraz                        w przypadkach opisanych w Kodeksie cywilnym, Wykonawca zapłaci karę umowną w wysokości 10 % całkowitego wynagrodzenia brutto;</w:t>
      </w:r>
    </w:p>
    <w:p>
      <w:pPr>
        <w:pStyle w:val="Normal"/>
        <w:numPr>
          <w:ilvl w:val="2"/>
          <w:numId w:val="2"/>
        </w:numPr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razie odstąpienia od umowy z powodu okoliczności, leżących po stronie Zamawiającego, w przypadku opisanym w treści tej umowy oraz                        w przypadkach opisanych w Kodeksie cywilnym, Zamawiający zapłaci karę umowną w wysokości 10 % całkowitego wynagrodzenia brutto.</w:t>
      </w:r>
    </w:p>
    <w:p>
      <w:pPr>
        <w:pStyle w:val="Normal"/>
        <w:numPr>
          <w:ilvl w:val="1"/>
          <w:numId w:val="2"/>
        </w:numPr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Określone w ustępie 7.1. kary umowne mogą być przez Zamawiającego dochodzone niezależnie od faktu i wysokości powstałej szkody. W zależności od okoliczności Zamawiający może w każdym czasie odstąpić od żądania zapłaty przez Dostawcę kary umownej w całości lub w części.</w:t>
      </w:r>
    </w:p>
    <w:p>
      <w:pPr>
        <w:pStyle w:val="Normal"/>
        <w:numPr>
          <w:ilvl w:val="1"/>
          <w:numId w:val="2"/>
        </w:numPr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Zamawiający może potrącić należne kary umowne z wynagrodzenia Dostawcy;</w:t>
      </w:r>
    </w:p>
    <w:p>
      <w:pPr>
        <w:pStyle w:val="Normal"/>
        <w:numPr>
          <w:ilvl w:val="1"/>
          <w:numId w:val="2"/>
        </w:numPr>
        <w:jc w:val="both"/>
        <w:rPr/>
      </w:pPr>
      <w:r>
        <w:rPr>
          <w:rFonts w:ascii="Arial" w:hAnsi="Arial"/>
          <w:sz w:val="22"/>
          <w:szCs w:val="22"/>
        </w:rPr>
        <w:t>Strony mogą dochodzić odszkodowania przewyższającego wysokość zastrzeżonych kar umownych.</w:t>
      </w:r>
    </w:p>
    <w:p>
      <w:pPr>
        <w:pStyle w:val="Normal"/>
        <w:jc w:val="both"/>
        <w:rPr>
          <w:rFonts w:ascii="Arial" w:hAnsi="Arial"/>
          <w:sz w:val="22"/>
          <w:szCs w:val="22"/>
          <w:highlight w:val="yellow"/>
        </w:rPr>
      </w:pPr>
      <w:r>
        <w:rPr>
          <w:rFonts w:ascii="Arial" w:hAnsi="Arial"/>
          <w:sz w:val="22"/>
          <w:szCs w:val="22"/>
          <w:highlight w:val="yellow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sz w:val="22"/>
          <w:szCs w:val="22"/>
          <w:highlight w:val="white"/>
        </w:rPr>
        <w:t>Klauzula Informacyjna dotycząca przetwarzania danych osobowych.</w:t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  <w:highlight w:val="white"/>
        </w:rPr>
      </w:pPr>
      <w:r>
        <w:rPr>
          <w:rFonts w:cs="Arial" w:ascii="Arial" w:hAnsi="Arial"/>
          <w:b/>
          <w:bCs/>
          <w:sz w:val="22"/>
          <w:szCs w:val="22"/>
          <w:highlight w:val="white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  <w:lang w:eastAsia="pl-PL"/>
        </w:rPr>
        <w:t xml:space="preserve">Zgodnie z art. 13 ust. 1 i 2 </w:t>
      </w:r>
      <w:r>
        <w:rPr>
          <w:rFonts w:cs="Arial" w:ascii="Arial" w:hAnsi="Arial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  z 04.05.2016, str. 1), </w:t>
      </w:r>
      <w:r>
        <w:rPr>
          <w:rFonts w:cs="Arial" w:ascii="Arial" w:hAnsi="Arial"/>
          <w:sz w:val="22"/>
          <w:szCs w:val="22"/>
          <w:lang w:eastAsia="pl-PL"/>
        </w:rPr>
        <w:t xml:space="preserve">dalej „RODO”, informuję, że: 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cs="Arial" w:ascii="Arial" w:hAnsi="Arial"/>
          <w:sz w:val="22"/>
          <w:szCs w:val="22"/>
          <w:lang w:eastAsia="pl-PL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  <w:lang w:eastAsia="pl-PL"/>
        </w:rPr>
        <w:t xml:space="preserve">1. Administratorem Pani/Pana danych osobowych jest </w:t>
      </w:r>
      <w:r>
        <w:rPr>
          <w:rFonts w:cs="Arial" w:ascii="Arial" w:hAnsi="Arial"/>
          <w:i/>
          <w:sz w:val="22"/>
          <w:szCs w:val="22"/>
          <w:lang w:eastAsia="pl-PL"/>
        </w:rPr>
        <w:t xml:space="preserve">/Samodzielny Publiczny Zespół Opieki Zdrowotnej w Proszowicach  ul. Kopernika 13, 32-100 Proszowice tel. 12 386 51 02 </w:t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  <w:lang w:eastAsia="pl-PL"/>
        </w:rPr>
        <w:t xml:space="preserve">2. Inspektor ochrony danych osobowych w </w:t>
      </w:r>
      <w:r>
        <w:rPr>
          <w:rFonts w:cs="Arial" w:ascii="Arial" w:hAnsi="Arial"/>
          <w:i/>
          <w:sz w:val="22"/>
          <w:szCs w:val="22"/>
          <w:lang w:eastAsia="pl-PL"/>
        </w:rPr>
        <w:t>Samodzielnym Publicznym Zespole Opieki Zdrowotnej w Proszowicach ul. Kopernika 13, 32-100 Proszowice</w:t>
      </w:r>
      <w:r>
        <w:rPr>
          <w:rFonts w:cs="Arial" w:ascii="Arial" w:hAnsi="Arial"/>
          <w:sz w:val="22"/>
          <w:szCs w:val="22"/>
          <w:lang w:eastAsia="pl-PL"/>
        </w:rPr>
        <w:t xml:space="preserve"> </w:t>
      </w:r>
      <w:r>
        <w:rPr>
          <w:rFonts w:cs="Arial" w:ascii="Arial" w:hAnsi="Arial"/>
          <w:i/>
          <w:sz w:val="22"/>
          <w:szCs w:val="22"/>
          <w:highlight w:val="white"/>
          <w:lang w:eastAsia="pl-PL"/>
        </w:rPr>
        <w:t>e-mail – rodo@spzoz.proszowice.pl.</w:t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  <w:highlight w:val="white"/>
          <w:lang w:eastAsia="pl-PL"/>
        </w:rPr>
        <w:t>3.  Pani/Pana dane osobowe przetwarzane będą na podstawie art. 6 ust. 1 lit. c</w:t>
      </w:r>
      <w:r>
        <w:rPr>
          <w:rFonts w:cs="Arial" w:ascii="Arial" w:hAnsi="Arial"/>
          <w:i/>
          <w:sz w:val="22"/>
          <w:szCs w:val="22"/>
          <w:highlight w:val="white"/>
          <w:lang w:eastAsia="pl-PL"/>
        </w:rPr>
        <w:t xml:space="preserve"> </w:t>
      </w:r>
      <w:r>
        <w:rPr>
          <w:rFonts w:cs="Arial" w:ascii="Arial" w:hAnsi="Arial"/>
          <w:sz w:val="22"/>
          <w:szCs w:val="22"/>
          <w:highlight w:val="white"/>
          <w:lang w:eastAsia="pl-PL"/>
        </w:rPr>
        <w:t>RODO              w celu prowadzenia</w:t>
      </w:r>
      <w:r>
        <w:rPr>
          <w:rFonts w:cs="Arial" w:ascii="Arial" w:hAnsi="Arial"/>
          <w:sz w:val="22"/>
          <w:szCs w:val="22"/>
          <w:highlight w:val="white"/>
        </w:rPr>
        <w:t xml:space="preserve"> postępowania o udzielenie zamówienia publicznego</w:t>
      </w:r>
      <w:r>
        <w:rPr>
          <w:rFonts w:cs="Arial" w:ascii="Arial" w:hAnsi="Arial"/>
          <w:b/>
          <w:bCs/>
          <w:sz w:val="22"/>
          <w:szCs w:val="22"/>
          <w:highlight w:val="white"/>
        </w:rPr>
        <w:t xml:space="preserve"> </w:t>
      </w:r>
      <w:r>
        <w:rPr>
          <w:rFonts w:cs="Arial" w:ascii="Arial" w:hAnsi="Arial"/>
          <w:sz w:val="22"/>
          <w:szCs w:val="22"/>
          <w:highlight w:val="white"/>
        </w:rPr>
        <w:t xml:space="preserve">oraz zawarcia umowy, </w:t>
      </w:r>
      <w:r>
        <w:rPr>
          <w:rFonts w:cs="Arial" w:ascii="Arial" w:hAnsi="Arial"/>
          <w:sz w:val="22"/>
          <w:szCs w:val="22"/>
        </w:rPr>
        <w:t>a podstawą prawną ich przetwarzania jest obowiązek prawny stosowania procedur udzielania zamówień publicznych spoczywający na SPZOZ w Proszowicach jako jednostce sektora finansów publicznych.</w:t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2"/>
          <w:szCs w:val="22"/>
          <w:highlight w:val="white"/>
        </w:rPr>
        <w:t>4. Odbiorcami Pani/Pana danych osobowych będą osoby lub podmioty, którym                 udostępniona zostanie dokumentacja postępowania w oparciu o art. 8 oraz art. 96 ust. 3 ustawy  z dnia 29 stycznia 2004 r. – Prawo zamówień publicznych (Dz. U. z 2018 r. poz. 1986  z późniejszymi zmianami), dalej „ustawa Pzp”.</w:t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  <w:highlight w:val="white"/>
        </w:rPr>
        <w:t>5.  Pani/Pana dane osobowe będą przechowywane, zgodnie z art. 97 ust. 1 ustawy Pzp, przez okres 4 lat od dnia zakończenia postępowania o udzielenie zamówienia, a jeżeli czas trwania umowy przekracza 4 lata, okres przechowywania obejmuje cały czas trwania umowy.</w:t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</w:rPr>
        <w:t>6. Obowiązek podania przez Panią/Pana danych osobowych bezpośrednio Pani/Pana             dotyczących jest wymogiem ustawowym określonym w przepisach ustawy Pzp, związanym                   z udziałem w postępowaniu o udzielenie zamówienia publicznego; konsekwencje niepodania określonych danych wynikają z ustawy Pzp.</w:t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</w:rPr>
        <w:t>7. W odniesieniu do Pani/Pana danych osobowych decyzje nie będą podejmowane                    w sposób zautomatyzowany, stosowanie do art. 22 RODO.</w:t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</w:rPr>
        <w:t>8. Posiada Pani/Pan:</w:t>
      </w:r>
    </w:p>
    <w:p>
      <w:pPr>
        <w:pStyle w:val="Normal"/>
        <w:ind w:left="720" w:hanging="0"/>
        <w:rPr/>
      </w:pPr>
      <w:r>
        <w:rPr>
          <w:rFonts w:ascii="Arial" w:hAnsi="Arial"/>
          <w:sz w:val="22"/>
          <w:szCs w:val="22"/>
        </w:rPr>
        <w:t>-  na podstawie art. 15 RODO prawo dostępu do danych osobowych Pani/Pana                 dotyczących;</w:t>
      </w:r>
    </w:p>
    <w:p>
      <w:pPr>
        <w:pStyle w:val="Normal"/>
        <w:ind w:left="720" w:hanging="0"/>
        <w:rPr/>
      </w:pPr>
      <w:r>
        <w:rPr>
          <w:rFonts w:cs="Arial" w:ascii="Arial" w:hAnsi="Arial"/>
          <w:sz w:val="22"/>
          <w:szCs w:val="22"/>
          <w:lang w:eastAsia="pl-PL"/>
        </w:rPr>
        <w:t xml:space="preserve">- na podstawie art. 16 RODO prawo do sprostowania Pani/Pana danych osobowych </w:t>
      </w:r>
      <w:r>
        <w:rPr>
          <w:rFonts w:cs="Arial" w:ascii="Arial" w:hAnsi="Arial"/>
          <w:b/>
          <w:sz w:val="22"/>
          <w:szCs w:val="22"/>
          <w:vertAlign w:val="superscript"/>
          <w:lang w:eastAsia="pl-PL"/>
        </w:rPr>
        <w:t>*</w:t>
      </w:r>
      <w:r>
        <w:rPr>
          <w:rFonts w:cs="Arial" w:ascii="Arial" w:hAnsi="Arial"/>
          <w:sz w:val="22"/>
          <w:szCs w:val="22"/>
          <w:lang w:eastAsia="pl-PL"/>
        </w:rPr>
        <w:t>;</w:t>
      </w:r>
    </w:p>
    <w:p>
      <w:pPr>
        <w:pStyle w:val="Normal"/>
        <w:ind w:left="720" w:hanging="0"/>
        <w:rPr/>
      </w:pPr>
      <w:r>
        <w:rPr>
          <w:rFonts w:ascii="Arial" w:hAnsi="Arial"/>
          <w:sz w:val="22"/>
          <w:szCs w:val="22"/>
        </w:rPr>
        <w:t xml:space="preserve">- na podstawie art. 18 RODO prawo żądania od administratora ograniczenia                 przetwarzania danych osobowych z zastrzeżeniem przypadków, o których mowa  w art. 18 ust. 2 RODO **;  </w:t>
      </w:r>
    </w:p>
    <w:p>
      <w:pPr>
        <w:pStyle w:val="Normal"/>
        <w:ind w:left="720" w:hanging="0"/>
        <w:rPr/>
      </w:pPr>
      <w:r>
        <w:rPr>
          <w:rFonts w:ascii="Arial" w:hAnsi="Arial"/>
          <w:sz w:val="22"/>
          <w:szCs w:val="22"/>
        </w:rPr>
        <w:t>- prawo do wniesienia skargi do Prezesa Urzędu Ochrony Danych Osobowych, gdy uzna Pani/Pan, że przetwarzanie danych osobowych Pani/Pana dotyczących narusza przepisy RODO;</w:t>
      </w:r>
    </w:p>
    <w:p>
      <w:pPr>
        <w:pStyle w:val="Normal"/>
        <w:rPr/>
      </w:pPr>
      <w:r>
        <w:rPr>
          <w:rFonts w:ascii="Arial" w:hAnsi="Arial"/>
          <w:sz w:val="22"/>
          <w:szCs w:val="22"/>
        </w:rPr>
        <w:t>9.    nie przysługuje Pani/Panu:</w:t>
      </w:r>
    </w:p>
    <w:p>
      <w:pPr>
        <w:pStyle w:val="Normal"/>
        <w:ind w:left="720" w:hanging="0"/>
        <w:rPr/>
      </w:pPr>
      <w:r>
        <w:rPr>
          <w:rFonts w:ascii="Arial" w:hAnsi="Arial"/>
          <w:sz w:val="22"/>
          <w:szCs w:val="22"/>
        </w:rPr>
        <w:t xml:space="preserve">- w związku z art. 17 ust. 3 lit. b, d lub e RODO prawo do usunięcia danych   </w:t>
      </w:r>
    </w:p>
    <w:p>
      <w:pPr>
        <w:pStyle w:val="Normal"/>
        <w:ind w:left="720" w:hanging="0"/>
        <w:rPr/>
      </w:pPr>
      <w:r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>osobowych;</w:t>
      </w:r>
    </w:p>
    <w:p>
      <w:pPr>
        <w:pStyle w:val="Normal"/>
        <w:ind w:left="720" w:hanging="0"/>
        <w:rPr/>
      </w:pPr>
      <w:r>
        <w:rPr>
          <w:rFonts w:ascii="Arial" w:hAnsi="Arial"/>
          <w:sz w:val="22"/>
          <w:szCs w:val="22"/>
        </w:rPr>
        <w:t>- prawo do przenoszenia danych osobowych, o którym mowa w art. 20 RODO;</w:t>
      </w:r>
    </w:p>
    <w:p>
      <w:pPr>
        <w:pStyle w:val="Normal"/>
        <w:ind w:left="720" w:hanging="0"/>
        <w:rPr/>
      </w:pPr>
      <w:r>
        <w:rPr>
          <w:rFonts w:cs="Arial" w:ascii="Arial" w:hAnsi="Arial"/>
          <w:b/>
          <w:sz w:val="22"/>
          <w:szCs w:val="22"/>
          <w:lang w:eastAsia="pl-PL"/>
        </w:rPr>
        <w:t xml:space="preserve">- na podstawie art. 21 RODO prawo sprzeciwu, wobec przetwarzania danych  </w:t>
      </w:r>
    </w:p>
    <w:p>
      <w:pPr>
        <w:pStyle w:val="Normal"/>
        <w:ind w:left="720" w:hanging="0"/>
        <w:rPr/>
      </w:pPr>
      <w:r>
        <w:rPr>
          <w:rFonts w:cs="Arial" w:ascii="Arial" w:hAnsi="Arial"/>
          <w:b/>
          <w:sz w:val="22"/>
          <w:szCs w:val="22"/>
          <w:lang w:eastAsia="pl-PL"/>
        </w:rPr>
        <w:t xml:space="preserve">  </w:t>
      </w:r>
      <w:r>
        <w:rPr>
          <w:rFonts w:cs="Arial" w:ascii="Arial" w:hAnsi="Arial"/>
          <w:b/>
          <w:sz w:val="22"/>
          <w:szCs w:val="22"/>
          <w:lang w:eastAsia="pl-PL"/>
        </w:rPr>
        <w:t xml:space="preserve">osobowych, gdyż podstawą prawną przetwarzania Pani/Pana danych  </w:t>
      </w:r>
    </w:p>
    <w:p>
      <w:pPr>
        <w:pStyle w:val="Normal"/>
        <w:ind w:left="720" w:hanging="0"/>
        <w:rPr/>
      </w:pPr>
      <w:r>
        <w:rPr>
          <w:rFonts w:cs="Arial" w:ascii="Arial" w:hAnsi="Arial"/>
          <w:b/>
          <w:sz w:val="22"/>
          <w:szCs w:val="22"/>
          <w:lang w:eastAsia="pl-PL"/>
        </w:rPr>
        <w:t xml:space="preserve">  </w:t>
      </w:r>
      <w:r>
        <w:rPr>
          <w:rFonts w:cs="Arial" w:ascii="Arial" w:hAnsi="Arial"/>
          <w:b/>
          <w:sz w:val="22"/>
          <w:szCs w:val="22"/>
          <w:lang w:eastAsia="pl-PL"/>
        </w:rPr>
        <w:t>osobowych jest art. 6 ust. 1 lit. c RODO</w:t>
      </w:r>
      <w:r>
        <w:rPr>
          <w:rFonts w:cs="Arial" w:ascii="Arial" w:hAnsi="Arial"/>
          <w:sz w:val="22"/>
          <w:szCs w:val="22"/>
          <w:lang w:eastAsia="pl-PL"/>
        </w:rPr>
        <w:t>.</w:t>
      </w:r>
      <w:r>
        <w:rPr>
          <w:rFonts w:cs="Arial" w:ascii="Arial" w:hAnsi="Arial"/>
          <w:b/>
          <w:sz w:val="22"/>
          <w:szCs w:val="22"/>
          <w:lang w:eastAsia="pl-PL"/>
        </w:rPr>
        <w:t xml:space="preserve"> </w:t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</w:rPr>
        <w:t>10.   Jednocześnie Samodzielny Publiczny Zespół Opieki Zdrowotnej w Proszowicach                 przypomina o ciążącym na Pani/Panu obowiązku informacyjnym wynikającym z art. 14 RODO względem osób fizycznych, których dane przekazane zostaną Zamawiającemu w związku          z prowadzonym postępowaniem i które  Zamawiający pośrednio pozyska od Wykonawcy           biorącego udział w postępowaniu, chyba że ma zastosowanie co najmniej jedno z wyłączeń,              o którym mowa w art. 14 ust. 5 RODO.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/>
      </w:pPr>
      <w:bookmarkStart w:id="4" w:name="__DdeLink__1028_657200315"/>
      <w:bookmarkEnd w:id="4"/>
      <w:r>
        <w:rPr>
          <w:rFonts w:ascii="Arial" w:hAnsi="Arial"/>
          <w:sz w:val="22"/>
          <w:szCs w:val="22"/>
        </w:rPr>
        <w:t>* Skorzystanie z prawa do sprostowania nie może skutkować zmianą wyniku postępowania o udzielenie zamówienia publicznego ani zmianą postanowień umowy  w zakresie niezgodnym z ustawą Pzp oraz nie może naruszać integralności protokołu oraz jego załączników.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highlight w:val="white"/>
        </w:rPr>
      </w:pPr>
      <w:r>
        <w:rPr>
          <w:rFonts w:cs="Arial" w:ascii="Arial" w:hAnsi="Arial"/>
          <w:b/>
          <w:sz w:val="22"/>
          <w:szCs w:val="22"/>
          <w:highlight w:val="white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2"/>
          <w:szCs w:val="22"/>
          <w:highlight w:val="white"/>
        </w:rPr>
        <w:t>** Prawo do ograniczenia przetwarzania nie ma zastosowania w odniesieniu do              przechowywania, w celu zapewnienia korzystania ze środków ochrony prawnej lub         w celu ochrony praw innej osoby fizycznej lub prawnej, lub z uwagi na ważne względy  interesu publicznego Unii Europejskiej lub państwa członkowskiego.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Postanowienia końcowe.</w:t>
      </w:r>
    </w:p>
    <w:p>
      <w:pPr>
        <w:pStyle w:val="Normal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overflowPunct w:val="false"/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Strony zobowiązują się do zachowania w tajemnicy wszelkich informacji pozostających w związku z wykonaniem niniejszej umowy, chyba że obowiązek przekazania informacji dotyczących zawarcia realizacji lub wykonania niniejszej umowy wynikał będzie z obowiązujących przepisów prawa. 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overflowPunct w:val="false"/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Strony umowy zobowiązują się chronić interesy partnera. W każdym przypadku, kiedy wykonanie umowy będzie zagrożone, Strony zobowiązane są do natychmiastowego poinformowania partnera, ze wskazaniem wszelkich przyczyn powodujących niemożność wykonania umowy.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overflowPunct w:val="false"/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Dostawca nie może bez zgody Zamawiającego dokonywać cesji wierzytelności wynikających z niniejszej umowy.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overflowPunct w:val="false"/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Każda ze Stron, jeżeli uzna, iż prawidłowe wykonanie niniejszej umowy tego wymaga, może zażądać spotkania w celu wymiany informacji i podjęcia kroków zmierzających do wyeliminowania wszelkich nieprawidłowości związanych z realizacją Umowy.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overflowPunct w:val="false"/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Gdyby którekolwiek z postanowień niniejszej umowy zostało uznane za nieważne lub niewykonalne, pozostałe postanowienia pozostają w mocy.                 W takim przypadku postanowienie nieważne lub niewykonalne będzie uznane za zmienione w taki sposób, który ułatwi zrealizowanie intencji Stron oraz ekonomicznych i prawnych celów umowy, które Strony pragnęły zrealizować przejmując te postanowienia, które okazały się nieważne lub niewykonalne. 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overflowPunct w:val="false"/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Wszelkie załączniki wymienione w treści niniejszej umowy stanowią jej integralną część.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overflowPunct w:val="false"/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Zmiany niniejszej umowy mogą być dokonywane pod rygorem nieważności na piśmie jedynie w okolicznościach pozwalających na taką zmianę zgodnie z odpowiednimi przepisami Prawa zamówień publicznych.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overflowPunct w:val="false"/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sprawach nieuregulowanych niniejszą umową mają zastosowanie przepisy Kodeksu cywilnego oraz inne odpowiednie przepisy obowiązującego prawa.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overflowPunct w:val="false"/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Ewentualne spory powstałe na tle stosowania niniejszej umowy podlegają rozstrzygnięciu przez Sąd właściwy według siedziby Zamawiającego.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overflowPunct w:val="false"/>
        <w:spacing w:before="0" w:after="120"/>
        <w:jc w:val="both"/>
        <w:textAlignment w:val="baseline"/>
        <w:rPr/>
      </w:pPr>
      <w:r>
        <w:rPr>
          <w:rFonts w:ascii="Arial" w:hAnsi="Arial"/>
          <w:sz w:val="22"/>
          <w:szCs w:val="22"/>
        </w:rPr>
        <w:t>Umowę sporządzono w trzech jednobrzmiących egzemplarzach, w tym dwa egzemplarze otrzymuje Zamawiający, a jeden egzemplarz otrzymuje Dostawca.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</w:rPr>
        <w:t xml:space="preserve">   </w:t>
      </w:r>
      <w:r>
        <w:rPr>
          <w:bCs/>
          <w:sz w:val="20"/>
        </w:rPr>
        <w:t xml:space="preserve">  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footerReference w:type="default" r:id="rId2"/>
      <w:type w:val="nextPage"/>
      <w:pgSz w:w="11906" w:h="16838"/>
      <w:pgMar w:left="1418" w:right="1134" w:header="0" w:top="1134" w:footer="1134" w:bottom="159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rPr>
        <w:sz w:val="22"/>
        <w:szCs w:val="22"/>
      </w:rPr>
    </w:pPr>
    <w:r>
      <w:rPr>
        <w:sz w:val="22"/>
        <w:szCs w:val="22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Nagwek4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sz w:val="22"/>
        <w:b/>
        <w:rFonts w:ascii="Arial" w:hAnsi="Arial" w:cs="OpenSymbol;Arial Unicode MS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681"/>
      </w:pPr>
      <w:rPr>
        <w:sz w:val="22"/>
        <w:i w:val="false"/>
        <w:b w:val="false"/>
        <w:rFonts w:ascii="Arial" w:hAnsi="Arial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zh-CN" w:bidi="ar-SA"/>
    </w:rPr>
  </w:style>
  <w:style w:type="paragraph" w:styleId="Nagwek1">
    <w:name w:val="Heading 1"/>
    <w:basedOn w:val="Normal"/>
    <w:qFormat/>
    <w:pPr>
      <w:keepNext/>
      <w:numPr>
        <w:ilvl w:val="0"/>
        <w:numId w:val="1"/>
      </w:numPr>
      <w:jc w:val="both"/>
      <w:outlineLvl w:val="0"/>
      <w:outlineLvl w:val="0"/>
    </w:pPr>
    <w:rPr>
      <w:b/>
    </w:rPr>
  </w:style>
  <w:style w:type="paragraph" w:styleId="Nagwek2">
    <w:name w:val="Heading 2"/>
    <w:basedOn w:val="Normal"/>
    <w:qFormat/>
    <w:pPr>
      <w:keepNext/>
      <w:numPr>
        <w:ilvl w:val="1"/>
        <w:numId w:val="1"/>
      </w:numPr>
      <w:ind w:left="397" w:hanging="0"/>
      <w:outlineLvl w:val="1"/>
      <w:outlineLvl w:val="1"/>
    </w:pPr>
    <w:rPr>
      <w:b/>
    </w:rPr>
  </w:style>
  <w:style w:type="paragraph" w:styleId="Nagwek4">
    <w:name w:val="Heading 4"/>
    <w:basedOn w:val="Normal"/>
    <w:qFormat/>
    <w:pPr>
      <w:keepNext/>
      <w:numPr>
        <w:ilvl w:val="3"/>
        <w:numId w:val="1"/>
      </w:numPr>
      <w:jc w:val="center"/>
      <w:outlineLvl w:val="3"/>
      <w:outlineLvl w:val="3"/>
    </w:pPr>
    <w:rPr>
      <w:b/>
      <w:color w:val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8Num5z0" w:customStyle="1">
    <w:name w:val="WW8Num5z0"/>
    <w:qFormat/>
    <w:rPr>
      <w:rFonts w:ascii="OpenSymbol;Arial Unicode MS" w:hAnsi="OpenSymbol;Arial Unicode MS" w:cs="OpenSymbol;Arial Unicode MS"/>
    </w:rPr>
  </w:style>
  <w:style w:type="character" w:styleId="WWAbsatzStandardschriftart1" w:customStyle="1">
    <w:name w:val="WW-Absatz-Standardschriftart1"/>
    <w:qFormat/>
    <w:rPr/>
  </w:style>
  <w:style w:type="character" w:styleId="WW8Num6z0" w:customStyle="1">
    <w:name w:val="WW8Num6z0"/>
    <w:qFormat/>
    <w:rPr>
      <w:rFonts w:ascii="Symbol" w:hAnsi="Symbol"/>
      <w:b w:val="false"/>
      <w:i w:val="false"/>
    </w:rPr>
  </w:style>
  <w:style w:type="character" w:styleId="WWAbsatzStandardschriftart11" w:customStyle="1">
    <w:name w:val="WW-Absatz-Standardschriftart11"/>
    <w:qFormat/>
    <w:rPr/>
  </w:style>
  <w:style w:type="character" w:styleId="WW8Num3z2" w:customStyle="1">
    <w:name w:val="WW8Num3z2"/>
    <w:qFormat/>
    <w:rPr>
      <w:rFonts w:ascii="Symbol" w:hAnsi="Symbol" w:cs="Symbol"/>
      <w:color w:val="00000A"/>
    </w:rPr>
  </w:style>
  <w:style w:type="character" w:styleId="WW8Num8z0" w:customStyle="1">
    <w:name w:val="WW8Num8z0"/>
    <w:qFormat/>
    <w:rPr>
      <w:b w:val="false"/>
      <w:i w:val="false"/>
    </w:rPr>
  </w:style>
  <w:style w:type="character" w:styleId="WW8Num9z0" w:customStyle="1">
    <w:name w:val="WW8Num9z0"/>
    <w:qFormat/>
    <w:rPr>
      <w:b w:val="false"/>
      <w:i w:val="false"/>
    </w:rPr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8Num3z0" w:customStyle="1">
    <w:name w:val="WW8Num3z0"/>
    <w:qFormat/>
    <w:rPr>
      <w:rFonts w:ascii="OpenSymbol;Arial Unicode MS" w:hAnsi="OpenSymbol;Arial Unicode MS" w:cs="OpenSymbol;Arial Unicode MS"/>
    </w:rPr>
  </w:style>
  <w:style w:type="character" w:styleId="WW8Num4z2" w:customStyle="1">
    <w:name w:val="WW8Num4z2"/>
    <w:qFormat/>
    <w:rPr>
      <w:rFonts w:ascii="Symbol" w:hAnsi="Symbol" w:cs="Symbol"/>
      <w:color w:val="00000A"/>
    </w:rPr>
  </w:style>
  <w:style w:type="character" w:styleId="WW8Num11z0" w:customStyle="1">
    <w:name w:val="WW8Num11z0"/>
    <w:qFormat/>
    <w:rPr>
      <w:rFonts w:ascii="OpenSymbol;Arial Unicode MS" w:hAnsi="OpenSymbol;Arial Unicode MS" w:cs="OpenSymbol;Arial Unicode MS"/>
    </w:rPr>
  </w:style>
  <w:style w:type="character" w:styleId="WW8Num12z0" w:customStyle="1">
    <w:name w:val="WW8Num12z0"/>
    <w:qFormat/>
    <w:rPr>
      <w:rFonts w:ascii="OpenSymbol;Arial Unicode MS" w:hAnsi="OpenSymbol;Arial Unicode MS" w:cs="OpenSymbol;Arial Unicode MS"/>
    </w:rPr>
  </w:style>
  <w:style w:type="character" w:styleId="WWAbsatzStandardschriftart111111111111111" w:customStyle="1">
    <w:name w:val="WW-Absatz-Standardschriftart111111111111111"/>
    <w:qFormat/>
    <w:rPr/>
  </w:style>
  <w:style w:type="character" w:styleId="WW8Num4z0" w:customStyle="1">
    <w:name w:val="WW8Num4z0"/>
    <w:qFormat/>
    <w:rPr>
      <w:rFonts w:ascii="OpenSymbol;Arial Unicode MS" w:hAnsi="OpenSymbol;Arial Unicode MS" w:cs="OpenSymbol;Arial Unicode MS"/>
    </w:rPr>
  </w:style>
  <w:style w:type="character" w:styleId="WW8Num6z2" w:customStyle="1">
    <w:name w:val="WW8Num6z2"/>
    <w:qFormat/>
    <w:rPr>
      <w:rFonts w:ascii="Symbol" w:hAnsi="Symbol" w:cs="Symbol"/>
      <w:color w:val="00000A"/>
    </w:rPr>
  </w:style>
  <w:style w:type="character" w:styleId="WW8Num13z0" w:customStyle="1">
    <w:name w:val="WW8Num13z0"/>
    <w:qFormat/>
    <w:rPr>
      <w:b w:val="false"/>
      <w:i w:val="false"/>
    </w:rPr>
  </w:style>
  <w:style w:type="character" w:styleId="WW8Num14z0" w:customStyle="1">
    <w:name w:val="WW8Num14z0"/>
    <w:qFormat/>
    <w:rPr>
      <w:rFonts w:ascii="Symbol" w:hAnsi="Symbol" w:cs="Symbol"/>
    </w:rPr>
  </w:style>
  <w:style w:type="character" w:styleId="WW8Num15z0" w:customStyle="1">
    <w:name w:val="WW8Num15z0"/>
    <w:qFormat/>
    <w:rPr>
      <w:rFonts w:ascii="Symbol" w:hAnsi="Symbol" w:cs="Symbol"/>
      <w:b/>
      <w:bCs/>
    </w:rPr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8Num16z0" w:customStyle="1">
    <w:name w:val="WW8Num16z0"/>
    <w:qFormat/>
    <w:rPr>
      <w:b/>
      <w:bCs/>
    </w:rPr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WWAbsatzStandardschriftart1111111111111111111111111111" w:customStyle="1">
    <w:name w:val="WW-Absatz-Standardschriftart1111111111111111111111111111"/>
    <w:qFormat/>
    <w:rPr/>
  </w:style>
  <w:style w:type="character" w:styleId="WW8Num9z2" w:customStyle="1">
    <w:name w:val="WW8Num9z2"/>
    <w:qFormat/>
    <w:rPr>
      <w:rFonts w:ascii="Symbol" w:hAnsi="Symbol" w:cs="Symbol"/>
      <w:color w:val="00000A"/>
    </w:rPr>
  </w:style>
  <w:style w:type="character" w:styleId="WW8Num18z0" w:customStyle="1">
    <w:name w:val="WW8Num18z0"/>
    <w:qFormat/>
    <w:rPr>
      <w:b w:val="false"/>
      <w:i w:val="false"/>
    </w:rPr>
  </w:style>
  <w:style w:type="character" w:styleId="WW8NumSt9z0" w:customStyle="1">
    <w:name w:val="WW8NumSt9z0"/>
    <w:qFormat/>
    <w:rPr>
      <w:rFonts w:ascii="Symbol" w:hAnsi="Symbol" w:cs="Symbol"/>
    </w:rPr>
  </w:style>
  <w:style w:type="character" w:styleId="Numerstron" w:customStyle="1">
    <w:name w:val="Numer stron"/>
    <w:basedOn w:val="DefaultParagraphFont"/>
    <w:rPr/>
  </w:style>
  <w:style w:type="character" w:styleId="Mocnowyrniony" w:customStyle="1">
    <w:name w:val="Mocno wyróżniony"/>
    <w:basedOn w:val="DefaultParagraphFont"/>
    <w:qFormat/>
    <w:rPr>
      <w:b/>
      <w:bCs/>
    </w:rPr>
  </w:style>
  <w:style w:type="character" w:styleId="Czeinternetowe" w:customStyle="1">
    <w:name w:val="Łącze internetowe"/>
    <w:basedOn w:val="DefaultParagraphFont"/>
    <w:rPr>
      <w:color w:val="0000FF"/>
      <w:u w:val="single"/>
    </w:rPr>
  </w:style>
  <w:style w:type="character" w:styleId="Znakinumeracji" w:customStyle="1">
    <w:name w:val="Znaki numeracji"/>
    <w:qFormat/>
    <w:rPr>
      <w:b w:val="false"/>
      <w:bCs w:val="false"/>
    </w:rPr>
  </w:style>
  <w:style w:type="character" w:styleId="Znakiwypunktowania" w:customStyle="1">
    <w:name w:val="Znaki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WW8Num7z0" w:customStyle="1">
    <w:name w:val="WW8Num7z0"/>
    <w:qFormat/>
    <w:rPr>
      <w:rFonts w:ascii="Times New Roman" w:hAnsi="Times New Roman" w:cs="Times New Roman"/>
    </w:rPr>
  </w:style>
  <w:style w:type="character" w:styleId="WW8Num11z1" w:customStyle="1">
    <w:name w:val="WW8Num11z1"/>
    <w:qFormat/>
    <w:rPr>
      <w:b w:val="false"/>
      <w:i w:val="false"/>
    </w:rPr>
  </w:style>
  <w:style w:type="character" w:styleId="ListLabel1" w:customStyle="1">
    <w:name w:val="ListLabel 1"/>
    <w:qFormat/>
    <w:rPr>
      <w:rFonts w:ascii="Arial" w:hAnsi="Arial" w:cs="OpenSymbol;Arial Unicode MS"/>
      <w:b/>
      <w:sz w:val="22"/>
    </w:rPr>
  </w:style>
  <w:style w:type="character" w:styleId="ListLabel2" w:customStyle="1">
    <w:name w:val="ListLabel 2"/>
    <w:qFormat/>
    <w:rPr>
      <w:rFonts w:ascii="Arial" w:hAnsi="Arial"/>
      <w:b w:val="false"/>
      <w:i w:val="false"/>
      <w:sz w:val="22"/>
    </w:rPr>
  </w:style>
  <w:style w:type="character" w:styleId="ListLabel3" w:customStyle="1">
    <w:name w:val="ListLabel 3"/>
    <w:qFormat/>
    <w:rPr>
      <w:rFonts w:ascii="Arial" w:hAnsi="Arial" w:cs="OpenSymbol;Arial Unicode MS"/>
      <w:b/>
      <w:sz w:val="22"/>
    </w:rPr>
  </w:style>
  <w:style w:type="character" w:styleId="ListLabel4" w:customStyle="1">
    <w:name w:val="ListLabel 4"/>
    <w:qFormat/>
    <w:rPr>
      <w:rFonts w:ascii="Arial" w:hAnsi="Arial"/>
      <w:b w:val="false"/>
      <w:i w:val="false"/>
      <w:sz w:val="22"/>
    </w:rPr>
  </w:style>
  <w:style w:type="character" w:styleId="ListLabel5" w:customStyle="1">
    <w:name w:val="ListLabel 5"/>
    <w:qFormat/>
    <w:rPr>
      <w:rFonts w:ascii="Arial" w:hAnsi="Arial" w:cs="OpenSymbol;Arial Unicode MS"/>
      <w:b/>
      <w:sz w:val="22"/>
    </w:rPr>
  </w:style>
  <w:style w:type="character" w:styleId="ListLabel6" w:customStyle="1">
    <w:name w:val="ListLabel 6"/>
    <w:qFormat/>
    <w:rPr>
      <w:rFonts w:ascii="Arial" w:hAnsi="Arial"/>
      <w:b w:val="false"/>
      <w:i w:val="false"/>
      <w:sz w:val="22"/>
    </w:rPr>
  </w:style>
  <w:style w:type="character" w:styleId="ListLabel7" w:customStyle="1">
    <w:name w:val="ListLabel 7"/>
    <w:qFormat/>
    <w:rPr>
      <w:rFonts w:ascii="Arial" w:hAnsi="Arial" w:cs="OpenSymbol;Arial Unicode MS"/>
      <w:b/>
      <w:sz w:val="22"/>
    </w:rPr>
  </w:style>
  <w:style w:type="character" w:styleId="ListLabel8" w:customStyle="1">
    <w:name w:val="ListLabel 8"/>
    <w:qFormat/>
    <w:rPr>
      <w:rFonts w:ascii="Arial" w:hAnsi="Arial"/>
      <w:b w:val="false"/>
      <w:i w:val="false"/>
      <w:sz w:val="22"/>
    </w:rPr>
  </w:style>
  <w:style w:type="character" w:styleId="ListLabel9" w:customStyle="1">
    <w:name w:val="ListLabel 9"/>
    <w:qFormat/>
    <w:rPr>
      <w:rFonts w:ascii="Arial" w:hAnsi="Arial" w:cs="OpenSymbol;Arial Unicode MS"/>
      <w:b/>
      <w:sz w:val="22"/>
    </w:rPr>
  </w:style>
  <w:style w:type="character" w:styleId="ListLabel10" w:customStyle="1">
    <w:name w:val="ListLabel 10"/>
    <w:qFormat/>
    <w:rPr>
      <w:rFonts w:ascii="Arial" w:hAnsi="Arial"/>
      <w:b w:val="false"/>
      <w:i w:val="false"/>
      <w:sz w:val="22"/>
    </w:rPr>
  </w:style>
  <w:style w:type="character" w:styleId="ListLabel11" w:customStyle="1">
    <w:name w:val="ListLabel 11"/>
    <w:qFormat/>
    <w:rPr>
      <w:rFonts w:ascii="Arial" w:hAnsi="Arial" w:cs="OpenSymbol;Arial Unicode MS"/>
      <w:b/>
      <w:sz w:val="22"/>
    </w:rPr>
  </w:style>
  <w:style w:type="character" w:styleId="ListLabel12" w:customStyle="1">
    <w:name w:val="ListLabel 12"/>
    <w:qFormat/>
    <w:rPr>
      <w:rFonts w:ascii="Arial" w:hAnsi="Arial"/>
      <w:b w:val="false"/>
      <w:i w:val="false"/>
      <w:sz w:val="22"/>
    </w:rPr>
  </w:style>
  <w:style w:type="character" w:styleId="ListLabel13" w:customStyle="1">
    <w:name w:val="ListLabel 13"/>
    <w:qFormat/>
    <w:rPr>
      <w:rFonts w:ascii="Arial" w:hAnsi="Arial" w:cs="OpenSymbol;Arial Unicode MS"/>
      <w:b/>
      <w:sz w:val="22"/>
    </w:rPr>
  </w:style>
  <w:style w:type="character" w:styleId="ListLabel14" w:customStyle="1">
    <w:name w:val="ListLabel 14"/>
    <w:qFormat/>
    <w:rPr>
      <w:rFonts w:ascii="Arial" w:hAnsi="Arial"/>
      <w:b w:val="false"/>
      <w:i w:val="false"/>
      <w:sz w:val="22"/>
    </w:rPr>
  </w:style>
  <w:style w:type="character" w:styleId="ListLabel15" w:customStyle="1">
    <w:name w:val="ListLabel 15"/>
    <w:qFormat/>
    <w:rPr>
      <w:rFonts w:ascii="Arial" w:hAnsi="Arial" w:cs="OpenSymbol;Arial Unicode MS"/>
      <w:b/>
      <w:sz w:val="22"/>
    </w:rPr>
  </w:style>
  <w:style w:type="character" w:styleId="ListLabel16" w:customStyle="1">
    <w:name w:val="ListLabel 16"/>
    <w:qFormat/>
    <w:rPr>
      <w:rFonts w:ascii="Arial" w:hAnsi="Arial"/>
      <w:b w:val="false"/>
      <w:i w:val="false"/>
      <w:sz w:val="22"/>
    </w:rPr>
  </w:style>
  <w:style w:type="character" w:styleId="ListLabel17" w:customStyle="1">
    <w:name w:val="ListLabel 17"/>
    <w:qFormat/>
    <w:rPr>
      <w:rFonts w:ascii="Arial" w:hAnsi="Arial" w:cs="OpenSymbol;Arial Unicode MS"/>
      <w:b/>
      <w:sz w:val="22"/>
    </w:rPr>
  </w:style>
  <w:style w:type="character" w:styleId="ListLabel18" w:customStyle="1">
    <w:name w:val="ListLabel 18"/>
    <w:qFormat/>
    <w:rPr>
      <w:rFonts w:ascii="Arial" w:hAnsi="Arial"/>
      <w:b w:val="false"/>
      <w:i w:val="false"/>
      <w:sz w:val="22"/>
    </w:rPr>
  </w:style>
  <w:style w:type="character" w:styleId="ListLabel19" w:customStyle="1">
    <w:name w:val="ListLabel 19"/>
    <w:qFormat/>
    <w:rPr>
      <w:rFonts w:ascii="Arial" w:hAnsi="Arial" w:cs="OpenSymbol;Arial Unicode MS"/>
      <w:b/>
      <w:sz w:val="22"/>
    </w:rPr>
  </w:style>
  <w:style w:type="character" w:styleId="ListLabel20" w:customStyle="1">
    <w:name w:val="ListLabel 20"/>
    <w:qFormat/>
    <w:rPr>
      <w:rFonts w:ascii="Arial" w:hAnsi="Arial"/>
      <w:b w:val="false"/>
      <w:i w:val="false"/>
      <w:sz w:val="22"/>
    </w:rPr>
  </w:style>
  <w:style w:type="character" w:styleId="ListLabel21" w:customStyle="1">
    <w:name w:val="ListLabel 21"/>
    <w:qFormat/>
    <w:rPr>
      <w:rFonts w:ascii="Arial" w:hAnsi="Arial" w:cs="OpenSymbol;Arial Unicode MS"/>
      <w:b/>
      <w:sz w:val="22"/>
    </w:rPr>
  </w:style>
  <w:style w:type="character" w:styleId="ListLabel22" w:customStyle="1">
    <w:name w:val="ListLabel 22"/>
    <w:qFormat/>
    <w:rPr>
      <w:rFonts w:ascii="Arial" w:hAnsi="Arial"/>
      <w:b w:val="false"/>
      <w:i w:val="false"/>
      <w:sz w:val="22"/>
    </w:rPr>
  </w:style>
  <w:style w:type="character" w:styleId="ListLabel23" w:customStyle="1">
    <w:name w:val="ListLabel 23"/>
    <w:qFormat/>
    <w:rPr>
      <w:rFonts w:ascii="Arial" w:hAnsi="Arial" w:cs="OpenSymbol;Arial Unicode MS"/>
      <w:b/>
      <w:sz w:val="22"/>
    </w:rPr>
  </w:style>
  <w:style w:type="character" w:styleId="ListLabel24" w:customStyle="1">
    <w:name w:val="ListLabel 24"/>
    <w:qFormat/>
    <w:rPr>
      <w:rFonts w:ascii="Arial" w:hAnsi="Arial"/>
      <w:b w:val="false"/>
      <w:i w:val="false"/>
      <w:sz w:val="22"/>
    </w:rPr>
  </w:style>
  <w:style w:type="character" w:styleId="ListLabel25" w:customStyle="1">
    <w:name w:val="ListLabel 25"/>
    <w:qFormat/>
    <w:rPr>
      <w:rFonts w:ascii="Arial" w:hAnsi="Arial" w:cs="OpenSymbol;Arial Unicode MS"/>
      <w:b/>
      <w:sz w:val="22"/>
    </w:rPr>
  </w:style>
  <w:style w:type="character" w:styleId="ListLabel26" w:customStyle="1">
    <w:name w:val="ListLabel 26"/>
    <w:qFormat/>
    <w:rPr>
      <w:rFonts w:ascii="Arial" w:hAnsi="Arial"/>
      <w:b w:val="false"/>
      <w:i w:val="false"/>
      <w:sz w:val="22"/>
    </w:rPr>
  </w:style>
  <w:style w:type="character" w:styleId="ListLabel27" w:customStyle="1">
    <w:name w:val="ListLabel 27"/>
    <w:qFormat/>
    <w:rPr>
      <w:rFonts w:ascii="Arial" w:hAnsi="Arial" w:cs="OpenSymbol;Arial Unicode MS"/>
      <w:b/>
      <w:sz w:val="22"/>
    </w:rPr>
  </w:style>
  <w:style w:type="character" w:styleId="ListLabel28" w:customStyle="1">
    <w:name w:val="ListLabel 28"/>
    <w:qFormat/>
    <w:rPr>
      <w:rFonts w:ascii="Arial" w:hAnsi="Arial"/>
      <w:b w:val="false"/>
      <w:i w:val="false"/>
      <w:sz w:val="22"/>
    </w:rPr>
  </w:style>
  <w:style w:type="character" w:styleId="ListLabel29" w:customStyle="1">
    <w:name w:val="ListLabel 29"/>
    <w:qFormat/>
    <w:rPr>
      <w:rFonts w:ascii="Arial" w:hAnsi="Arial" w:cs="OpenSymbol;Arial Unicode MS"/>
      <w:b/>
      <w:sz w:val="22"/>
    </w:rPr>
  </w:style>
  <w:style w:type="character" w:styleId="ListLabel30" w:customStyle="1">
    <w:name w:val="ListLabel 30"/>
    <w:qFormat/>
    <w:rPr>
      <w:rFonts w:ascii="Arial" w:hAnsi="Arial"/>
      <w:b w:val="false"/>
      <w:i w:val="false"/>
      <w:sz w:val="22"/>
    </w:rPr>
  </w:style>
  <w:style w:type="character" w:styleId="ListLabel31" w:customStyle="1">
    <w:name w:val="ListLabel 31"/>
    <w:qFormat/>
    <w:rPr>
      <w:rFonts w:ascii="Arial" w:hAnsi="Arial" w:cs="OpenSymbol;Arial Unicode MS"/>
      <w:b/>
      <w:sz w:val="22"/>
    </w:rPr>
  </w:style>
  <w:style w:type="character" w:styleId="ListLabel32" w:customStyle="1">
    <w:name w:val="ListLabel 32"/>
    <w:qFormat/>
    <w:rPr>
      <w:rFonts w:ascii="Arial" w:hAnsi="Arial"/>
      <w:b w:val="false"/>
      <w:i w:val="false"/>
      <w:sz w:val="22"/>
    </w:rPr>
  </w:style>
  <w:style w:type="character" w:styleId="ListLabel33" w:customStyle="1">
    <w:name w:val="ListLabel 33"/>
    <w:qFormat/>
    <w:rPr>
      <w:rFonts w:ascii="Arial" w:hAnsi="Arial" w:cs="OpenSymbol;Arial Unicode MS"/>
      <w:b/>
      <w:sz w:val="22"/>
    </w:rPr>
  </w:style>
  <w:style w:type="character" w:styleId="ListLabel34" w:customStyle="1">
    <w:name w:val="ListLabel 34"/>
    <w:qFormat/>
    <w:rPr>
      <w:rFonts w:ascii="Arial" w:hAnsi="Arial"/>
      <w:b w:val="false"/>
      <w:i w:val="false"/>
      <w:sz w:val="22"/>
    </w:rPr>
  </w:style>
  <w:style w:type="character" w:styleId="ListLabel35" w:customStyle="1">
    <w:name w:val="ListLabel 35"/>
    <w:qFormat/>
    <w:rPr>
      <w:rFonts w:ascii="Arial" w:hAnsi="Arial" w:cs="OpenSymbol;Arial Unicode MS"/>
      <w:b/>
      <w:sz w:val="22"/>
    </w:rPr>
  </w:style>
  <w:style w:type="character" w:styleId="ListLabel36" w:customStyle="1">
    <w:name w:val="ListLabel 36"/>
    <w:qFormat/>
    <w:rPr>
      <w:rFonts w:ascii="Arial" w:hAnsi="Arial"/>
      <w:b w:val="false"/>
      <w:i w:val="false"/>
      <w:sz w:val="22"/>
    </w:rPr>
  </w:style>
  <w:style w:type="character" w:styleId="ListLabel37">
    <w:name w:val="ListLabel 37"/>
    <w:qFormat/>
    <w:rPr>
      <w:rFonts w:ascii="Arial" w:hAnsi="Arial" w:cs="OpenSymbol;Arial Unicode MS"/>
      <w:b/>
      <w:sz w:val="22"/>
    </w:rPr>
  </w:style>
  <w:style w:type="character" w:styleId="ListLabel38">
    <w:name w:val="ListLabel 38"/>
    <w:qFormat/>
    <w:rPr>
      <w:rFonts w:ascii="Arial" w:hAnsi="Arial"/>
      <w:b w:val="false"/>
      <w:i w:val="false"/>
      <w:sz w:val="22"/>
    </w:rPr>
  </w:style>
  <w:style w:type="character" w:styleId="ListLabel39">
    <w:name w:val="ListLabel 39"/>
    <w:qFormat/>
    <w:rPr>
      <w:rFonts w:ascii="Arial" w:hAnsi="Arial" w:cs="OpenSymbol;Arial Unicode MS"/>
      <w:b/>
      <w:sz w:val="22"/>
    </w:rPr>
  </w:style>
  <w:style w:type="character" w:styleId="ListLabel40">
    <w:name w:val="ListLabel 40"/>
    <w:qFormat/>
    <w:rPr>
      <w:rFonts w:ascii="Arial" w:hAnsi="Arial"/>
      <w:b w:val="false"/>
      <w:i w:val="false"/>
      <w:sz w:val="22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tabs>
        <w:tab w:val="right" w:pos="9072" w:leader="underscore"/>
      </w:tabs>
      <w:jc w:val="center"/>
    </w:pPr>
    <w:rPr>
      <w:b/>
      <w:sz w:val="32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BodyText2">
    <w:name w:val="Body Text 2"/>
    <w:basedOn w:val="Normal"/>
    <w:qFormat/>
    <w:pPr>
      <w:jc w:val="both"/>
    </w:pPr>
    <w:rPr>
      <w:b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Wcicietrecitekstu">
    <w:name w:val="Body Text Indent"/>
    <w:basedOn w:val="Normal"/>
    <w:pPr>
      <w:ind w:left="454" w:hanging="0"/>
      <w:jc w:val="both"/>
    </w:pPr>
    <w:rPr/>
  </w:style>
  <w:style w:type="paragraph" w:styleId="BodyTextIndent2">
    <w:name w:val="Body Text Indent 2"/>
    <w:basedOn w:val="Normal"/>
    <w:qFormat/>
    <w:pPr>
      <w:ind w:left="360" w:hanging="0"/>
    </w:pPr>
    <w:rPr/>
  </w:style>
  <w:style w:type="paragraph" w:styleId="BodyTextIndent3">
    <w:name w:val="Body Text Indent 3"/>
    <w:basedOn w:val="Normal"/>
    <w:qFormat/>
    <w:pPr>
      <w:ind w:left="397" w:hanging="0"/>
      <w:jc w:val="both"/>
    </w:pPr>
    <w:rPr/>
  </w:style>
  <w:style w:type="paragraph" w:styleId="Annotationtext">
    <w:name w:val="annotation text"/>
    <w:basedOn w:val="Normal"/>
    <w:qFormat/>
    <w:pPr/>
    <w:rPr>
      <w:sz w:val="20"/>
    </w:rPr>
  </w:style>
  <w:style w:type="paragraph" w:styleId="Stopka">
    <w:name w:val="Footer"/>
    <w:basedOn w:val="Normal"/>
    <w:pPr>
      <w:tabs>
        <w:tab w:val="center" w:pos="4153" w:leader="none"/>
        <w:tab w:val="right" w:pos="8306" w:leader="none"/>
      </w:tabs>
    </w:pPr>
    <w:rPr>
      <w:lang w:val="en-GB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paragraph" w:styleId="NormalnyPogrubienie" w:customStyle="1">
    <w:name w:val="Normalny + Pogrubienie"/>
    <w:basedOn w:val="Normal"/>
    <w:qFormat/>
    <w:pPr>
      <w:ind w:left="708" w:hanging="0"/>
      <w:jc w:val="both"/>
    </w:pPr>
    <w:rPr>
      <w:b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NormalWeb">
    <w:name w:val="Normal (Web)"/>
    <w:basedOn w:val="Normal"/>
    <w:qFormat/>
    <w:pPr>
      <w:spacing w:before="280" w:after="0"/>
      <w:jc w:val="both"/>
    </w:pPr>
    <w:rPr/>
  </w:style>
  <w:style w:type="paragraph" w:styleId="ListParagraph">
    <w:name w:val="List Paragraph"/>
    <w:basedOn w:val="Normal"/>
    <w:qFormat/>
    <w:pPr>
      <w:ind w:left="720" w:hanging="0"/>
    </w:pPr>
    <w:rPr>
      <w:rFonts w:eastAsia="Calibri;Century Gothic"/>
    </w:rPr>
  </w:style>
  <w:style w:type="paragraph" w:styleId="Podtytu">
    <w:name w:val="Subtitle"/>
    <w:basedOn w:val="Normal"/>
    <w:qFormat/>
    <w:pPr/>
    <w:rPr/>
  </w:style>
  <w:style w:type="paragraph" w:styleId="Tytu">
    <w:name w:val="Title"/>
    <w:basedOn w:val="Normal"/>
    <w:qFormat/>
    <w:pPr>
      <w:jc w:val="center"/>
    </w:pPr>
    <w:rPr>
      <w:b/>
    </w:rPr>
  </w:style>
  <w:style w:type="paragraph" w:styleId="Western" w:customStyle="1">
    <w:name w:val="western"/>
    <w:basedOn w:val="Normal"/>
    <w:qFormat/>
    <w:pPr>
      <w:spacing w:before="280" w:after="0"/>
      <w:jc w:val="both"/>
    </w:pPr>
    <w:rPr>
      <w:rFonts w:ascii="Bookman Old Style" w:hAnsi="Bookman Old Style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6" w:customStyle="1">
    <w:name w:val="WW8Num6"/>
    <w:qFormat/>
  </w:style>
  <w:style w:type="numbering" w:styleId="WW8Num8" w:customStyle="1">
    <w:name w:val="WW8Num8"/>
    <w:qFormat/>
  </w:style>
  <w:style w:type="numbering" w:styleId="WW8Num5" w:customStyle="1">
    <w:name w:val="WW8Num5"/>
    <w:qFormat/>
  </w:style>
  <w:style w:type="numbering" w:styleId="WW8Num9" w:customStyle="1">
    <w:name w:val="WW8Num9"/>
    <w:qFormat/>
  </w:style>
  <w:style w:type="numbering" w:styleId="WW8Num7" w:customStyle="1">
    <w:name w:val="WW8Num7"/>
    <w:qFormat/>
  </w:style>
  <w:style w:type="numbering" w:styleId="WW8Num11" w:customStyle="1">
    <w:name w:val="WW8Num11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1741</TotalTime>
  <Application>LibreOffice/5.2.1.2$Windows_x86 LibreOffice_project/31dd62db80d4e60af04904455ec9c9219178d620</Application>
  <Pages>7</Pages>
  <Words>2525</Words>
  <Characters>16601</Characters>
  <CharactersWithSpaces>20451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2009-01-07T23:09:00Z</dcterms:created>
  <dc:creator/>
  <dc:description/>
  <dc:language>pl-PL</dc:language>
  <cp:lastModifiedBy/>
  <cp:lastPrinted>2019-10-17T10:09:00Z</cp:lastPrinted>
  <dcterms:modified xsi:type="dcterms:W3CDTF">2019-10-17T19:08:57Z</dcterms:modified>
  <cp:revision>153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