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"/>
        <w:spacing w:lineRule="atLeast" w:line="100"/>
        <w:jc w:val="both"/>
        <w:rPr/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 xml:space="preserve">Oznaczenie sprawy: </w:t>
      </w:r>
      <w:r>
        <w:rPr>
          <w:rFonts w:ascii="Arial" w:hAnsi="Arial"/>
          <w:b w:val="false"/>
          <w:bCs w:val="false"/>
          <w:sz w:val="22"/>
          <w:szCs w:val="22"/>
        </w:rPr>
        <w:t>09/ZP/2018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Załącznik Nr 4 do SIWZ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</w:t>
      </w:r>
      <w:r>
        <w:rPr>
          <w:rFonts w:ascii="Arial" w:hAnsi="Arial"/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Tekstpodstawowy2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                            </w:t>
      </w:r>
    </w:p>
    <w:p>
      <w:pPr>
        <w:pStyle w:val="Tytu"/>
        <w:ind w:left="354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Projekt umowy dostawy</w:t>
      </w:r>
    </w:p>
    <w:p>
      <w:pPr>
        <w:pStyle w:val="Tytu"/>
        <w:ind w:left="2124" w:right="0" w:firstLine="708"/>
        <w:jc w:val="left"/>
        <w:rPr/>
      </w:pP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aparatury </w:t>
      </w:r>
      <w:r>
        <w:rPr>
          <w:rFonts w:ascii="Arial" w:hAnsi="Arial"/>
          <w:sz w:val="22"/>
          <w:szCs w:val="22"/>
        </w:rPr>
        <w:t>medyczne</w:t>
      </w:r>
      <w:r>
        <w:rPr>
          <w:rFonts w:ascii="Arial" w:hAnsi="Arial"/>
          <w:sz w:val="22"/>
          <w:szCs w:val="22"/>
        </w:rPr>
        <w:t>j</w:t>
      </w:r>
      <w:r>
        <w:rPr>
          <w:rFonts w:ascii="Arial" w:hAnsi="Arial"/>
          <w:sz w:val="22"/>
          <w:szCs w:val="22"/>
        </w:rPr>
        <w:t xml:space="preserve"> nr ___________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 ______________ roku pomiędzy:</w:t>
      </w:r>
    </w:p>
    <w:p>
      <w:pPr>
        <w:pStyle w:val="Tytu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Proszowicach, z siedzibą      w Proszowicach</w:t>
      </w:r>
      <w:r>
        <w:rPr>
          <w:rFonts w:ascii="Arial" w:hAnsi="Arial"/>
          <w:sz w:val="22"/>
          <w:szCs w:val="22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REGON: 000300593, zwany w dalszej części „Zamawiającym”, który reprezentuje: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p. o. </w:t>
      </w:r>
      <w:r>
        <w:rPr>
          <w:rFonts w:ascii="Arial" w:hAnsi="Arial"/>
          <w:sz w:val="22"/>
          <w:szCs w:val="22"/>
        </w:rPr>
        <w:t>Dyrektor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SP ZOZ w Proszowicach – </w:t>
      </w:r>
      <w:r>
        <w:rPr>
          <w:rFonts w:ascii="Arial" w:hAnsi="Arial"/>
          <w:sz w:val="22"/>
          <w:szCs w:val="22"/>
        </w:rPr>
        <w:t>Jan Znamiec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zwanym  dalej „Wykonawcą ”, którego  reprezentuje: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Umowę zawarto po przeprowadzeniu postępowania o udzielenie zamówienia publicznego               w trybie przetargu nieograniczonego zgodnie z ustawą z dnia 29 stycznia 2004 roku Prawo zamówień publicznych (Dz. U. z 2017 r. poz. 1579 z późniejszymi zmianami) numer sprawy: </w:t>
      </w:r>
      <w:r>
        <w:rPr>
          <w:rFonts w:ascii="Arial" w:hAnsi="Arial"/>
          <w:sz w:val="22"/>
          <w:szCs w:val="22"/>
        </w:rPr>
        <w:t>09/ZP/2018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spełnia wszelkie wymagane przepisami prawa warunki niezbędne do realizacji niniejszej umowy, nadto Wykonawca zapewnia, że realizacja umowy odbywać się będzie zgodnie z wymogami Zamawiającego wynikającymi z treści Specyfikacji Istotnych Warunków Zamówienia oraz złożonej w ramach ww. postępowania o udzielenie zamówienia publicznego oferty.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Przedmiot umowy.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/>
      </w:pPr>
      <w:r>
        <w:rPr>
          <w:rFonts w:ascii="Arial" w:hAnsi="Arial"/>
          <w:sz w:val="22"/>
          <w:szCs w:val="22"/>
        </w:rPr>
        <w:t>Na podstawie niniejszej umowy Wykonawca zobowiązuje się dostarczyć, zainstalować i uruchomić fabrycznie now</w:t>
      </w:r>
      <w:r>
        <w:rPr>
          <w:rFonts w:ascii="Arial" w:hAnsi="Arial"/>
          <w:sz w:val="22"/>
          <w:szCs w:val="22"/>
        </w:rPr>
        <w:t>ą aparaturę artroskopowo - laparoskopową</w:t>
      </w:r>
      <w:r>
        <w:rPr>
          <w:rFonts w:ascii="Arial" w:hAnsi="Arial"/>
          <w:b w:val="false"/>
          <w:bCs w:val="false"/>
          <w:sz w:val="22"/>
          <w:szCs w:val="22"/>
          <w:highlight w:val="white"/>
        </w:rPr>
        <w:t xml:space="preserve"> </w:t>
      </w:r>
      <w:r>
        <w:rPr>
          <w:rFonts w:ascii="Arial" w:hAnsi="Arial"/>
          <w:sz w:val="22"/>
          <w:szCs w:val="22"/>
        </w:rPr>
        <w:t>o parametrach i właściwościach  zgodnych z opisem  Zamawiającego zawartym w Specyfikacji Istotnych Warunków Zamówienia                    i w złożonej w ramach postępowania o udzielenie  zamówienia publicznego ofercie, zwany w dalszej części „Przedmiotem Umowy”.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doświadczenie w dostawie, instalacji, uruchomieniu  i wykonywaniu serwisu po dostawie medycznych urządzeń specjalistycznych składających się na Przedmiot Umowy a ponadto oświadcza również, że Przedmiot Umowy jest nowy, posiada wszelkie niezbędne, wymagane przez Szpital parametry techniczne, jest wolny od jakichkolwiek wad fizycznych i prawnych oraz że zdatny jest do użytku zgodnego z jego przeznaczeniem i założonym celem.</w:t>
      </w:r>
    </w:p>
    <w:p>
      <w:pPr>
        <w:pStyle w:val="Normal"/>
        <w:numPr>
          <w:ilvl w:val="0"/>
          <w:numId w:val="0"/>
        </w:numPr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Wykonawca oświadcza, że przedmiot umowy spełnia wymagania określone w ustawie z dnia 20 maja 2010 roku o wyrobach medycznych (Dz. U. Nr 107, poz. 679).</w:t>
      </w:r>
    </w:p>
    <w:p>
      <w:pPr>
        <w:pStyle w:val="Normal"/>
        <w:numPr>
          <w:ilvl w:val="0"/>
          <w:numId w:val="0"/>
        </w:numPr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Wartość umowy, cena sprzedaży.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Wartość Przedmiotu Umowy strony ustalają na </w:t>
      </w:r>
      <w:r>
        <w:rPr>
          <w:rFonts w:ascii="Arial" w:hAnsi="Arial"/>
          <w:b/>
          <w:sz w:val="22"/>
          <w:szCs w:val="22"/>
        </w:rPr>
        <w:t xml:space="preserve">________ </w:t>
      </w:r>
      <w:r>
        <w:rPr>
          <w:rFonts w:ascii="Arial" w:hAnsi="Arial"/>
          <w:sz w:val="22"/>
          <w:szCs w:val="22"/>
        </w:rPr>
        <w:t>zł (słownie: _____________________) brutto,  w tym podatek od towarów i usług VAT      w wysokości ________ zł (słownie: _____________________).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Wynagrodzenie wymienione w ustępie 2.1. Umowy obejmuje wszelkie koszty związane z dostawą, instalacją i uruchomieniem Przedmiotu umowy.              W szczególności, cenę cła, kosztów transportu, ubezpieczenia, rozładunku, szkolenia personelu Zamawiającego z obsługi Przedmiotu umowy.</w:t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dostawy Przedmiotu Umowy oraz jego zainstalowanie.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/>
      </w:pPr>
      <w:r>
        <w:rPr>
          <w:rFonts w:ascii="Arial" w:hAnsi="Arial"/>
          <w:sz w:val="22"/>
          <w:szCs w:val="22"/>
        </w:rPr>
        <w:t>Wykonawca zobowiązuje się dostarczyć Przedmiot Umowy do siedziby Zamawiającego własnym środkiem transportu, na własne ryzyko w terminie</w:t>
      </w:r>
      <w:r>
        <w:rPr>
          <w:rFonts w:ascii="Arial" w:hAnsi="Arial"/>
          <w:b/>
          <w:bCs/>
          <w:sz w:val="22"/>
          <w:szCs w:val="22"/>
        </w:rPr>
        <w:t xml:space="preserve">     </w:t>
      </w:r>
      <w:r>
        <w:rPr>
          <w:rFonts w:ascii="Arial" w:hAnsi="Arial"/>
          <w:b/>
          <w:bCs/>
          <w:sz w:val="22"/>
          <w:szCs w:val="22"/>
        </w:rPr>
        <w:t>14</w:t>
      </w:r>
      <w:r>
        <w:rPr>
          <w:rFonts w:ascii="Arial" w:hAnsi="Arial"/>
          <w:b w:val="false"/>
          <w:bCs w:val="false"/>
          <w:sz w:val="22"/>
          <w:szCs w:val="22"/>
        </w:rPr>
        <w:t xml:space="preserve"> dni od dnia podpisania umowy tj. </w:t>
      </w:r>
      <w:r>
        <w:rPr>
          <w:rFonts w:ascii="Arial" w:hAnsi="Arial"/>
          <w:b/>
          <w:bCs/>
          <w:sz w:val="22"/>
          <w:szCs w:val="22"/>
        </w:rPr>
        <w:t xml:space="preserve">do dnia ……………….r.  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zobowiązany jest przekazać Zamawiającemu wszelkie dokumenty związane z dostawą Przedmiotu Umowy w tym wszelkie dokumenty finansowe obejmujące odpowiednią fakturę VAT oraz inne dokumenty niezbędne do wykorzystania i użytkowania Przedmiotu Umowy w sposób zgodny z jego przeznaczeniem, w szczególności dokument gwarancji oraz instrukcję obsługi w języku polskim.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ponosi ryzyko uszkodzenia lub utraty Przedmiotu Umowy, aż do chwili wydania go Zamawiającemu oraz dokonania jego prawidłowego uruchomienia, co potwierdzone zostanie odpowiednim protokołem odbioru                    i uruchomienia Przedmiotu Umowy lub innym dokumentem potwierdzającym zgodne z Umową dostarczenie Przedmiotu Umowy 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wykonać zamówienie samodzielnie bez udziału podwykonawców/ przy udziale podwykonawców.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Wykonawca zamierza zlecić podwykonawcy następujący zakres zamówienia: ___________________.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Z</w:t>
      </w:r>
      <w:r>
        <w:rPr>
          <w:rFonts w:ascii="Arial" w:hAnsi="Arial"/>
          <w:sz w:val="22"/>
          <w:szCs w:val="22"/>
        </w:rPr>
        <w:t>miana podwykonawcy w okresie trwania umowy wymaga pisemnego uzasadnienia i zgody  Zamawiającego.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Zatrudnienie podwykonawcy bez uzyskania zgody Zamawiającego stanowi podstawę odstąpienia od umowy przez Zamawiającego z winy Wykonawcy.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odpowiada za działania i zaniedbania podwykonawców jak za własne.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dostarczenia przez Dostawcę Przedmiotu Umowy wadliwego Strony sporządzą na tę okoliczność protokół lub stosowną notatkę, o ile wada wyszła na jaw w trakcie odbioru Przedmiotu Umowy. W takim przypadku Dostawca zobowiązuje się w ciągu 7 dni dokonać wymiany Przedmiotu Umowy lub jego poszczególnych elementów na pełnowartościowy pod rygorem nie uiszczenia zapłaty określonej w ustępie 2.1. Umowy ceny dostawy przez Zamawiającego do czasu dostarczenia urządzenia wolnego od wad.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 dostarczeniu Przedmiotu Umowy Dostawca zobowiązany jest do przeszkolenia bezpośredniego użytkownika/użytkowników Przedmiotu Umowy.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Zasady zapłaty przez szpital ceny dostawy.</w:t>
      </w:r>
    </w:p>
    <w:p>
      <w:pPr>
        <w:pStyle w:val="Normal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>
      <w:pPr>
        <w:pStyle w:val="Normal"/>
        <w:numPr>
          <w:ilvl w:val="0"/>
          <w:numId w:val="0"/>
        </w:numPr>
        <w:tabs>
          <w:tab w:val="left" w:pos="0" w:leader="none"/>
        </w:tabs>
        <w:spacing w:lineRule="auto" w:line="240" w:before="0" w:after="120"/>
        <w:ind w:left="680" w:hanging="0"/>
        <w:jc w:val="both"/>
        <w:rPr/>
      </w:pPr>
      <w:r>
        <w:rPr>
          <w:rFonts w:ascii="Arial" w:hAnsi="Arial"/>
          <w:color w:val="000000"/>
          <w:sz w:val="22"/>
          <w:szCs w:val="22"/>
        </w:rPr>
        <w:t>4.2  Wynagrodzenie płatne będzie po wykonaniu zamówienia w terminie 30 dni od  prawidłowo wystawionej faktury VAT.</w:t>
      </w:r>
    </w:p>
    <w:p>
      <w:pPr>
        <w:pStyle w:val="Normal"/>
        <w:numPr>
          <w:ilvl w:val="0"/>
          <w:numId w:val="0"/>
        </w:numPr>
        <w:spacing w:lineRule="auto" w:line="240"/>
        <w:ind w:left="68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ascii="Arial" w:hAnsi="Arial"/>
          <w:b/>
          <w:sz w:val="22"/>
          <w:szCs w:val="22"/>
          <w:highlight w:val="white"/>
        </w:rPr>
        <w:t>Gwarancja.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gwarantuje, że Przedmiot Umowy jest nowy, wysokiej jakości oraz wolny od wszelkich wad fizycznych oraz prawnych.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Dostawca udzieli, biegnącej od daty przekazania Przedmiotu Umowy do eksploatacji (data protokołu instalacji) rękojmi za wady fizyczne Przedmiotu Umowy trwającej przez </w:t>
      </w:r>
      <w:r>
        <w:rPr>
          <w:rFonts w:ascii="Arial" w:hAnsi="Arial"/>
          <w:sz w:val="22"/>
          <w:szCs w:val="22"/>
        </w:rPr>
        <w:t>24</w:t>
      </w:r>
      <w:r>
        <w:rPr>
          <w:rFonts w:ascii="Arial" w:hAnsi="Arial"/>
          <w:sz w:val="22"/>
          <w:szCs w:val="22"/>
        </w:rPr>
        <w:t xml:space="preserve"> miesiące kalendarzowe. 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Ponadto niezależnie od rękojmi, o której mowa w ustępie 5.2. niniejszej umowy Dostawca udzieli Zamawiającemu pisemnej gwarancji poprzez doręczenie odpowiedniego, wystawionego przez producenta Przedmiotu Umowy dokumentu gwarancji obejmującej okres ____ miesięcy kalendarzowych, od daty przekazania Przedmiotu Umowy do eksploatacji (data protokołu instalacji), którego treść będzie zgodna ze złożoną ofertą.  </w:t>
      </w:r>
    </w:p>
    <w:p>
      <w:pPr>
        <w:pStyle w:val="Normal"/>
        <w:ind w:left="68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3 naprawy tego samego elementu/podzespołu powodują jego wymianę na nowy.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Obsługa serwisowa.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obowiązywania rękojmi i/lub gwarancji Dostawca zobowiązany jest do świadczenia na rzecz Zamawiającego niezbędnych usług gwarancyjnych Przedmiotu Umowy oraz wsparcia technicznego. W szczególności Dostawca zobowiązuje się do wykonania nieodpłatnie przeglądów technicznych zgodnych z planem serwisowym zalecanym przez producenta oraz terminowego wykonywania wszelkich ewentualnych napraw Przedmiotu Umowy, udzielania pracownikom Zamawiającego koniecznej pomocy                       w zakresie informacji i szkolenia z zakresu obsługi i konserwacji Przedmiotu Umowy.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Niezależnie od treści złożonej oferty  na dostawę Przedmiotu Umowy              w zakresie warunków gwarancyjnych, które stosuje się wprost do niniejszej umowy Sprzedawca w ramach gwarancji zobowiązany będzie także: 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Dokonać bezpłatnej naprawy usterki, wady zgłoszonej przez Zamawiającego w terminie 4 dni roboczych od przyjęcia zgłoszenia.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Przystąpić do usunięcia wady/usterki w terminie 24 godzin od przyjęcia zgłoszenia w dni robocze.</w:t>
      </w:r>
    </w:p>
    <w:p>
      <w:pPr>
        <w:pStyle w:val="Western"/>
        <w:numPr>
          <w:ilvl w:val="2"/>
          <w:numId w:val="2"/>
        </w:numPr>
        <w:tabs>
          <w:tab w:val="left" w:pos="1440" w:leader="none"/>
        </w:tabs>
        <w:spacing w:before="0" w:after="0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 przypadku nie możności naprawy Przedmiotu Umowy w ciągu max  5 dni roboczych  od przystąpienia do wykonania prac serwisowych należy dostarczyć urządzenie zastępcze o parametrach nie gorszych niż naprawiany w terminie 72 godz. w dni robocze.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Wszelkie koszty związane z naprawami gwarancyjnymi i przeglądami technicznymi w tym koszty dojazdu w okresie gwarancji ponosi Wykonawca.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okresie gwarancji Dostawca może obciążyć Zamawiającego kosztami serwisu tylko wówczas, gdy dokonane zgłoszenie było bezzasadne.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roszczeń z tytułu gwarancji niezależnie od roszczeń przysługujących z tytułu rękojmi za wady fizyczne.</w:t>
      </w:r>
    </w:p>
    <w:p>
      <w:pPr>
        <w:pStyle w:val="Normal"/>
        <w:numPr>
          <w:ilvl w:val="1"/>
          <w:numId w:val="2"/>
        </w:numPr>
        <w:spacing w:before="0" w:after="120"/>
        <w:ind w:left="1360" w:right="0" w:hanging="6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>
      <w:pPr>
        <w:pStyle w:val="Normal"/>
        <w:numPr>
          <w:ilvl w:val="1"/>
          <w:numId w:val="2"/>
        </w:numPr>
        <w:jc w:val="both"/>
        <w:rPr/>
      </w:pPr>
      <w:r>
        <w:rPr>
          <w:rFonts w:ascii="Arial" w:hAnsi="Arial"/>
          <w:sz w:val="22"/>
          <w:szCs w:val="22"/>
        </w:rPr>
        <w:t>Zamawiający zapewni osobom, o których mowa w ustępie 6.6. w uzgodnionym terminie dostęp do Przedmiotu Umowy.</w:t>
      </w:r>
    </w:p>
    <w:p>
      <w:pPr>
        <w:pStyle w:val="Normal"/>
        <w:numPr>
          <w:ilvl w:val="0"/>
          <w:numId w:val="0"/>
        </w:numPr>
        <w:ind w:left="1361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Kary umowne.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że w razie niewykonania lub nienależytego wykonania niniejszej umowy w określonych poniżej przypadkach będą miały prawo naliczenia kar umownych z następujących tytułów: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opóźnienia w dostawie Przedmiotu Umowy lub dostarczeniu Przedmiotu Umowy niezgodnie z zamówieniem Wykonawca zapłaci na żądanie Zamawiającego karę umowną w wysokości 0,2% wartości ceny brutto, za każdy dzień opóźnienia,</w:t>
      </w:r>
      <w:r>
        <w:rPr>
          <w:rFonts w:ascii="Arial" w:hAnsi="Arial"/>
          <w:sz w:val="22"/>
          <w:szCs w:val="22"/>
          <w:highlight w:val="white"/>
        </w:rPr>
        <w:t xml:space="preserve"> z tym że kara ta nie może przekroczyć  25% wartości ceny;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w razie niezrealizowania przez Wykon</w:t>
      </w:r>
      <w:r>
        <w:rPr>
          <w:rFonts w:ascii="Arial" w:hAnsi="Arial"/>
          <w:sz w:val="22"/>
          <w:szCs w:val="22"/>
        </w:rPr>
        <w:t>awcę  obowiązków, o których mowa w ustępie 6.2.2. i 6.2.3. niniejszej umowy w ciągu 2 dni od daty złożenia przez Zamawiającego stosownego zawiadomienia Wykonawca zapłaci na żądanie Zamawiającego karę umowną w wysokości 7 % wartości, o której mowa w ustępie 2.1 niniejszej umowy;</w:t>
      </w:r>
    </w:p>
    <w:p>
      <w:pPr>
        <w:pStyle w:val="Normal"/>
        <w:numPr>
          <w:ilvl w:val="2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razie odstąpienia od umowy z powodu okoliczności, leżących po stronie Wykonawcy ,  Wykonawca zapłaci karę umowną w wysokości 15 % całkowitego wynagrodzenia brutto.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Określone w ustępie 7.1. kary umowne mogą być przez Zamawiającego dochodzone niezależnie od faktu i wysokości powstałej szkody. Zamawiający może w każdym czasie odstąpić od żądania zapłaty przez Dostawcę kary umownej.</w:t>
      </w:r>
    </w:p>
    <w:p>
      <w:pPr>
        <w:pStyle w:val="Normal"/>
        <w:numPr>
          <w:ilvl w:val="1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potrącić należne kary umowne z wynagrodzenia Dostawcy;</w:t>
      </w:r>
    </w:p>
    <w:p>
      <w:pPr>
        <w:pStyle w:val="Normal"/>
        <w:numPr>
          <w:ilvl w:val="1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może dochodzić od Dostawcy odszkodowanie przewyższające wartość zastrzeżonej kary umownej.</w:t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Postanowienia końcowe.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Dostawca nie może bez zgody Zamawiającego dokonywać cesji wierzytelności wynikających z niniejszej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 nieważne lub niewykonalne, pozostałe postanowienia pozostają w mocy.                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Wszelkie załączniki wymienione w treści niniejszej umowy stanowią jej integralną część.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1"/>
          <w:numId w:val="2"/>
        </w:numPr>
        <w:tabs>
          <w:tab w:val="left" w:pos="547" w:leader="none"/>
          <w:tab w:val="left" w:pos="4463" w:leader="none"/>
        </w:tabs>
        <w:overflowPunct w:val="true"/>
        <w:spacing w:before="0" w:after="12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Umowę sporządzono w trzech jednobrzmiących egzemplarzach, w tym dwa egzemplarze otrzymuje Zamawiający, a jeden egzemplarz otrzymuje Dostawca.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overflowPunct w:val="true"/>
        <w:spacing w:before="0" w:after="120"/>
        <w:ind w:left="360" w:right="0" w:hanging="0"/>
        <w:jc w:val="both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0"/>
          <w:szCs w:val="20"/>
          <w:lang w:val="pl-PL"/>
        </w:rPr>
        <w:t xml:space="preserve">   </w:t>
      </w:r>
      <w:r>
        <w:rPr>
          <w:b/>
          <w:bCs/>
          <w:sz w:val="20"/>
          <w:szCs w:val="20"/>
          <w:lang w:val="pl-PL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8" w:right="1418" w:header="0" w:top="1134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rPr>
        <w:sz w:val="22"/>
        <w:szCs w:val="22"/>
      </w:rPr>
    </w:pPr>
    <w:r>
      <w:rPr>
        <w:sz w:val="22"/>
        <w:szCs w:val="22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sz w:val="22"/>
        <w:b/>
        <w:rFonts w:ascii="Arial" w:hAnsi="Arial" w:cs="OpenSymbol;Arial Unicode MS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sz w:val="22"/>
        <w:i w:val="false"/>
        <w:b w:val="false"/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ascii="Arial" w:hAnsi="Arial" w:cs="OpenSymbol;Arial Unicode MS"/>
      <w:b/>
      <w:sz w:val="22"/>
    </w:rPr>
  </w:style>
  <w:style w:type="character" w:styleId="ListLabel2">
    <w:name w:val="ListLabel 2"/>
    <w:qFormat/>
    <w:rPr>
      <w:rFonts w:ascii="Arial" w:hAnsi="Arial"/>
      <w:b w:val="false"/>
      <w:i w:val="false"/>
      <w:sz w:val="22"/>
    </w:rPr>
  </w:style>
  <w:style w:type="character" w:styleId="ListLabel3">
    <w:name w:val="ListLabel 3"/>
    <w:qFormat/>
    <w:rPr>
      <w:rFonts w:ascii="Arial" w:hAnsi="Arial" w:cs="OpenSymbol;Arial Unicode MS"/>
      <w:b/>
      <w:sz w:val="22"/>
    </w:rPr>
  </w:style>
  <w:style w:type="character" w:styleId="ListLabel4">
    <w:name w:val="ListLabel 4"/>
    <w:qFormat/>
    <w:rPr>
      <w:rFonts w:ascii="Arial" w:hAnsi="Arial"/>
      <w:b w:val="false"/>
      <w:i w:val="false"/>
      <w:sz w:val="22"/>
    </w:rPr>
  </w:style>
  <w:style w:type="character" w:styleId="ListLabel5">
    <w:name w:val="ListLabel 5"/>
    <w:qFormat/>
    <w:rPr>
      <w:rFonts w:ascii="Arial" w:hAnsi="Arial" w:cs="OpenSymbol;Arial Unicode MS"/>
      <w:b/>
      <w:sz w:val="22"/>
    </w:rPr>
  </w:style>
  <w:style w:type="character" w:styleId="ListLabel6">
    <w:name w:val="ListLabel 6"/>
    <w:qFormat/>
    <w:rPr>
      <w:rFonts w:ascii="Arial" w:hAnsi="Arial"/>
      <w:b w:val="false"/>
      <w:i w:val="false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>
    <w:name w:val="Normalny + Pogrubienie"/>
    <w:basedOn w:val="Normal"/>
    <w:qFormat/>
    <w:pPr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1499</TotalTime>
  <Application>LibreOffice/5.2.1.2$Windows_x86 LibreOffice_project/31dd62db80d4e60af04904455ec9c9219178d620</Application>
  <Pages>5</Pages>
  <Words>1519</Words>
  <Characters>10231</Characters>
  <CharactersWithSpaces>12733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2018-03-27T12:28:42Z</cp:lastPrinted>
  <dcterms:modified xsi:type="dcterms:W3CDTF">2018-03-27T12:59:51Z</dcterms:modified>
  <cp:revision>133</cp:revision>
  <dc:subject/>
  <dc:title/>
</cp:coreProperties>
</file>