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2"/>
          <w:szCs w:val="22"/>
        </w:rPr>
      </w:pPr>
      <w:r>
        <w:rPr>
          <w:rFonts w:ascii="Arial" w:hAnsi="Arial"/>
          <w:sz w:val="22"/>
          <w:szCs w:val="22"/>
        </w:rPr>
        <w:t xml:space="preserve">      </w:t>
      </w:r>
      <w:r>
        <w:rPr>
          <w:rFonts w:ascii="Arial" w:hAnsi="Arial"/>
          <w:sz w:val="22"/>
          <w:szCs w:val="22"/>
        </w:rPr>
        <w:t xml:space="preserve">Projekt                                                                                        Załącznik Nr 4 do SIWZ                                                                                                                                                                                                </w:t>
      </w:r>
    </w:p>
    <w:p>
      <w:pPr>
        <w:pStyle w:val="Tytu"/>
        <w:rPr>
          <w:rFonts w:ascii="Arial" w:hAnsi="Arial"/>
          <w:b/>
          <w:b/>
          <w:sz w:val="22"/>
          <w:szCs w:val="22"/>
          <w:highlight w:val="white"/>
        </w:rPr>
      </w:pPr>
      <w:r>
        <w:rPr>
          <w:rFonts w:ascii="Arial" w:hAnsi="Arial"/>
          <w:b/>
          <w:sz w:val="22"/>
          <w:szCs w:val="22"/>
          <w:highlight w:val="white"/>
        </w:rPr>
        <w:t>Umowa dostawy Nr …...</w:t>
      </w:r>
    </w:p>
    <w:p>
      <w:pPr>
        <w:pStyle w:val="Tytu"/>
        <w:rPr>
          <w:rFonts w:ascii="Arial" w:hAnsi="Arial"/>
          <w:sz w:val="22"/>
          <w:szCs w:val="22"/>
        </w:rPr>
      </w:pPr>
      <w:r>
        <w:rPr>
          <w:rFonts w:ascii="Arial" w:hAnsi="Arial"/>
          <w:sz w:val="22"/>
          <w:szCs w:val="22"/>
        </w:rPr>
        <w:t>zawarta w Proszowicach w dniu …..... roku pomiędzy:</w:t>
      </w:r>
    </w:p>
    <w:p>
      <w:pPr>
        <w:pStyle w:val="Tytu"/>
        <w:rPr>
          <w:rFonts w:ascii="Arial" w:hAnsi="Arial"/>
          <w:sz w:val="22"/>
          <w:szCs w:val="22"/>
        </w:rPr>
      </w:pPr>
      <w:r>
        <w:rPr>
          <w:rFonts w:ascii="Arial" w:hAnsi="Arial"/>
          <w:sz w:val="22"/>
          <w:szCs w:val="22"/>
        </w:rPr>
        <w:t>___________________________________________________________________________</w:t>
      </w:r>
      <w:r>
        <w:rPr>
          <w:rFonts w:ascii="Arial" w:hAnsi="Arial"/>
          <w:b/>
          <w:sz w:val="22"/>
          <w:szCs w:val="22"/>
        </w:rPr>
        <w:t xml:space="preserve">  </w:t>
      </w:r>
    </w:p>
    <w:p>
      <w:pPr>
        <w:pStyle w:val="Normal"/>
        <w:jc w:val="both"/>
        <w:rPr>
          <w:rFonts w:ascii="Arial" w:hAnsi="Arial"/>
          <w:b/>
          <w:b/>
          <w:sz w:val="22"/>
          <w:szCs w:val="22"/>
        </w:rPr>
      </w:pPr>
      <w:r>
        <w:rPr>
          <w:rFonts w:ascii="Arial" w:hAnsi="Arial"/>
          <w:b/>
          <w:sz w:val="22"/>
          <w:szCs w:val="22"/>
        </w:rPr>
      </w:r>
    </w:p>
    <w:p>
      <w:pPr>
        <w:pStyle w:val="Normal"/>
        <w:jc w:val="both"/>
        <w:rPr>
          <w:rFonts w:ascii="Arial" w:hAnsi="Arial"/>
          <w:sz w:val="22"/>
          <w:szCs w:val="22"/>
        </w:rPr>
      </w:pPr>
      <w:r>
        <w:rPr>
          <w:rFonts w:ascii="Arial" w:hAnsi="Arial"/>
          <w:b/>
          <w:sz w:val="22"/>
          <w:szCs w:val="22"/>
        </w:rPr>
        <w:t>Samodzielnym Publicznym Zespołem Opieki Zdrowotnej w Proszowicach, z siedzibą w Proszowicach</w:t>
      </w:r>
      <w:r>
        <w:rPr>
          <w:rFonts w:ascii="Arial" w:hAnsi="Arial"/>
          <w:sz w:val="22"/>
          <w:szCs w:val="22"/>
        </w:rPr>
        <w:t xml:space="preserve">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 w dalszej części „Szpitalem”, który reprezentuje:</w:t>
      </w:r>
    </w:p>
    <w:p>
      <w:pPr>
        <w:pStyle w:val="Normal"/>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Dyrektor SP ZOZ w Proszowicach – Janina Dobaj</w:t>
      </w:r>
    </w:p>
    <w:p>
      <w:pPr>
        <w:pStyle w:val="Normal"/>
        <w:tabs>
          <w:tab w:val="left" w:pos="810" w:leader="none"/>
        </w:tabs>
        <w:jc w:val="both"/>
        <w:rPr>
          <w:rFonts w:ascii="Arial" w:hAnsi="Arial"/>
          <w:sz w:val="22"/>
          <w:szCs w:val="22"/>
        </w:rPr>
      </w:pPr>
      <w:r>
        <w:rPr>
          <w:rFonts w:ascii="Arial" w:hAnsi="Arial"/>
          <w:sz w:val="22"/>
          <w:szCs w:val="22"/>
        </w:rPr>
      </w:r>
    </w:p>
    <w:p>
      <w:pPr>
        <w:pStyle w:val="Normal"/>
        <w:jc w:val="both"/>
        <w:rPr>
          <w:rFonts w:ascii="Arial" w:hAnsi="Arial"/>
          <w:sz w:val="22"/>
          <w:szCs w:val="22"/>
        </w:rPr>
      </w:pPr>
      <w:r>
        <w:rPr>
          <w:rFonts w:ascii="Arial" w:hAnsi="Arial"/>
          <w:sz w:val="22"/>
          <w:szCs w:val="22"/>
        </w:rPr>
        <w:t xml:space="preserve">a </w:t>
      </w:r>
    </w:p>
    <w:p>
      <w:pPr>
        <w:pStyle w:val="Normal"/>
        <w:jc w:val="both"/>
        <w:rPr>
          <w:rFonts w:ascii="Arial" w:hAnsi="Arial"/>
          <w:sz w:val="22"/>
          <w:szCs w:val="22"/>
        </w:rPr>
      </w:pPr>
      <w:r>
        <w:rPr>
          <w:rFonts w:ascii="Arial" w:hAnsi="Arial"/>
          <w:sz w:val="22"/>
          <w:szCs w:val="22"/>
        </w:rPr>
      </w:r>
    </w:p>
    <w:p>
      <w:pPr>
        <w:pStyle w:val="Normal"/>
        <w:spacing w:lineRule="auto" w:line="240"/>
        <w:jc w:val="both"/>
        <w:rPr>
          <w:rFonts w:ascii="Arial" w:hAnsi="Arial"/>
          <w:sz w:val="22"/>
          <w:szCs w:val="22"/>
          <w:highlight w:val="white"/>
        </w:rPr>
      </w:pPr>
      <w:r>
        <w:rPr>
          <w:rFonts w:ascii="Arial" w:hAnsi="Arial"/>
          <w:sz w:val="22"/>
          <w:szCs w:val="22"/>
          <w:highlight w:val="white"/>
        </w:rPr>
        <w:t>…</w:t>
      </w:r>
      <w:r>
        <w:rPr>
          <w:rFonts w:ascii="Arial" w:hAnsi="Arial"/>
          <w:sz w:val="22"/>
          <w:szCs w:val="22"/>
          <w:highlight w:val="white"/>
        </w:rPr>
        <w:t>................................................................................................................................................</w:t>
      </w:r>
    </w:p>
    <w:p>
      <w:pPr>
        <w:pStyle w:val="Normal"/>
        <w:jc w:val="both"/>
        <w:rPr>
          <w:rFonts w:ascii="Arial" w:hAnsi="Arial"/>
          <w:sz w:val="22"/>
          <w:szCs w:val="22"/>
        </w:rPr>
      </w:pPr>
      <w:r>
        <w:rPr>
          <w:rFonts w:ascii="Arial" w:hAnsi="Arial"/>
          <w:sz w:val="22"/>
          <w:szCs w:val="22"/>
        </w:rPr>
      </w:r>
    </w:p>
    <w:p>
      <w:pPr>
        <w:pStyle w:val="Normal"/>
        <w:jc w:val="both"/>
        <w:rPr/>
      </w:pPr>
      <w:r>
        <w:rPr>
          <w:rFonts w:ascii="Arial" w:hAnsi="Arial"/>
          <w:sz w:val="22"/>
          <w:szCs w:val="22"/>
        </w:rPr>
        <w:t>Niniejsza umowa zawarta zostaje na zasadach określonych w ustawie z dnia 29 stycznia 2004 r. Prawo Zamówień Publicznych (Dz. U. z 2015 r., poz 2164 z późniejszymi zmianami) z wykonawcą, którego oferta wybrana została w ramach postępowania o udzielenie zamówienia publicznego w trybie przetargu nieograniczonego na dostawę oprzyrządowania do endoskopów, numer sprawy 23/ZP/2017.</w:t>
      </w:r>
    </w:p>
    <w:p>
      <w:pPr>
        <w:pStyle w:val="Normal"/>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Przedmiot umowy.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Na podstawie niniejszej umowy w ramach prowadzonego przedsiębiorstwa Dostawca zobowiązuje się dostarczać i sprzedawać Szpitalowi</w:t>
      </w:r>
      <w:r>
        <w:rPr>
          <w:rFonts w:cs="Arial" w:ascii="Arial" w:hAnsi="Arial"/>
          <w:sz w:val="22"/>
          <w:szCs w:val="22"/>
        </w:rPr>
        <w:t xml:space="preserve"> oprzyrządowania do endoskopów </w:t>
      </w:r>
      <w:r>
        <w:rPr>
          <w:rFonts w:ascii="Arial" w:hAnsi="Arial"/>
          <w:sz w:val="22"/>
          <w:szCs w:val="22"/>
        </w:rPr>
        <w:t>zwanych w dalszej części „Przedmiotem Umowy”.</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 xml:space="preserve">Szczegółowy opis i specyfikacja poszczególnych pozycji Przedmiotu Umowy jest zgodna ze specyfikacją zamówienia oraz złożoną ofertą  do Zamówienia poprzedzającego zawarcie niniejszej umowy. Umowa obejmuje </w:t>
      </w:r>
      <w:r>
        <w:rPr>
          <w:rFonts w:ascii="Arial" w:hAnsi="Arial"/>
          <w:b w:val="false"/>
          <w:bCs w:val="false"/>
          <w:sz w:val="22"/>
          <w:szCs w:val="22"/>
        </w:rPr>
        <w:t>pakiet</w:t>
      </w:r>
      <w:r>
        <w:rPr>
          <w:rFonts w:ascii="Arial" w:hAnsi="Arial"/>
          <w:b/>
          <w:bCs/>
          <w:sz w:val="22"/>
          <w:szCs w:val="22"/>
        </w:rPr>
        <w:t xml:space="preserve"> …...</w:t>
      </w:r>
      <w:r>
        <w:rPr>
          <w:rFonts w:ascii="Arial" w:hAnsi="Arial"/>
          <w:sz w:val="22"/>
          <w:szCs w:val="22"/>
        </w:rPr>
        <w:t>Zamówienia.</w:t>
      </w:r>
    </w:p>
    <w:p>
      <w:pPr>
        <w:pStyle w:val="Normal"/>
        <w:numPr>
          <w:ilvl w:val="1"/>
          <w:numId w:val="2"/>
        </w:numPr>
        <w:jc w:val="both"/>
        <w:rPr>
          <w:rFonts w:ascii="Arial" w:hAnsi="Arial"/>
          <w:sz w:val="22"/>
          <w:szCs w:val="22"/>
        </w:rPr>
      </w:pPr>
      <w:r>
        <w:rPr>
          <w:rFonts w:ascii="Arial" w:hAnsi="Arial"/>
          <w:sz w:val="22"/>
          <w:szCs w:val="22"/>
        </w:rPr>
        <w:t xml:space="preserve">Dostawca oświadcza, że posiada doświadczenie w sprzedaży wyrobów medycznych składających się na Przedmiot Umowy oraz odpowiedni potencjał do jej prawidłowej realizacji. </w:t>
      </w:r>
    </w:p>
    <w:p>
      <w:pPr>
        <w:pStyle w:val="Normal"/>
        <w:ind w:left="1361" w:right="0" w:hanging="0"/>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Ilość.</w:t>
      </w:r>
    </w:p>
    <w:p>
      <w:pPr>
        <w:pStyle w:val="Normal"/>
        <w:numPr>
          <w:ilvl w:val="0"/>
          <w:numId w:val="0"/>
        </w:numPr>
        <w:ind w:left="680" w:hanging="0"/>
        <w:rPr>
          <w:rFonts w:ascii="Arial" w:hAnsi="Arial"/>
          <w:b/>
          <w:b/>
          <w:sz w:val="22"/>
          <w:szCs w:val="22"/>
        </w:rPr>
      </w:pPr>
      <w:r>
        <w:rPr>
          <w:rFonts w:ascii="Arial" w:hAnsi="Arial"/>
          <w:b/>
          <w:sz w:val="22"/>
          <w:szCs w:val="22"/>
        </w:rPr>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Ilości poszczególnych wyrobów medycznych Przedmiotu Umowy oraz objęty Umową asortyment opisano szczegółowo w załączniku nr ….. do niniejszej umowy, który stanowi jej integralną część.</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 xml:space="preserve">Dostawca przyjmuje do wiadomości, że przedstawione zgodnie z ustępem 2.1. powyżej ilości stanowią wartości szacunkowe i są przewidziane według najlepszej wiedzy Szpitala na 12 miesięcy obowiązywania niniejszej umowy.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Szpital zastrzega sobie prawo nie dokonania zamówienia i nabycia części asortyment</w:t>
      </w:r>
      <w:r>
        <w:rPr>
          <w:rFonts w:ascii="Arial" w:hAnsi="Arial"/>
          <w:sz w:val="22"/>
          <w:szCs w:val="22"/>
          <w:highlight w:val="white"/>
        </w:rPr>
        <w:t xml:space="preserve">u w wysokości  40 %.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W powyższym zakresie Dostawca nie będzie domagał się od Szpitala jakichkolwiek zmian Umowy oraz nie będzie występował z jakimkolwiek roszczeniem związanym z ewentualnym zmniejszeniem ilości faktycznie zrealizowanej w ramach Umowy części Przedmiotu Umowy.</w:t>
      </w:r>
    </w:p>
    <w:p>
      <w:pPr>
        <w:pStyle w:val="Normal"/>
        <w:numPr>
          <w:ilvl w:val="1"/>
          <w:numId w:val="2"/>
        </w:numPr>
        <w:jc w:val="both"/>
        <w:rPr>
          <w:rFonts w:ascii="Arial" w:hAnsi="Arial"/>
          <w:sz w:val="22"/>
          <w:szCs w:val="22"/>
        </w:rPr>
      </w:pPr>
      <w:r>
        <w:rPr>
          <w:rFonts w:ascii="Arial" w:hAnsi="Arial"/>
          <w:sz w:val="22"/>
          <w:szCs w:val="22"/>
        </w:rPr>
        <w:t>Dostawca gwarantuje i zobowiązuje się do zapewnienia ciągłości dostawy w okresie trwania niniejszej umowy.</w:t>
      </w:r>
    </w:p>
    <w:p>
      <w:pPr>
        <w:pStyle w:val="Normal"/>
        <w:ind w:left="1361" w:right="0" w:hanging="0"/>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Wartość umowy, cena sprzedaży.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Wartość Przedmiotu Umowy strony ustaliły do kwoty …....</w:t>
      </w:r>
      <w:r>
        <w:rPr>
          <w:rFonts w:ascii="Arial" w:hAnsi="Arial"/>
          <w:b/>
          <w:sz w:val="22"/>
          <w:szCs w:val="22"/>
        </w:rPr>
        <w:t xml:space="preserve"> </w:t>
      </w:r>
      <w:r>
        <w:rPr>
          <w:rFonts w:ascii="Arial" w:hAnsi="Arial"/>
          <w:b w:val="false"/>
          <w:bCs w:val="false"/>
          <w:sz w:val="22"/>
          <w:szCs w:val="22"/>
        </w:rPr>
        <w:t>zł</w:t>
      </w:r>
      <w:r>
        <w:rPr>
          <w:rFonts w:ascii="Arial" w:hAnsi="Arial"/>
          <w:b/>
          <w:sz w:val="22"/>
          <w:szCs w:val="22"/>
        </w:rPr>
        <w:t xml:space="preserve"> (</w:t>
      </w:r>
      <w:r>
        <w:rPr>
          <w:rFonts w:ascii="Arial" w:hAnsi="Arial"/>
          <w:sz w:val="22"/>
          <w:szCs w:val="22"/>
        </w:rPr>
        <w:t xml:space="preserve">słownie: …..............) netto, czyli do kwoty </w:t>
      </w:r>
      <w:r>
        <w:rPr>
          <w:rFonts w:ascii="Arial" w:hAnsi="Arial"/>
          <w:b/>
          <w:bCs/>
          <w:sz w:val="22"/>
          <w:szCs w:val="22"/>
        </w:rPr>
        <w:t>…............</w:t>
      </w:r>
      <w:r>
        <w:rPr>
          <w:rFonts w:ascii="Arial" w:hAnsi="Arial"/>
          <w:b/>
          <w:sz w:val="22"/>
          <w:szCs w:val="22"/>
        </w:rPr>
        <w:t xml:space="preserve"> zł </w:t>
      </w:r>
      <w:r>
        <w:rPr>
          <w:rFonts w:ascii="Arial" w:hAnsi="Arial"/>
          <w:b/>
          <w:bCs/>
          <w:sz w:val="22"/>
          <w:szCs w:val="22"/>
        </w:rPr>
        <w:t>(słownie: …...............) brutto</w:t>
      </w:r>
      <w:r>
        <w:rPr>
          <w:rFonts w:ascii="Arial" w:hAnsi="Arial"/>
          <w:sz w:val="22"/>
          <w:szCs w:val="22"/>
        </w:rPr>
        <w:t>.</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 xml:space="preserve">Z tytułu dostawy i sprzedaży Przedmiotu Umowy Szpital zapłaci Dostawcy cenę ryczałtową określoną odnośnie do poszczególnych wyrobów medycznych  w ofercie złożonej w ramach poprzedzającego podpisanie niniejszej umowy zamówienia publicznego.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Ustalona cena obejmuje wszelkie koszty i wydatki Dostawcy związane z dostawą Przedmiotu Umowy.</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Zapłata nastąpi za faktycznie zamówione części Przedmiotu Umowy.</w:t>
      </w:r>
    </w:p>
    <w:p>
      <w:pPr>
        <w:pStyle w:val="Normal"/>
        <w:numPr>
          <w:ilvl w:val="1"/>
          <w:numId w:val="2"/>
        </w:numPr>
        <w:jc w:val="both"/>
        <w:rPr>
          <w:rFonts w:ascii="Arial" w:hAnsi="Arial"/>
          <w:sz w:val="22"/>
          <w:szCs w:val="22"/>
        </w:rPr>
      </w:pPr>
      <w:r>
        <w:rPr>
          <w:rFonts w:ascii="Arial" w:hAnsi="Arial"/>
          <w:sz w:val="22"/>
          <w:szCs w:val="22"/>
        </w:rPr>
        <w:t>Wskazana zgodnie z ustępem 3.1. powyżej cena nie ulegnie zmianie w okresie obowiązywania niniejszej umowy, z zastrzeżeniem, iż ewentualne zmiany cen urzędowych lub stawki podatku VAT następują z mocy prawa. Wówczas taka zmiana ceny nie wymaga formy pisemnej w postaci aneksu.</w:t>
      </w:r>
    </w:p>
    <w:p>
      <w:pPr>
        <w:pStyle w:val="Normal"/>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Zasady dostawy Przedmiotu Umowy.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 xml:space="preserve">Dostawy odbywać się będą sukcesywnie w okresie 12 miesięcy od daty podpisania niniejszej umowy tj. do dnia …........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Dostawa poszczególnych partii Przedmiotu Umowy realizowana będzie przez Dostawcę na podstawie zamówień wysłanych faksem lub drogą elektroniczną poprzez pocztę elektroniczną, składanych przez upoważnionego pracownika/pracowników Szpitala. Każde zamówienie określać będzie rodzaj przedmiotu zamówienia oraz jego ilość.</w:t>
      </w:r>
    </w:p>
    <w:p>
      <w:pPr>
        <w:pStyle w:val="Normal"/>
        <w:numPr>
          <w:ilvl w:val="1"/>
          <w:numId w:val="2"/>
        </w:numPr>
        <w:spacing w:before="0" w:after="120"/>
        <w:jc w:val="both"/>
        <w:rPr>
          <w:rFonts w:ascii="Arial" w:hAnsi="Arial"/>
          <w:sz w:val="22"/>
          <w:szCs w:val="22"/>
        </w:rPr>
      </w:pPr>
      <w:r>
        <w:rPr>
          <w:rFonts w:ascii="Arial" w:hAnsi="Arial"/>
          <w:sz w:val="22"/>
          <w:szCs w:val="22"/>
        </w:rPr>
        <w:t xml:space="preserve">Dostawca zobowiązuje się dostarczyć Przedmiot Umowy do Szpitala własnym środkiem transportu, na własny koszt i ryzyko w terminie 5 dni roboczych od dnia złożenia zamówienia faksem oraz możliwość dostaw awaryjnych w terminie 2 dni roboczych od momentu złożenia zamówienia.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Każda dostawa powinna być dokonana jednorazowo zgodnie ze złożonym zamówieniem pod względem ilościowym i asortymentowym.</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 xml:space="preserve">Dostawy Przedmiotu Umowy odbywać się będą na koszt oraz ryzyko Dostawcy do magazynu medycznego Szpitala, transportem zapewniającym należyte zabezpieczenie przed czynnikami zewnętrznymi.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Przedmiot Umowy ma być odpowiednio opakowany w sposób zabezpieczający go przed uszkodzeniem.</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 xml:space="preserve">Wraz z Przedmiotem Umowy Dostawca zobowiązany jest przekazać Szpitalowi wszelkie dokumenty związane z dostawą Przedmiotu Umowy, w tym wszelkie dokumenty finansowe obejmujące odpowiednią fakturę VAT oraz inne dokumenty niezbędne do wykorzystania i użytkowania Przedmiotu Umowy w sposób zgodny z jego przeznaczeniem. Wszystkie dokumenty związane z realizacją niniejszej umowy winny być wystawione przez Dostawcę w języku polskim. W przypadku dostarczenia oryginalnych dokumentów producenta zagranicznego muszą one posiadać odpowiednie tłumaczenia.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Dostawca ponosi ryzyko uszkodzenia lub utraty Przedmiotu Umowy, aż do chwili wydania go Szpitalowi, co potwierdzone zostanie odpowiednim protokołem odbioru lub dokumentem przewozowym lub dokumentem WZ potwierdzającym dostarczenie Przedmiotu Umowy do Szpitala.</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W ramach realizacji umowy Wykonawca zobowiązuje się do przeprowadzenia niezbędnych szkoleń personelu medycznego Zamawiającego. Szkolenia obejmować będą zakres wiedzy merytorycznej związanej z użyciem przedmiotu umowy, który Wykonawca dostarcza w ramach umowy. Szkolenia zostaną przeprowadzone w siedzibie Zamawiającego, w języku polskim przez wykwalifikowaną kadrę.</w:t>
      </w:r>
    </w:p>
    <w:p>
      <w:pPr>
        <w:pStyle w:val="Normal"/>
        <w:numPr>
          <w:ilvl w:val="0"/>
          <w:numId w:val="2"/>
        </w:numPr>
        <w:rPr>
          <w:rFonts w:ascii="Arial" w:hAnsi="Arial"/>
          <w:b/>
          <w:b/>
          <w:sz w:val="22"/>
          <w:szCs w:val="22"/>
        </w:rPr>
      </w:pPr>
      <w:r>
        <w:rPr>
          <w:rFonts w:ascii="Arial" w:hAnsi="Arial"/>
          <w:b/>
          <w:sz w:val="22"/>
          <w:szCs w:val="22"/>
        </w:rPr>
        <w:t>Zasady zapłaty przez Szpital ceny.</w:t>
      </w:r>
    </w:p>
    <w:p>
      <w:pPr>
        <w:pStyle w:val="Normal"/>
        <w:rPr>
          <w:rFonts w:ascii="Arial" w:hAnsi="Arial"/>
          <w:b/>
          <w:b/>
          <w:sz w:val="22"/>
          <w:szCs w:val="22"/>
        </w:rPr>
      </w:pPr>
      <w:r>
        <w:rPr>
          <w:rFonts w:ascii="Arial" w:hAnsi="Arial"/>
          <w:b/>
          <w:sz w:val="22"/>
          <w:szCs w:val="22"/>
        </w:rPr>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Zapłata ceny, o której mowa w ustępie 3 niniejszej umowy zostanie dokonana przez Szpital w formie przelewu bankowego na wskazany przez Dostawcę w treści wystawionej faktury VAT lub na wskazany w inny sposób rachunek bankowy.</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Strony postanawiają, że Dostawca będzie uprawniony do doręczenia Szpitalowi odpowiedniej faktury VAT po dokonaniu dostawy poszczególnej części Przedmiotu Umowy zgodnie z jej treścią.</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Zapłata ceny dokonana zostanie w terminie 30 dni od daty wystawienia przez Szpital faktury VAT.</w:t>
      </w:r>
    </w:p>
    <w:p>
      <w:pPr>
        <w:pStyle w:val="Normal"/>
        <w:numPr>
          <w:ilvl w:val="1"/>
          <w:numId w:val="2"/>
        </w:numPr>
        <w:jc w:val="both"/>
        <w:rPr>
          <w:rFonts w:ascii="Arial" w:hAnsi="Arial"/>
          <w:sz w:val="22"/>
          <w:szCs w:val="22"/>
        </w:rPr>
      </w:pPr>
      <w:r>
        <w:rPr>
          <w:rFonts w:ascii="Arial" w:hAnsi="Arial"/>
          <w:sz w:val="22"/>
          <w:szCs w:val="22"/>
        </w:rPr>
        <w:t>Dla określenie terminu zapłaty strony przyjmują dzień obciążenia rachunku bankowego Szpitala.</w:t>
      </w:r>
    </w:p>
    <w:p>
      <w:pPr>
        <w:pStyle w:val="Normal"/>
        <w:jc w:val="both"/>
        <w:rPr>
          <w:rFonts w:ascii="Arial" w:hAnsi="Arial"/>
          <w:sz w:val="22"/>
          <w:szCs w:val="22"/>
        </w:rPr>
      </w:pPr>
      <w:r>
        <w:rPr>
          <w:rFonts w:ascii="Arial" w:hAnsi="Arial"/>
          <w:sz w:val="22"/>
          <w:szCs w:val="22"/>
        </w:rPr>
      </w:r>
    </w:p>
    <w:p>
      <w:pPr>
        <w:pStyle w:val="Normal"/>
        <w:numPr>
          <w:ilvl w:val="0"/>
          <w:numId w:val="2"/>
        </w:numPr>
        <w:rPr>
          <w:rFonts w:ascii="Arial" w:hAnsi="Arial"/>
          <w:sz w:val="22"/>
          <w:szCs w:val="22"/>
        </w:rPr>
      </w:pPr>
      <w:r>
        <w:rPr>
          <w:rFonts w:ascii="Arial" w:hAnsi="Arial"/>
          <w:sz w:val="22"/>
          <w:szCs w:val="22"/>
        </w:rPr>
        <w:t xml:space="preserve"> </w:t>
      </w:r>
      <w:r>
        <w:rPr>
          <w:rFonts w:ascii="Arial" w:hAnsi="Arial"/>
          <w:b/>
          <w:sz w:val="22"/>
          <w:szCs w:val="22"/>
        </w:rPr>
        <w:t>Gwarancja i odpowiedzialność.</w:t>
      </w:r>
    </w:p>
    <w:p>
      <w:pPr>
        <w:pStyle w:val="Normal"/>
        <w:rPr>
          <w:rFonts w:ascii="Arial" w:hAnsi="Arial"/>
          <w:sz w:val="22"/>
          <w:szCs w:val="22"/>
        </w:rPr>
      </w:pPr>
      <w:r>
        <w:rPr>
          <w:rFonts w:ascii="Arial" w:hAnsi="Arial"/>
          <w:sz w:val="22"/>
          <w:szCs w:val="22"/>
        </w:rPr>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Dostawca gwarantuje, że Przedmiot Umowy spełnia wszelkie wymagania przewidziane dla wyrobów medycznych, jest nowy, wysokiej jakości oraz wolny od wszelkich wad fizycznych oraz prawnych, posiada wszelkie niezbędne parametry i jest zdatny do użytku zgodnego z jego przeznaczeniem i założonym celem. Nadto Dostawca gwarantuje przydatność dostarczonego Przedmiotu Umowy do użytku i termin ważności obejmować będzie okres co najmniej 12 miesięcy od dnia dostawy.</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 xml:space="preserve">W przypadku dostarczenia przez Dostawcę jakiejkolwiek części Przedmiotu umowy wadliwej Strony sporządzą na tę okoliczność protokół lub stosowną notatkę. Dostawca zobowiązuje się w ciągu 2 dni roboczych dokonać wymiany wadliwego Przedmiotu Umowy lub jego poszczególnych części na pełnowartościowy pod rygorem nie uiszczenia zapłaty przez Szpital należnej za wadliwy asortyment ceny aż do czasu dostarczenia przez Dostawcę asortymentu pełnowartościowego. </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Odmowa podpisania protokołu lub notatki przez przedstawiciela Dostawcy lub nieuczestniczenie przez niego w oględzinach wadliwego Przedmiotu Umowy lub jego części nie ma wpływu na uprawnienia szpitala z tytułu rękojmi lub odpowiedzialności odszkodowawczej.</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Niezależnie od uprawnień Szpitala opisanych w ustępie 6.3. powyżej, w przypadku niedostarczenia przedmiotu umowy lub jego poszczególnej partii wolnego od wad w terminie 14 dni od daty złożenia przez Szpital stosownego oświadczenia w przedmiocie wymiany Przedmiotu Umowy, lub jego części Szpital może odstąpić od Umowy bez dochowania jakichkolwiek dodatkowych warunków. Odstąpienie może być dokonane w ciągu miesiąca od upływu określonego powyżej terminu.</w:t>
      </w:r>
    </w:p>
    <w:p>
      <w:pPr>
        <w:pStyle w:val="Normal"/>
        <w:spacing w:before="0" w:after="120"/>
        <w:ind w:left="1360" w:right="0" w:hanging="680"/>
        <w:jc w:val="both"/>
        <w:rPr>
          <w:rFonts w:ascii="Arial" w:hAnsi="Arial"/>
          <w:sz w:val="22"/>
          <w:szCs w:val="22"/>
        </w:rPr>
      </w:pPr>
      <w:r>
        <w:rPr>
          <w:rFonts w:ascii="Arial" w:hAnsi="Arial"/>
          <w:sz w:val="22"/>
          <w:szCs w:val="22"/>
        </w:rPr>
      </w:r>
    </w:p>
    <w:p>
      <w:pPr>
        <w:pStyle w:val="Normal"/>
        <w:spacing w:before="0" w:after="120"/>
        <w:ind w:left="1360" w:right="0" w:hanging="680"/>
        <w:jc w:val="both"/>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Kary umowne.</w:t>
      </w:r>
    </w:p>
    <w:p>
      <w:pPr>
        <w:pStyle w:val="Normal"/>
        <w:rPr>
          <w:rFonts w:ascii="Arial" w:hAnsi="Arial"/>
          <w:sz w:val="22"/>
          <w:szCs w:val="22"/>
        </w:rPr>
      </w:pPr>
      <w:r>
        <w:rPr>
          <w:rFonts w:ascii="Arial" w:hAnsi="Arial"/>
          <w:sz w:val="22"/>
          <w:szCs w:val="22"/>
        </w:rPr>
      </w:r>
    </w:p>
    <w:p>
      <w:pPr>
        <w:pStyle w:val="Normal"/>
        <w:numPr>
          <w:ilvl w:val="1"/>
          <w:numId w:val="2"/>
        </w:numPr>
        <w:spacing w:before="0" w:after="120"/>
        <w:jc w:val="both"/>
        <w:rPr>
          <w:rFonts w:ascii="Arial" w:hAnsi="Arial"/>
          <w:sz w:val="22"/>
          <w:szCs w:val="22"/>
        </w:rPr>
      </w:pPr>
      <w:r>
        <w:rPr>
          <w:rFonts w:ascii="Arial" w:hAnsi="Arial"/>
          <w:sz w:val="22"/>
          <w:szCs w:val="22"/>
        </w:rPr>
        <w:t>Strony ustalają, że w razie niewykonania lub nienależytego wykonania niniejszej umowy obowiązywać je będzie odszkodowanie w formie kar umownych z następujących tytułów:</w:t>
      </w:r>
    </w:p>
    <w:p>
      <w:pPr>
        <w:pStyle w:val="Normal"/>
        <w:numPr>
          <w:ilvl w:val="2"/>
          <w:numId w:val="2"/>
        </w:numPr>
        <w:spacing w:before="0" w:after="120"/>
        <w:jc w:val="both"/>
        <w:rPr>
          <w:rFonts w:ascii="Arial" w:hAnsi="Arial"/>
          <w:color w:val="000000"/>
          <w:sz w:val="22"/>
          <w:szCs w:val="22"/>
        </w:rPr>
      </w:pPr>
      <w:r>
        <w:rPr>
          <w:rFonts w:ascii="Arial" w:hAnsi="Arial"/>
          <w:color w:val="000000"/>
          <w:sz w:val="22"/>
          <w:szCs w:val="22"/>
        </w:rPr>
        <w:t xml:space="preserve">w razie opóźnienia w dostawie zamówienia lub dostarczenia asortymentu niezgodnie z zamówieniem Dostawca zapłaci na żądanie Szpitala karę umowną w wysokości 0,2 % wartości poszczególnego zamówienia, za każdy dzień opóźnienia aż do czasu dostarczenia danej części Przedmiotu Umowy, zgodnie z jej treścią i złożonym zamówieniem, </w:t>
      </w:r>
    </w:p>
    <w:p>
      <w:pPr>
        <w:pStyle w:val="Normal"/>
        <w:numPr>
          <w:ilvl w:val="2"/>
          <w:numId w:val="2"/>
        </w:numPr>
        <w:spacing w:before="0" w:after="120"/>
        <w:jc w:val="both"/>
        <w:rPr>
          <w:rFonts w:ascii="Arial" w:hAnsi="Arial"/>
          <w:color w:val="000000"/>
          <w:sz w:val="22"/>
          <w:szCs w:val="22"/>
        </w:rPr>
      </w:pPr>
      <w:r>
        <w:rPr>
          <w:rFonts w:ascii="Arial" w:hAnsi="Arial"/>
          <w:color w:val="000000"/>
          <w:sz w:val="22"/>
          <w:szCs w:val="22"/>
        </w:rPr>
        <w:t>w razie nierealizowania niniejszej umowy przez okres co najmniej 21 dni od daty złożenia przez Szpital stosownego zamówienia Dostawca zapłaci na żądanie Szpitala karę umowną w wysokości 15 % wartości brutto, o której mowa w ustępie 3.1. niniejszej umowy.</w:t>
      </w:r>
    </w:p>
    <w:p>
      <w:pPr>
        <w:pStyle w:val="Normal"/>
        <w:numPr>
          <w:ilvl w:val="1"/>
          <w:numId w:val="2"/>
        </w:numPr>
        <w:spacing w:before="0" w:after="120"/>
        <w:jc w:val="both"/>
        <w:rPr>
          <w:rFonts w:ascii="Arial" w:hAnsi="Arial"/>
          <w:sz w:val="22"/>
          <w:szCs w:val="22"/>
        </w:rPr>
      </w:pPr>
      <w:r>
        <w:rPr>
          <w:rFonts w:ascii="Arial" w:hAnsi="Arial"/>
          <w:sz w:val="22"/>
          <w:szCs w:val="22"/>
        </w:rPr>
        <w:t>Określone w ustępie 7.1. kary umowne mogą być przez Szpital dochodzone niezależnie od faktu i wysokości powstałej szkody. Szpital może w każdym czasie odstąpić od żądania zapłaty przez Dostawcę kary umownej.</w:t>
      </w:r>
    </w:p>
    <w:p>
      <w:pPr>
        <w:pStyle w:val="Normal"/>
        <w:numPr>
          <w:ilvl w:val="1"/>
          <w:numId w:val="2"/>
        </w:numPr>
        <w:spacing w:before="0" w:after="120"/>
        <w:ind w:left="1360" w:right="0" w:hanging="680"/>
        <w:jc w:val="both"/>
        <w:rPr>
          <w:rFonts w:ascii="Arial" w:hAnsi="Arial"/>
          <w:sz w:val="22"/>
          <w:szCs w:val="22"/>
        </w:rPr>
      </w:pPr>
      <w:r>
        <w:rPr>
          <w:rFonts w:ascii="Arial" w:hAnsi="Arial"/>
          <w:sz w:val="22"/>
          <w:szCs w:val="22"/>
        </w:rPr>
        <w:t>Szpital może dochodzić od Dostawcy odszkodowanie przewyższające wartość zastrzeżonej kary umownej.</w:t>
      </w:r>
    </w:p>
    <w:p>
      <w:pPr>
        <w:pStyle w:val="Normal"/>
        <w:numPr>
          <w:ilvl w:val="1"/>
          <w:numId w:val="2"/>
        </w:numPr>
        <w:jc w:val="both"/>
        <w:rPr>
          <w:rFonts w:ascii="Arial" w:hAnsi="Arial"/>
          <w:sz w:val="22"/>
          <w:szCs w:val="22"/>
        </w:rPr>
      </w:pPr>
      <w:r>
        <w:rPr>
          <w:rFonts w:ascii="Arial" w:hAnsi="Arial"/>
          <w:sz w:val="22"/>
          <w:szCs w:val="22"/>
        </w:rPr>
        <w:t>Szpital może potrącić należną karę umowną z przysługującą Dostawcy a niezapłaconą jeszcze ratą/ratami ceny sprzedaży.</w:t>
      </w:r>
    </w:p>
    <w:p>
      <w:pPr>
        <w:pStyle w:val="Normal"/>
        <w:tabs>
          <w:tab w:val="left" w:pos="4253" w:leader="none"/>
        </w:tabs>
        <w:rPr>
          <w:rFonts w:ascii="Arial" w:hAnsi="Arial"/>
          <w:b/>
          <w:b/>
          <w:sz w:val="22"/>
          <w:szCs w:val="22"/>
        </w:rPr>
      </w:pPr>
      <w:r>
        <w:rPr>
          <w:rFonts w:ascii="Arial" w:hAnsi="Arial"/>
          <w:b/>
          <w:sz w:val="22"/>
          <w:szCs w:val="22"/>
        </w:rPr>
      </w:r>
    </w:p>
    <w:p>
      <w:pPr>
        <w:pStyle w:val="Normal"/>
        <w:numPr>
          <w:ilvl w:val="0"/>
          <w:numId w:val="2"/>
        </w:numPr>
        <w:rPr>
          <w:rFonts w:ascii="Arial" w:hAnsi="Arial"/>
          <w:b/>
          <w:b/>
          <w:sz w:val="22"/>
          <w:szCs w:val="22"/>
        </w:rPr>
      </w:pPr>
      <w:r>
        <w:rPr>
          <w:rFonts w:ascii="Arial" w:hAnsi="Arial"/>
          <w:b/>
          <w:sz w:val="22"/>
          <w:szCs w:val="22"/>
        </w:rPr>
        <w:tab/>
        <w:t>Zmiana treści Umowy.</w:t>
      </w:r>
    </w:p>
    <w:p>
      <w:pPr>
        <w:pStyle w:val="Normal"/>
        <w:rPr>
          <w:rFonts w:ascii="Arial" w:hAnsi="Arial"/>
          <w:b/>
          <w:b/>
          <w:sz w:val="22"/>
          <w:szCs w:val="22"/>
        </w:rPr>
      </w:pPr>
      <w:r>
        <w:rPr>
          <w:rFonts w:ascii="Arial" w:hAnsi="Arial"/>
          <w:b/>
          <w:sz w:val="22"/>
          <w:szCs w:val="22"/>
        </w:rPr>
      </w:r>
    </w:p>
    <w:p>
      <w:pPr>
        <w:pStyle w:val="Normal"/>
        <w:widowControl w:val="false"/>
        <w:numPr>
          <w:ilvl w:val="1"/>
          <w:numId w:val="2"/>
        </w:numPr>
        <w:tabs>
          <w:tab w:val="left" w:pos="360" w:leader="none"/>
        </w:tabs>
        <w:suppressAutoHyphens w:val="true"/>
        <w:spacing w:before="0" w:after="120"/>
        <w:jc w:val="both"/>
        <w:rPr>
          <w:rFonts w:ascii="Arial" w:hAnsi="Arial"/>
          <w:sz w:val="22"/>
          <w:szCs w:val="22"/>
        </w:rPr>
      </w:pPr>
      <w:r>
        <w:rPr>
          <w:rFonts w:ascii="Arial" w:hAnsi="Arial"/>
          <w:sz w:val="22"/>
          <w:szCs w:val="22"/>
        </w:rPr>
        <w:t>Wszelkie zmiany, jakie strony chciałyby wprowadzić do ustaleń wynikających z przedmiotowej umowy wymagają pod rygorem nieważności formy pisemnej i zgody obu stron.</w:t>
      </w:r>
    </w:p>
    <w:p>
      <w:pPr>
        <w:pStyle w:val="Normal"/>
        <w:widowControl w:val="false"/>
        <w:numPr>
          <w:ilvl w:val="1"/>
          <w:numId w:val="2"/>
        </w:numPr>
        <w:tabs>
          <w:tab w:val="left" w:pos="360" w:leader="none"/>
        </w:tabs>
        <w:suppressAutoHyphens w:val="true"/>
        <w:spacing w:before="0" w:after="120"/>
        <w:jc w:val="both"/>
        <w:rPr>
          <w:rFonts w:ascii="Arial" w:hAnsi="Arial"/>
          <w:sz w:val="22"/>
          <w:szCs w:val="22"/>
        </w:rPr>
      </w:pPr>
      <w:r>
        <w:rPr>
          <w:rFonts w:ascii="Arial" w:hAnsi="Arial"/>
          <w:sz w:val="22"/>
          <w:szCs w:val="22"/>
        </w:rPr>
        <w:t>Kierując się zapisami art. 144 ust. 1 ustawy dnia 29 stycznia 2004 r. Prawo zamówień publicznych Szpital dopuszcza dokonanie zmian postanowień niniejszej umowy w stosunku do treści oferty, na podstawie której dokonano wyboru Dostawcy w opisanych poniżej sytuacjach.</w:t>
      </w:r>
    </w:p>
    <w:p>
      <w:pPr>
        <w:pStyle w:val="Normal"/>
        <w:widowControl w:val="false"/>
        <w:numPr>
          <w:ilvl w:val="0"/>
          <w:numId w:val="0"/>
        </w:numPr>
        <w:tabs>
          <w:tab w:val="left" w:pos="360" w:leader="none"/>
        </w:tabs>
        <w:suppressAutoHyphens w:val="true"/>
        <w:spacing w:before="0" w:after="120"/>
        <w:ind w:left="1361" w:hanging="0"/>
        <w:jc w:val="both"/>
        <w:rPr>
          <w:rFonts w:ascii="Arial" w:hAnsi="Arial"/>
          <w:sz w:val="22"/>
          <w:szCs w:val="22"/>
        </w:rPr>
      </w:pPr>
      <w:r>
        <w:rPr>
          <w:rFonts w:ascii="Arial" w:hAnsi="Arial"/>
          <w:sz w:val="22"/>
          <w:szCs w:val="22"/>
        </w:rPr>
        <w:t xml:space="preserve">8.2.1.   Zmiana umowy będzie  dopuszczalna jeśli pojawi się konieczność    </w:t>
      </w:r>
    </w:p>
    <w:p>
      <w:pPr>
        <w:pStyle w:val="Standarduseruser"/>
        <w:numPr>
          <w:ilvl w:val="0"/>
          <w:numId w:val="0"/>
        </w:numPr>
        <w:spacing w:before="0" w:after="120"/>
        <w:ind w:left="680" w:hanging="0"/>
        <w:jc w:val="both"/>
        <w:rPr>
          <w:rFonts w:ascii="Arial" w:hAnsi="Arial"/>
          <w:sz w:val="21"/>
          <w:szCs w:val="21"/>
        </w:rPr>
      </w:pPr>
      <w:r>
        <w:rPr>
          <w:rFonts w:ascii="Arial" w:hAnsi="Arial"/>
          <w:sz w:val="21"/>
          <w:szCs w:val="21"/>
        </w:rPr>
        <w:t xml:space="preserve">                        </w:t>
      </w:r>
      <w:r>
        <w:rPr>
          <w:rFonts w:ascii="Arial" w:hAnsi="Arial"/>
          <w:sz w:val="21"/>
          <w:szCs w:val="21"/>
        </w:rPr>
        <w:t>dostosowania jej treści do powszechnie obowiązujących przepisów prawa.</w:t>
      </w:r>
    </w:p>
    <w:p>
      <w:pPr>
        <w:pStyle w:val="Standarduseruser"/>
        <w:numPr>
          <w:ilvl w:val="0"/>
          <w:numId w:val="0"/>
        </w:numPr>
        <w:spacing w:before="0" w:after="120"/>
        <w:ind w:left="680" w:hanging="0"/>
        <w:jc w:val="both"/>
        <w:rPr>
          <w:rFonts w:ascii="Arial" w:hAnsi="Arial"/>
          <w:sz w:val="21"/>
          <w:szCs w:val="21"/>
        </w:rPr>
      </w:pPr>
      <w:r>
        <w:rPr>
          <w:rFonts w:ascii="Arial" w:hAnsi="Arial"/>
          <w:sz w:val="21"/>
          <w:szCs w:val="21"/>
        </w:rPr>
        <w:t xml:space="preserve">            </w:t>
      </w:r>
      <w:r>
        <w:rPr>
          <w:rFonts w:ascii="Arial" w:hAnsi="Arial"/>
          <w:sz w:val="21"/>
          <w:szCs w:val="21"/>
        </w:rPr>
        <w:t xml:space="preserve">8.2.2.   Zmiana umowy będzie dopuszczalna jeżeli potrzeba takiej zmiany wynikać     </w:t>
      </w:r>
    </w:p>
    <w:p>
      <w:pPr>
        <w:pStyle w:val="Standarduseruser"/>
        <w:numPr>
          <w:ilvl w:val="0"/>
          <w:numId w:val="0"/>
        </w:numPr>
        <w:spacing w:before="0" w:after="120"/>
        <w:ind w:left="680" w:hanging="0"/>
        <w:jc w:val="both"/>
        <w:rPr>
          <w:rFonts w:ascii="Arial" w:hAnsi="Arial"/>
          <w:sz w:val="21"/>
          <w:szCs w:val="21"/>
        </w:rPr>
      </w:pPr>
      <w:r>
        <w:rPr>
          <w:rFonts w:ascii="Arial" w:hAnsi="Arial"/>
          <w:sz w:val="21"/>
          <w:szCs w:val="21"/>
        </w:rPr>
        <w:t xml:space="preserve">                       </w:t>
      </w:r>
      <w:r>
        <w:rPr>
          <w:rFonts w:ascii="Arial" w:hAnsi="Arial"/>
          <w:sz w:val="21"/>
          <w:szCs w:val="21"/>
        </w:rPr>
        <w:t>będzie  z konieczności ratowania życia lub zdrowia pacjentów Odbiorcy.</w:t>
      </w:r>
    </w:p>
    <w:p>
      <w:pPr>
        <w:pStyle w:val="Standarduseruser"/>
        <w:numPr>
          <w:ilvl w:val="0"/>
          <w:numId w:val="0"/>
        </w:numPr>
        <w:spacing w:before="0" w:after="120"/>
        <w:ind w:left="680" w:hanging="0"/>
        <w:jc w:val="both"/>
        <w:rPr>
          <w:rFonts w:ascii="Arial" w:hAnsi="Arial"/>
          <w:sz w:val="21"/>
          <w:szCs w:val="21"/>
        </w:rPr>
      </w:pPr>
      <w:r>
        <w:rPr>
          <w:rFonts w:ascii="Arial" w:hAnsi="Arial"/>
          <w:sz w:val="21"/>
          <w:szCs w:val="21"/>
        </w:rPr>
        <w:t xml:space="preserve">          </w:t>
      </w:r>
      <w:r>
        <w:rPr>
          <w:rFonts w:ascii="Arial" w:hAnsi="Arial"/>
          <w:sz w:val="21"/>
          <w:szCs w:val="21"/>
        </w:rPr>
        <w:t xml:space="preserve">8.2.3    Dopuszcza się możliwość przedłużenia obowiązywania umowy przez okres   </w:t>
      </w:r>
    </w:p>
    <w:p>
      <w:pPr>
        <w:pStyle w:val="Standarduseruser"/>
        <w:numPr>
          <w:ilvl w:val="0"/>
          <w:numId w:val="0"/>
        </w:numPr>
        <w:spacing w:before="0" w:after="120"/>
        <w:ind w:left="680" w:hanging="0"/>
        <w:jc w:val="both"/>
        <w:rPr>
          <w:rFonts w:ascii="Arial" w:hAnsi="Arial"/>
          <w:sz w:val="21"/>
          <w:szCs w:val="21"/>
        </w:rPr>
      </w:pPr>
      <w:r>
        <w:rPr>
          <w:rFonts w:ascii="Arial" w:hAnsi="Arial"/>
          <w:sz w:val="21"/>
          <w:szCs w:val="21"/>
        </w:rPr>
        <w:t xml:space="preserve">                       </w:t>
      </w:r>
      <w:r>
        <w:rPr>
          <w:rFonts w:ascii="Arial" w:hAnsi="Arial"/>
          <w:sz w:val="21"/>
          <w:szCs w:val="21"/>
        </w:rPr>
        <w:t xml:space="preserve">nie dłuższy niż trzy kolejne miesiące, przy zastosowaniu zasad i wysokości   </w:t>
      </w:r>
    </w:p>
    <w:p>
      <w:pPr>
        <w:pStyle w:val="Standarduseruser"/>
        <w:numPr>
          <w:ilvl w:val="0"/>
          <w:numId w:val="0"/>
        </w:numPr>
        <w:spacing w:before="0" w:after="120"/>
        <w:ind w:left="680" w:hanging="0"/>
        <w:jc w:val="both"/>
        <w:rPr>
          <w:rFonts w:ascii="Arial" w:hAnsi="Arial"/>
          <w:sz w:val="21"/>
          <w:szCs w:val="21"/>
        </w:rPr>
      </w:pPr>
      <w:r>
        <w:rPr>
          <w:rFonts w:ascii="Arial" w:hAnsi="Arial"/>
          <w:sz w:val="21"/>
          <w:szCs w:val="21"/>
        </w:rPr>
        <w:t xml:space="preserve">                      </w:t>
      </w:r>
      <w:r>
        <w:rPr>
          <w:rFonts w:ascii="Arial" w:hAnsi="Arial"/>
          <w:sz w:val="21"/>
          <w:szCs w:val="21"/>
        </w:rPr>
        <w:t>wynagrodzenia określonego w treści umowy.</w:t>
      </w:r>
    </w:p>
    <w:p>
      <w:pPr>
        <w:pStyle w:val="Normal"/>
        <w:tabs>
          <w:tab w:val="left" w:pos="547" w:leader="none"/>
          <w:tab w:val="left" w:pos="4463" w:leader="none"/>
        </w:tabs>
        <w:rPr>
          <w:rFonts w:ascii="Arial" w:hAnsi="Arial"/>
          <w:sz w:val="22"/>
          <w:szCs w:val="22"/>
        </w:rPr>
      </w:pPr>
      <w:r>
        <w:rPr>
          <w:rFonts w:ascii="Arial" w:hAnsi="Arial"/>
          <w:sz w:val="22"/>
          <w:szCs w:val="22"/>
        </w:rPr>
      </w:r>
    </w:p>
    <w:p>
      <w:pPr>
        <w:pStyle w:val="Normal"/>
        <w:numPr>
          <w:ilvl w:val="0"/>
          <w:numId w:val="2"/>
        </w:numPr>
        <w:rPr>
          <w:rFonts w:ascii="Arial" w:hAnsi="Arial"/>
          <w:b/>
          <w:b/>
          <w:sz w:val="22"/>
          <w:szCs w:val="22"/>
        </w:rPr>
      </w:pPr>
      <w:r>
        <w:rPr>
          <w:rFonts w:ascii="Arial" w:hAnsi="Arial"/>
          <w:b/>
          <w:sz w:val="22"/>
          <w:szCs w:val="22"/>
        </w:rPr>
        <w:t>Postanowienia końcowe.</w:t>
      </w:r>
    </w:p>
    <w:p>
      <w:pPr>
        <w:pStyle w:val="Normal"/>
        <w:tabs>
          <w:tab w:val="left" w:pos="547" w:leader="none"/>
          <w:tab w:val="left" w:pos="4463" w:leader="none"/>
        </w:tabs>
        <w:overflowPunct w:val="false"/>
        <w:jc w:val="both"/>
        <w:textAlignment w:val="baseline"/>
        <w:rPr>
          <w:rFonts w:ascii="Arial" w:hAnsi="Arial"/>
          <w:sz w:val="22"/>
          <w:szCs w:val="22"/>
        </w:rPr>
      </w:pPr>
      <w:r>
        <w:rPr>
          <w:rFonts w:ascii="Arial" w:hAnsi="Arial"/>
          <w:sz w:val="22"/>
          <w:szCs w:val="22"/>
        </w:rPr>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Dostawca nie może bez zgody Szpitala dokonywać cesji wierzytelności wynikających z niniejszej umowy.</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Wszelkie załączniki wymienione w treści niniejszej umowy stanowią jej integralną część.</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W sprawach nieuregulowanych niniejszą umową mają zastosowanie przepisy Kodeksu cywilnego oraz inne odpowiednie przepisy obowiązującego prawa.</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Ewentualne spory powstałe na tle stosowania niniejszej umowy podlegają rozstrzygnięciu przez Sąd właściwy według siedziby Szpitala.</w:t>
      </w:r>
    </w:p>
    <w:p>
      <w:pPr>
        <w:pStyle w:val="Normal"/>
        <w:numPr>
          <w:ilvl w:val="1"/>
          <w:numId w:val="2"/>
        </w:numPr>
        <w:tabs>
          <w:tab w:val="left" w:pos="547" w:leader="none"/>
          <w:tab w:val="left" w:pos="4463" w:leader="none"/>
        </w:tabs>
        <w:overflowPunct w:val="false"/>
        <w:spacing w:before="0" w:after="120"/>
        <w:jc w:val="both"/>
        <w:textAlignment w:val="baseline"/>
        <w:rPr>
          <w:rFonts w:ascii="Arial" w:hAnsi="Arial"/>
          <w:sz w:val="22"/>
          <w:szCs w:val="22"/>
        </w:rPr>
      </w:pPr>
      <w:r>
        <w:rPr>
          <w:rFonts w:ascii="Arial" w:hAnsi="Arial"/>
          <w:sz w:val="22"/>
          <w:szCs w:val="22"/>
        </w:rPr>
        <w:t>Umowę sporządzono w trzech jednobrzmiących egzemplarzach, w tym dwa egzemplarze otrzymuje szpital, a jeden egzemplarz otrzymuje Dostawca.</w:t>
      </w:r>
    </w:p>
    <w:p>
      <w:pPr>
        <w:pStyle w:val="Normal"/>
        <w:rPr>
          <w:rFonts w:ascii="Arial" w:hAnsi="Arial"/>
          <w:sz w:val="22"/>
          <w:szCs w:val="22"/>
        </w:rPr>
      </w:pPr>
      <w:r>
        <w:rPr>
          <w:rFonts w:ascii="Arial" w:hAnsi="Arial"/>
          <w:sz w:val="22"/>
          <w:szCs w:val="22"/>
        </w:rPr>
      </w:r>
    </w:p>
    <w:p>
      <w:pPr>
        <w:pStyle w:val="Normal"/>
        <w:rPr>
          <w:rFonts w:ascii="Arial" w:hAnsi="Arial"/>
          <w:sz w:val="22"/>
          <w:szCs w:val="22"/>
        </w:rPr>
      </w:pPr>
      <w:r>
        <w:rPr>
          <w:rFonts w:ascii="Arial" w:hAnsi="Arial"/>
          <w:sz w:val="22"/>
          <w:szCs w:val="22"/>
        </w:rPr>
      </w:r>
    </w:p>
    <w:p>
      <w:pPr>
        <w:pStyle w:val="Normal"/>
        <w:rPr/>
      </w:pPr>
      <w:r>
        <w:rPr/>
      </w:r>
    </w:p>
    <w:sectPr>
      <w:footerReference w:type="default" r:id="rId2"/>
      <w:type w:val="nextPage"/>
      <w:pgSz w:w="11906" w:h="16838"/>
      <w:pgMar w:left="1417" w:right="1134" w:header="0" w:top="850" w:footer="850" w:bottom="15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left="0" w:right="360" w:hanging="0"/>
      <w:rPr>
        <w:sz w:val="20"/>
        <w:szCs w:val="20"/>
      </w:rPr>
    </w:pPr>
    <w:r>
      <w:rPr>
        <w:sz w:val="20"/>
        <w:szCs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680"/>
        </w:tabs>
        <w:ind w:left="680" w:hanging="680"/>
      </w:pPr>
      <w:rPr>
        <w:sz w:val="22"/>
        <w:i w:val="false"/>
        <w:b/>
        <w:rFonts w:ascii="Arial" w:hAnsi="Arial"/>
      </w:rPr>
    </w:lvl>
    <w:lvl w:ilvl="1">
      <w:start w:val="1"/>
      <w:numFmt w:val="decimal"/>
      <w:lvlText w:val="%1.%2."/>
      <w:lvlJc w:val="left"/>
      <w:pPr>
        <w:tabs>
          <w:tab w:val="num" w:pos="1361"/>
        </w:tabs>
        <w:ind w:left="1361" w:hanging="681"/>
      </w:pPr>
      <w:rPr>
        <w:sz w:val="22"/>
        <w:i w:val="false"/>
        <w:b w:val="false"/>
        <w:rFonts w:ascii="Arial" w:hAnsi="Arial"/>
      </w:rPr>
    </w:lvl>
    <w:lvl w:ilvl="2">
      <w:start w:val="1"/>
      <w:numFmt w:val="decimal"/>
      <w:lvlText w:val="%1.%2.%3."/>
      <w:lvlJc w:val="left"/>
      <w:pPr>
        <w:tabs>
          <w:tab w:val="num" w:pos="2041"/>
        </w:tabs>
        <w:ind w:left="2041"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sz w:val="20"/>
        <w:szCs w:val="24"/>
        <w:lang w:val="pl-PL" w:eastAsia="zh-CN" w:bidi="hi-IN"/>
      </w:rPr>
    </w:rPrDefault>
    <w:pPrDefault>
      <w:pPr/>
    </w:pPrDefault>
  </w:docDefaults>
  <w:style w:type="paragraph" w:styleId="Normal">
    <w:name w:val="Normal"/>
    <w:qFormat/>
    <w:pPr>
      <w:widowControl/>
      <w:overflowPunct w:val="true"/>
      <w:bidi w:val="0"/>
      <w:jc w:val="left"/>
    </w:pPr>
    <w:rPr>
      <w:rFonts w:ascii="Times New Roman" w:hAnsi="Times New Roman" w:eastAsia="Times New Roman" w:cs="Times New Roman"/>
      <w:color w:val="00000A"/>
      <w:sz w:val="24"/>
      <w:szCs w:val="24"/>
      <w:lang w:val="pl-PL" w:eastAsia="zh-CN" w:bidi="ar-SA"/>
    </w:rPr>
  </w:style>
  <w:style w:type="paragraph" w:styleId="Nagwek1">
    <w:name w:val="Heading 1"/>
    <w:basedOn w:val="Normal"/>
    <w:next w:val="Normal"/>
    <w:qFormat/>
    <w:pPr>
      <w:keepNext/>
      <w:numPr>
        <w:ilvl w:val="0"/>
        <w:numId w:val="1"/>
      </w:numPr>
      <w:outlineLvl w:val="0"/>
      <w:outlineLvl w:val="0"/>
    </w:pPr>
    <w:rPr>
      <w:b/>
    </w:rPr>
  </w:style>
  <w:style w:type="character" w:styleId="WW8Num4z0">
    <w:name w:val="WW8Num4z0"/>
    <w:qFormat/>
    <w:rPr>
      <w:b/>
      <w:i w:val="false"/>
    </w:rPr>
  </w:style>
  <w:style w:type="character" w:styleId="WW8Num5z0">
    <w:name w:val="WW8Num5z0"/>
    <w:qFormat/>
    <w:rPr>
      <w:b/>
      <w:i w:val="false"/>
    </w:rPr>
  </w:style>
  <w:style w:type="character" w:styleId="WW8Num8z0">
    <w:name w:val="WW8Num8z0"/>
    <w:qFormat/>
    <w:rPr>
      <w:b w:val="false"/>
      <w:i w:val="false"/>
    </w:rPr>
  </w:style>
  <w:style w:type="character" w:styleId="WW8Num9z0">
    <w:name w:val="WW8Num9z0"/>
    <w:qFormat/>
    <w:rPr>
      <w:b/>
      <w:i w:val="false"/>
    </w:rPr>
  </w:style>
  <w:style w:type="character" w:styleId="WW8Num9z1">
    <w:name w:val="WW8Num9z1"/>
    <w:qFormat/>
    <w:rPr>
      <w:b w:val="false"/>
      <w:i w:val="false"/>
    </w:rPr>
  </w:style>
  <w:style w:type="character" w:styleId="Domylnaczcionkaakapitu">
    <w:name w:val="Domyślna czcionka akapitu"/>
    <w:qFormat/>
    <w:rPr/>
  </w:style>
  <w:style w:type="character" w:styleId="Znakiprzypiswkocowych">
    <w:name w:val="Znaki przypisów końcowych"/>
    <w:basedOn w:val="Domylnaczcionkaakapitu"/>
    <w:qFormat/>
    <w:rPr>
      <w:vertAlign w:val="superscript"/>
    </w:rPr>
  </w:style>
  <w:style w:type="character" w:styleId="Numerstron">
    <w:name w:val="Numer stron"/>
    <w:basedOn w:val="Domylnaczcionkaakapitu"/>
    <w:rPr/>
  </w:style>
  <w:style w:type="character" w:styleId="ListLabel1">
    <w:name w:val="ListLabel 1"/>
    <w:qFormat/>
    <w:rPr>
      <w:rFonts w:ascii="Arial" w:hAnsi="Arial"/>
      <w:b/>
      <w:i w:val="false"/>
      <w:sz w:val="22"/>
    </w:rPr>
  </w:style>
  <w:style w:type="character" w:styleId="ListLabel2">
    <w:name w:val="ListLabel 2"/>
    <w:qFormat/>
    <w:rPr>
      <w:rFonts w:ascii="Arial" w:hAnsi="Arial"/>
      <w:b w:val="false"/>
      <w:i w:val="false"/>
      <w:sz w:val="22"/>
    </w:rPr>
  </w:style>
  <w:style w:type="character" w:styleId="ListLabel3">
    <w:name w:val="ListLabel 3"/>
    <w:qFormat/>
    <w:rPr>
      <w:rFonts w:ascii="Arial" w:hAnsi="Arial"/>
      <w:b/>
      <w:i w:val="false"/>
      <w:sz w:val="22"/>
    </w:rPr>
  </w:style>
  <w:style w:type="character" w:styleId="ListLabel4">
    <w:name w:val="ListLabel 4"/>
    <w:qFormat/>
    <w:rPr>
      <w:rFonts w:ascii="Arial" w:hAnsi="Arial"/>
      <w:b w:val="false"/>
      <w:i w:val="false"/>
      <w:sz w:val="22"/>
    </w:rPr>
  </w:style>
  <w:style w:type="paragraph" w:styleId="Nagwek">
    <w:name w:val="Nagłówek"/>
    <w:basedOn w:val="Normal"/>
    <w:next w:val="Tretekstu"/>
    <w:qFormat/>
    <w:pPr>
      <w:keepNext/>
      <w:spacing w:before="240" w:after="120"/>
    </w:pPr>
    <w:rPr>
      <w:rFonts w:ascii="Arial" w:hAnsi="Arial" w:eastAsia="Lucida Sans Unicode" w:cs="Mangal"/>
      <w:sz w:val="28"/>
      <w:szCs w:val="28"/>
    </w:rPr>
  </w:style>
  <w:style w:type="paragraph" w:styleId="Tretekstu">
    <w:name w:val="Body Text"/>
    <w:basedOn w:val="Normal"/>
    <w:pPr/>
    <w:rPr>
      <w:szCs w:val="20"/>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Lucida Sans Unicode" w:cs="Mangal"/>
      <w:sz w:val="28"/>
      <w:szCs w:val="28"/>
    </w:rPr>
  </w:style>
  <w:style w:type="paragraph" w:styleId="Tytu">
    <w:name w:val="Title"/>
    <w:basedOn w:val="Normal"/>
    <w:qFormat/>
    <w:pPr>
      <w:jc w:val="center"/>
    </w:pPr>
    <w:rPr>
      <w:sz w:val="28"/>
    </w:rPr>
  </w:style>
  <w:style w:type="paragraph" w:styleId="Podtytu">
    <w:name w:val="Subtitle"/>
    <w:basedOn w:val="Gwka"/>
    <w:qFormat/>
    <w:pPr>
      <w:jc w:val="center"/>
    </w:pPr>
    <w:rPr>
      <w:i/>
      <w:iCs/>
      <w:sz w:val="28"/>
      <w:szCs w:val="28"/>
    </w:rPr>
  </w:style>
  <w:style w:type="paragraph" w:styleId="EndnoteSymbol">
    <w:name w:val="Endnote Symbol"/>
    <w:basedOn w:val="Normal"/>
    <w:qFormat/>
    <w:pPr/>
    <w:rPr>
      <w:sz w:val="20"/>
      <w:szCs w:val="20"/>
    </w:rPr>
  </w:style>
  <w:style w:type="paragraph" w:styleId="Stopka">
    <w:name w:val="Footer"/>
    <w:basedOn w:val="Normal"/>
    <w:pPr/>
    <w:rPr/>
  </w:style>
  <w:style w:type="paragraph" w:styleId="NormalnyWeb">
    <w:name w:val="Normalny (Web)"/>
    <w:basedOn w:val="Normal"/>
    <w:qFormat/>
    <w:pPr>
      <w:spacing w:before="280" w:after="280"/>
    </w:pPr>
    <w:rPr>
      <w:rFonts w:eastAsia="Calibri"/>
    </w:rPr>
  </w:style>
  <w:style w:type="paragraph" w:styleId="Standard">
    <w:name w:val="Standard"/>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paragraph" w:styleId="Textbody">
    <w:name w:val="Text body"/>
    <w:basedOn w:val="Standard"/>
    <w:qFormat/>
    <w:pPr>
      <w:spacing w:before="0" w:after="120"/>
    </w:pPr>
    <w:rPr/>
  </w:style>
  <w:style w:type="paragraph" w:styleId="Zawartoramki">
    <w:name w:val="Zawartość ramki"/>
    <w:basedOn w:val="Tretekstu"/>
    <w:qFormat/>
    <w:pPr/>
    <w:rPr/>
  </w:style>
  <w:style w:type="paragraph" w:styleId="Standarduseruser">
    <w:name w:val="Standard (user) (user)"/>
    <w:qFormat/>
    <w:pPr>
      <w:widowControl w:val="false"/>
      <w:suppressAutoHyphens w:val="true"/>
      <w:overflowPunct w:val="true"/>
      <w:bidi w:val="0"/>
      <w:jc w:val="left"/>
      <w:textAlignment w:val="baseline"/>
    </w:pPr>
    <w:rPr>
      <w:rFonts w:ascii="Times New Roman" w:hAnsi="Times New Roman" w:eastAsia="Arial" w:cs="Times New Roman"/>
      <w:color w:val="00000A"/>
      <w:sz w:val="24"/>
      <w:szCs w:val="20"/>
      <w:lang w:val="pl-PL" w:eastAsia="zh-CN"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TotalTime>
  <Application>LibreOffice/5.2.1.2$Windows_x86 LibreOffice_project/31dd62db80d4e60af04904455ec9c9219178d620</Application>
  <Pages>4</Pages>
  <Words>1648</Words>
  <Characters>11116</Characters>
  <CharactersWithSpaces>13080</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2013-05-09T10:12:00Z</dcterms:created>
  <dc:creator>SPZOZ_PROSZOWICE</dc:creator>
  <dc:description/>
  <dc:language>pl-PL</dc:language>
  <cp:lastModifiedBy/>
  <cp:lastPrinted>2015-12-29T08:36:35Z</cp:lastPrinted>
  <dcterms:modified xsi:type="dcterms:W3CDTF">2017-09-06T10:52:57Z</dcterms:modified>
  <cp:revision>21</cp:revision>
  <dc:subject/>
  <dc:title>Umowa sprzedaży</dc:title>
</cp:coreProperties>
</file>