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rial" w:hAnsi="Arial"/>
          <w:sz w:val="22"/>
          <w:szCs w:val="22"/>
          <w:highlight w:val="white"/>
        </w:rPr>
        <w:t>Oznaczenie sprawy: 10/ZP/2020                                                                Załącznik Nr 4 do SIWZ</w:t>
      </w:r>
    </w:p>
    <w:p>
      <w:pPr>
        <w:pStyle w:val="Normal"/>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pPr>
      <w:r>
        <w:rPr>
          <w:rFonts w:ascii="Arial" w:hAnsi="Arial"/>
          <w:b/>
          <w:sz w:val="22"/>
          <w:szCs w:val="22"/>
          <w:highlight w:val="white"/>
        </w:rPr>
        <w:t>Projekt Umowy</w:t>
      </w:r>
    </w:p>
    <w:p>
      <w:pPr>
        <w:pStyle w:val="Standard"/>
        <w:jc w:val="center"/>
        <w:rPr/>
      </w:pPr>
      <w:r>
        <w:rPr>
          <w:rFonts w:ascii="Arial" w:hAnsi="Arial"/>
          <w:b/>
          <w:sz w:val="22"/>
          <w:szCs w:val="22"/>
          <w:highlight w:val="white"/>
        </w:rPr>
        <w:t xml:space="preserve"> </w:t>
      </w:r>
      <w:r>
        <w:rPr>
          <w:rFonts w:ascii="Arial" w:hAnsi="Arial"/>
          <w:b/>
          <w:sz w:val="22"/>
          <w:szCs w:val="22"/>
          <w:highlight w:val="white"/>
        </w:rPr>
        <w:t>Dostawy na Zamówienie Publiczne</w:t>
      </w:r>
    </w:p>
    <w:p>
      <w:pPr>
        <w:pStyle w:val="Standard"/>
        <w:jc w:val="center"/>
        <w:rPr>
          <w:rFonts w:ascii="Arial" w:hAnsi="Arial"/>
          <w:b/>
          <w:b/>
          <w:sz w:val="22"/>
          <w:szCs w:val="22"/>
          <w:highlight w:val="white"/>
        </w:rPr>
      </w:pPr>
      <w:r>
        <w:rPr>
          <w:rFonts w:ascii="Arial" w:hAnsi="Arial"/>
          <w:b/>
          <w:sz w:val="22"/>
          <w:szCs w:val="22"/>
          <w:highlight w:val="white"/>
        </w:rPr>
        <w:t>Nr __________________</w:t>
      </w:r>
    </w:p>
    <w:p>
      <w:pPr>
        <w:pStyle w:val="Standard"/>
        <w:rPr>
          <w:rFonts w:ascii="Arial" w:hAnsi="Arial"/>
          <w:sz w:val="22"/>
          <w:szCs w:val="22"/>
          <w:highlight w:val="white"/>
        </w:rPr>
      </w:pPr>
      <w:r>
        <w:rPr>
          <w:rFonts w:ascii="Arial" w:hAnsi="Arial"/>
          <w:sz w:val="22"/>
          <w:szCs w:val="22"/>
          <w:highlight w:val="white"/>
        </w:rPr>
      </w:r>
    </w:p>
    <w:p>
      <w:pPr>
        <w:pStyle w:val="Standard"/>
        <w:tabs>
          <w:tab w:val="left" w:pos="0" w:leader="none"/>
        </w:tabs>
        <w:jc w:val="center"/>
        <w:rPr/>
      </w:pPr>
      <w:r>
        <w:rPr>
          <w:rFonts w:ascii="Arial" w:hAnsi="Arial"/>
          <w:sz w:val="22"/>
          <w:szCs w:val="22"/>
          <w:highlight w:val="white"/>
        </w:rPr>
        <w:t xml:space="preserve">Umowa zawarta w dniu  </w:t>
      </w:r>
      <w:r>
        <w:rPr>
          <w:rFonts w:ascii="Arial" w:hAnsi="Arial"/>
          <w:b/>
          <w:sz w:val="22"/>
          <w:szCs w:val="22"/>
          <w:highlight w:val="white"/>
        </w:rPr>
        <w:t>________________2020 roku</w:t>
      </w:r>
      <w:r>
        <w:rPr>
          <w:rFonts w:ascii="Arial" w:hAnsi="Arial"/>
          <w:sz w:val="22"/>
          <w:szCs w:val="22"/>
          <w:highlight w:val="white"/>
        </w:rPr>
        <w:t xml:space="preserve">  w Proszowicach  pomiędzy:</w:t>
      </w:r>
    </w:p>
    <w:p>
      <w:pPr>
        <w:pStyle w:val="Standard"/>
        <w:tabs>
          <w:tab w:val="left" w:pos="0" w:leader="none"/>
        </w:tabs>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b/>
          <w:sz w:val="22"/>
          <w:szCs w:val="22"/>
          <w:highlight w:val="white"/>
        </w:rPr>
        <w:t>Samodzielnym Publicznym Zespołem Opieki Zdrowotnej w Proszowicach</w:t>
      </w:r>
      <w:r>
        <w:rPr>
          <w:rFonts w:ascii="Arial" w:hAnsi="Arial"/>
          <w:sz w:val="22"/>
          <w:szCs w:val="22"/>
          <w:highlight w:val="white"/>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pod Numerem KRS: 0000003923,                          NIP: 682-14-36-049 , REGON: 000300593, którego reprezentuje :</w:t>
      </w:r>
    </w:p>
    <w:p>
      <w:pPr>
        <w:pStyle w:val="Standard"/>
        <w:jc w:val="both"/>
        <w:rPr>
          <w:rFonts w:ascii="Arial" w:hAnsi="Arial"/>
          <w:sz w:val="22"/>
          <w:szCs w:val="22"/>
          <w:highlight w:val="white"/>
        </w:rPr>
      </w:pPr>
      <w:r>
        <w:rPr>
          <w:rFonts w:ascii="Arial" w:hAnsi="Arial"/>
          <w:sz w:val="22"/>
          <w:szCs w:val="22"/>
          <w:highlight w:val="white"/>
        </w:rPr>
      </w:r>
    </w:p>
    <w:p>
      <w:pPr>
        <w:pStyle w:val="Standard"/>
        <w:tabs>
          <w:tab w:val="left" w:pos="810" w:leader="none"/>
        </w:tabs>
        <w:jc w:val="both"/>
        <w:rPr/>
      </w:pPr>
      <w:r>
        <w:rPr>
          <w:rFonts w:ascii="Arial" w:hAnsi="Arial"/>
          <w:sz w:val="22"/>
          <w:szCs w:val="22"/>
          <w:highlight w:val="white"/>
        </w:rPr>
        <w:t>Dyrektor SP ZOZ w Proszowicach – Łukasz Szafrański</w:t>
      </w:r>
    </w:p>
    <w:p>
      <w:pPr>
        <w:pStyle w:val="Standard"/>
        <w:tabs>
          <w:tab w:val="left" w:pos="810" w:leader="none"/>
        </w:tabs>
        <w:jc w:val="both"/>
        <w:rPr>
          <w:rFonts w:ascii="Arial" w:hAnsi="Arial"/>
          <w:sz w:val="22"/>
          <w:szCs w:val="22"/>
          <w:highlight w:val="white"/>
        </w:rPr>
      </w:pPr>
      <w:r>
        <w:rPr>
          <w:rFonts w:ascii="Arial" w:hAnsi="Arial"/>
          <w:sz w:val="22"/>
          <w:szCs w:val="22"/>
          <w:highlight w:val="white"/>
        </w:rPr>
      </w:r>
    </w:p>
    <w:p>
      <w:pPr>
        <w:pStyle w:val="Standard"/>
        <w:tabs>
          <w:tab w:val="left" w:pos="810" w:leader="none"/>
        </w:tabs>
        <w:jc w:val="both"/>
        <w:rPr/>
      </w:pPr>
      <w:r>
        <w:rPr>
          <w:rFonts w:ascii="Arial" w:hAnsi="Arial"/>
          <w:sz w:val="22"/>
          <w:szCs w:val="22"/>
          <w:highlight w:val="white"/>
        </w:rPr>
        <w:t>zwanym dalej „Odbiorcą”</w:t>
      </w:r>
    </w:p>
    <w:p>
      <w:pPr>
        <w:pStyle w:val="Standard"/>
        <w:tabs>
          <w:tab w:val="left" w:pos="810" w:leader="none"/>
        </w:tabs>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a</w:t>
      </w:r>
    </w:p>
    <w:p>
      <w:pPr>
        <w:pStyle w:val="Standard"/>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Standard"/>
        <w:jc w:val="both"/>
        <w:rPr/>
      </w:pPr>
      <w:r>
        <w:rPr>
          <w:rFonts w:ascii="Arial" w:hAnsi="Arial"/>
          <w:b w:val="false"/>
          <w:bCs w:val="false"/>
          <w:sz w:val="22"/>
          <w:szCs w:val="22"/>
          <w:highlight w:val="white"/>
        </w:rPr>
        <w:t>______________________________________________________________________________</w:t>
      </w:r>
      <w:r>
        <w:rPr>
          <w:rFonts w:ascii="Arial" w:hAnsi="Arial"/>
          <w:sz w:val="22"/>
          <w:szCs w:val="22"/>
          <w:highlight w:val="white"/>
        </w:rPr>
        <w:t xml:space="preserve"> </w:t>
      </w:r>
      <w:bookmarkStart w:id="0" w:name="__DdeLink__4936_1834232093"/>
      <w:r>
        <w:rPr>
          <w:rFonts w:ascii="Arial" w:hAnsi="Arial"/>
          <w:b/>
          <w:sz w:val="22"/>
          <w:szCs w:val="22"/>
          <w:highlight w:val="white"/>
        </w:rPr>
        <w:t xml:space="preserve"> </w:t>
      </w:r>
      <w:bookmarkEnd w:id="0"/>
      <w:r>
        <w:rPr>
          <w:rFonts w:ascii="Arial" w:hAnsi="Arial"/>
          <w:sz w:val="22"/>
          <w:szCs w:val="22"/>
          <w:highlight w:val="white"/>
        </w:rPr>
        <w:t>w imieniu której działają:</w:t>
      </w:r>
    </w:p>
    <w:p>
      <w:pPr>
        <w:pStyle w:val="Standard"/>
        <w:jc w:val="both"/>
        <w:rPr/>
      </w:pPr>
      <w:r>
        <w:rPr>
          <w:rFonts w:ascii="Arial" w:hAnsi="Arial"/>
          <w:sz w:val="22"/>
          <w:szCs w:val="22"/>
          <w:highlight w:val="white"/>
        </w:rPr>
        <w:t>______________________________________________________________________________</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sz w:val="22"/>
          <w:szCs w:val="22"/>
          <w:highlight w:val="white"/>
        </w:rPr>
        <w:t>zwaną dalej „Dostawcą”</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sz w:val="22"/>
          <w:szCs w:val="22"/>
          <w:highlight w:val="white"/>
        </w:rPr>
        <w:t>Umowę zawarto w trybie przetargu nieograniczonego zgodnie z ustawą z dnia 29 stycznia 2004 roku Prawo zamó</w:t>
      </w:r>
      <w:r>
        <w:rPr>
          <w:rFonts w:ascii="Arial" w:hAnsi="Arial"/>
          <w:sz w:val="22"/>
          <w:szCs w:val="22"/>
        </w:rPr>
        <w:t>wień publicznych (tekst jednolity: Dz. U. z 2019 r. poz. 1843 z późniejszymi zmianami) numer sprawy: 10/ZP/2020.</w:t>
      </w:r>
    </w:p>
    <w:p>
      <w:pPr>
        <w:pStyle w:val="Standard"/>
        <w:jc w:val="both"/>
        <w:rPr>
          <w:rFonts w:ascii="Arial" w:hAnsi="Arial"/>
          <w:b/>
          <w:b/>
          <w:sz w:val="22"/>
          <w:szCs w:val="22"/>
          <w:highlight w:val="white"/>
        </w:rPr>
      </w:pPr>
      <w:r>
        <w:rPr>
          <w:rFonts w:ascii="Arial" w:hAnsi="Arial"/>
          <w:b/>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
        <w:jc w:val="both"/>
        <w:rPr>
          <w:rFonts w:ascii="Arial" w:hAnsi="Arial"/>
          <w:sz w:val="22"/>
          <w:szCs w:val="22"/>
          <w:highlight w:val="white"/>
        </w:rPr>
      </w:pPr>
      <w:r>
        <w:rPr>
          <w:rFonts w:ascii="Arial" w:hAnsi="Arial"/>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1</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numPr>
          <w:ilvl w:val="0"/>
          <w:numId w:val="1"/>
        </w:numPr>
        <w:spacing w:lineRule="auto" w:line="240" w:before="0" w:after="120"/>
        <w:ind w:left="360" w:right="0" w:hanging="357"/>
        <w:jc w:val="both"/>
        <w:rPr/>
      </w:pPr>
      <w:r>
        <w:rPr>
          <w:rFonts w:ascii="Arial" w:hAnsi="Arial"/>
          <w:sz w:val="22"/>
          <w:szCs w:val="22"/>
          <w:highlight w:val="white"/>
        </w:rPr>
        <w:t>Niniejsza umowa ma charakter ramowy, w ramach której Dostawca zobowiązuje się do periodycznego dostarczenia Odbiorcy wyrobów medycznych/szwów chirurgicznych</w:t>
      </w:r>
      <w:r>
        <w:rPr>
          <w:rFonts w:cs="Arial" w:ascii="Arial" w:hAnsi="Arial"/>
          <w:b/>
          <w:bCs/>
          <w:sz w:val="22"/>
          <w:szCs w:val="22"/>
          <w:highlight w:val="white"/>
        </w:rPr>
        <w:t xml:space="preserve">, </w:t>
      </w:r>
      <w:r>
        <w:rPr>
          <w:rFonts w:ascii="Arial" w:hAnsi="Arial"/>
          <w:sz w:val="22"/>
          <w:szCs w:val="22"/>
          <w:highlight w:val="white"/>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
        <w:numPr>
          <w:ilvl w:val="0"/>
          <w:numId w:val="1"/>
        </w:numPr>
        <w:spacing w:before="0" w:after="120"/>
        <w:ind w:left="375" w:right="0" w:hanging="357"/>
        <w:jc w:val="both"/>
        <w:rPr>
          <w:rFonts w:ascii="Arial" w:hAnsi="Arial"/>
          <w:sz w:val="22"/>
          <w:szCs w:val="22"/>
          <w:highlight w:val="white"/>
        </w:rPr>
      </w:pPr>
      <w:r>
        <w:rPr>
          <w:rFonts w:ascii="Arial" w:hAnsi="Arial"/>
          <w:sz w:val="22"/>
          <w:szCs w:val="22"/>
          <w:highlight w:val="white"/>
        </w:rPr>
        <w:t>Wartość brutto przedmiotu umowy wynosi do_____________ zł (słownie: ________ złotych)        w tym podatek od towarów i usług VAT _______________zł(słownie:____________________).</w:t>
      </w:r>
    </w:p>
    <w:p>
      <w:pPr>
        <w:pStyle w:val="Standard"/>
        <w:numPr>
          <w:ilvl w:val="0"/>
          <w:numId w:val="1"/>
        </w:numPr>
        <w:spacing w:before="0" w:after="120"/>
        <w:jc w:val="both"/>
        <w:rPr/>
      </w:pPr>
      <w:r>
        <w:rPr>
          <w:rFonts w:ascii="Arial" w:hAnsi="Arial"/>
          <w:sz w:val="22"/>
          <w:szCs w:val="22"/>
          <w:highlight w:val="white"/>
        </w:rPr>
        <w:t>Podana wartość brutto zawiera pełną cenę dostarczonych w ramach umowy wyrobów medycznych/szwów chirurgicznych</w:t>
      </w:r>
      <w:r>
        <w:rPr>
          <w:rFonts w:cs="Arial" w:ascii="Arial" w:hAnsi="Arial"/>
          <w:sz w:val="22"/>
          <w:szCs w:val="22"/>
          <w:highlight w:val="white"/>
        </w:rPr>
        <w:t xml:space="preserve">, </w:t>
      </w:r>
      <w:r>
        <w:rPr>
          <w:rFonts w:ascii="Arial" w:hAnsi="Arial"/>
          <w:sz w:val="22"/>
          <w:szCs w:val="22"/>
          <w:highlight w:val="white"/>
        </w:rPr>
        <w:t>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numPr>
          <w:ilvl w:val="0"/>
          <w:numId w:val="1"/>
        </w:numPr>
        <w:spacing w:before="0" w:after="120"/>
        <w:jc w:val="both"/>
        <w:rPr/>
      </w:pPr>
      <w:r>
        <w:rPr>
          <w:rFonts w:ascii="Arial" w:hAnsi="Arial"/>
          <w:sz w:val="22"/>
          <w:szCs w:val="22"/>
          <w:highlight w:val="white"/>
        </w:rPr>
        <w:t>Ceny netto objętych umową wyrobów medycznych/szwów chirurgicznych, za wyjątkiem przypadków dopuszczonych w umowie, nie ulegną zmianie w okresie trwania umowy.</w:t>
      </w:r>
    </w:p>
    <w:p>
      <w:pPr>
        <w:pStyle w:val="Standard"/>
        <w:numPr>
          <w:ilvl w:val="0"/>
          <w:numId w:val="1"/>
        </w:numPr>
        <w:spacing w:before="0" w:after="120"/>
        <w:ind w:left="375" w:right="0" w:hanging="357"/>
        <w:jc w:val="both"/>
        <w:rPr>
          <w:highlight w:val="white"/>
        </w:rPr>
      </w:pPr>
      <w:r>
        <w:rPr>
          <w:rFonts w:ascii="Arial" w:hAnsi="Arial"/>
          <w:sz w:val="22"/>
          <w:szCs w:val="22"/>
          <w:highlight w:val="white"/>
        </w:rPr>
        <w:t>Dopuszczalna jest zmiana cen związana ze zmianą tzw. cen urzędowych,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ustawy o podatku od towarów i usług</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2</w:t>
      </w:r>
    </w:p>
    <w:p>
      <w:pPr>
        <w:pStyle w:val="Standard"/>
        <w:numPr>
          <w:ilvl w:val="0"/>
          <w:numId w:val="7"/>
        </w:numPr>
        <w:spacing w:before="0" w:after="120"/>
        <w:jc w:val="both"/>
        <w:rPr/>
      </w:pPr>
      <w:r>
        <w:rPr>
          <w:rFonts w:ascii="Arial" w:hAnsi="Arial"/>
          <w:sz w:val="22"/>
          <w:szCs w:val="22"/>
          <w:highlight w:val="white"/>
        </w:rPr>
        <w:t xml:space="preserve">Dostawa poszczególnej partii </w:t>
      </w:r>
      <w:r>
        <w:rPr>
          <w:rFonts w:cs="Arial" w:ascii="Arial" w:hAnsi="Arial"/>
          <w:sz w:val="22"/>
          <w:szCs w:val="22"/>
          <w:highlight w:val="white"/>
        </w:rPr>
        <w:t xml:space="preserve"> wyrobów medycznych/szwów chirurgicznych re</w:t>
      </w:r>
      <w:r>
        <w:rPr>
          <w:rFonts w:ascii="Arial" w:hAnsi="Arial"/>
          <w:sz w:val="22"/>
          <w:szCs w:val="22"/>
          <w:highlight w:val="white"/>
        </w:rPr>
        <w:t>alizowana będzie przez Dostawcę na podstawie pisemnych zamówień (w tym wysłanych faksem), składanych przez upoważnionego pracownika/pracowników Odbiorcy, tj. Kierownika Apteki Szpitalnej lub jego zastępcę.</w:t>
      </w:r>
    </w:p>
    <w:p>
      <w:pPr>
        <w:pStyle w:val="Standard"/>
        <w:numPr>
          <w:ilvl w:val="0"/>
          <w:numId w:val="7"/>
        </w:numPr>
        <w:spacing w:before="0" w:after="120"/>
        <w:jc w:val="both"/>
        <w:rPr>
          <w:highlight w:val="white"/>
        </w:rPr>
      </w:pPr>
      <w:r>
        <w:rPr>
          <w:rFonts w:ascii="Arial" w:hAnsi="Arial"/>
          <w:sz w:val="22"/>
          <w:szCs w:val="22"/>
          <w:highlight w:val="white"/>
        </w:rPr>
        <w:t>Dostawca zobowiązuje się dostarczyć przedmiot konkretnego zamówienia wraz z fakturą i wszelkimi niezbędnymi dokumentami (o ile będą wymagane) do siedziby Odbiorcy na własny koszt i ryzyko, w terminie</w:t>
      </w:r>
      <w:r>
        <w:rPr>
          <w:rFonts w:ascii="Arial" w:hAnsi="Arial"/>
          <w:b w:val="false"/>
          <w:bCs w:val="false"/>
          <w:sz w:val="22"/>
          <w:szCs w:val="22"/>
          <w:highlight w:val="white"/>
        </w:rPr>
        <w:t xml:space="preserve"> 3 dni roboczych od daty złożenia jednostkowego zamówienia.</w:t>
      </w:r>
    </w:p>
    <w:p>
      <w:pPr>
        <w:pStyle w:val="Standard"/>
        <w:numPr>
          <w:ilvl w:val="0"/>
          <w:numId w:val="7"/>
        </w:numPr>
        <w:spacing w:before="0" w:after="120"/>
        <w:jc w:val="both"/>
        <w:rPr>
          <w:highlight w:val="white"/>
        </w:rPr>
      </w:pPr>
      <w:r>
        <w:rPr>
          <w:rFonts w:ascii="Arial" w:hAnsi="Arial"/>
          <w:sz w:val="22"/>
          <w:szCs w:val="22"/>
          <w:highlight w:val="white"/>
        </w:rPr>
        <w:t>Z</w:t>
      </w:r>
      <w:r>
        <w:rPr>
          <w:rFonts w:eastAsia="SimSun," w:ascii="Arial" w:hAnsi="Arial"/>
          <w:color w:val="000000"/>
          <w:sz w:val="22"/>
          <w:szCs w:val="22"/>
          <w:highlight w:val="white"/>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Każda dostawa powinna być dokonana jednorazowo zgodnie ze złożonym zamówieniem pod względem ilościowym i asortymentowym.</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Zamówiona część przedmiotu umowy objęta realizowanym zamówieniem ma być odpowiednio opakowana w sposób zabezpieczający przed uszkodzeniem lub zepsuciem.</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7"/>
        </w:numPr>
        <w:spacing w:before="0" w:after="120"/>
        <w:jc w:val="both"/>
        <w:rPr/>
      </w:pPr>
      <w:r>
        <w:rPr>
          <w:rFonts w:ascii="Arial" w:hAnsi="Arial"/>
          <w:sz w:val="22"/>
          <w:szCs w:val="22"/>
          <w:highlight w:val="white"/>
        </w:rPr>
        <w:t>Strony postanawiają, że ceny poszczególnych wyrobów medycznych/szwów chirurgicznych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
        <w:numPr>
          <w:ilvl w:val="0"/>
          <w:numId w:val="7"/>
        </w:numPr>
        <w:spacing w:before="0" w:after="120"/>
        <w:jc w:val="both"/>
        <w:rPr/>
      </w:pPr>
      <w:r>
        <w:rPr>
          <w:rFonts w:ascii="Arial" w:hAnsi="Arial"/>
          <w:sz w:val="22"/>
          <w:szCs w:val="22"/>
          <w:highlight w:val="white"/>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3</w:t>
      </w:r>
    </w:p>
    <w:p>
      <w:pPr>
        <w:pStyle w:val="Standard"/>
        <w:numPr>
          <w:ilvl w:val="0"/>
          <w:numId w:val="2"/>
        </w:numPr>
        <w:spacing w:before="0" w:after="120"/>
        <w:jc w:val="both"/>
        <w:rPr/>
      </w:pPr>
      <w:r>
        <w:rPr>
          <w:rFonts w:ascii="Arial" w:hAnsi="Arial"/>
          <w:sz w:val="22"/>
          <w:szCs w:val="22"/>
          <w:highlight w:val="white"/>
        </w:rPr>
        <w:t xml:space="preserve">Za dostarczony zgodnie z niniejszą umową przedmiot umowy Odbiorca zapłaci Dostawcy wynagrodzenie po prawidłowym zrealizowaniu poszczególnej dostawy (zamówienia) </w:t>
      </w:r>
      <w:bookmarkStart w:id="1" w:name="__DdeLink__20721_356975269"/>
      <w:r>
        <w:rPr>
          <w:rFonts w:ascii="Arial" w:hAnsi="Arial"/>
          <w:sz w:val="22"/>
          <w:szCs w:val="22"/>
          <w:highlight w:val="white"/>
        </w:rPr>
        <w:t>wyrobów medycznych/szwów chirurgicznych</w:t>
      </w:r>
      <w:bookmarkEnd w:id="1"/>
      <w:r>
        <w:rPr>
          <w:rFonts w:ascii="Arial" w:hAnsi="Arial"/>
          <w:sz w:val="22"/>
          <w:szCs w:val="22"/>
          <w:highlight w:val="white"/>
        </w:rPr>
        <w:t>.</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nastąpi w formie przelewu bankowego na wskazany przez Dostawcę w treści wystawionej faktury VAT lub na wskazany w inny sposób rachunek bankowy.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dokonana zostanie w terminie 30 dni od daty wystawienia odpowiedniej faktury VAT po sprawdzeniu, czy dane zamówienie zostało zrealizowane w sposób zgodny z Umową.</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Powyższy termin zastrzeżony jest na korzyść Odbiorcy.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Dla określenia terminu zapłaty strony przyjmują dzień uznania rachunku bankowego Dostawcy.</w:t>
      </w:r>
    </w:p>
    <w:p>
      <w:pPr>
        <w:pStyle w:val="Standard"/>
        <w:jc w:val="center"/>
        <w:rPr>
          <w:rFonts w:ascii="Arial" w:hAnsi="Arial"/>
          <w:b/>
          <w:b/>
          <w:sz w:val="22"/>
          <w:szCs w:val="22"/>
          <w:highlight w:val="white"/>
        </w:rPr>
      </w:pPr>
      <w:r>
        <w:rPr>
          <w:rFonts w:ascii="Arial" w:hAnsi="Arial"/>
          <w:b/>
          <w:sz w:val="22"/>
          <w:szCs w:val="22"/>
          <w:highlight w:val="white"/>
        </w:rPr>
        <w:t>§ 4</w:t>
      </w:r>
    </w:p>
    <w:p>
      <w:pPr>
        <w:pStyle w:val="Standard"/>
        <w:numPr>
          <w:ilvl w:val="0"/>
          <w:numId w:val="3"/>
        </w:numPr>
        <w:tabs>
          <w:tab w:val="left" w:pos="720" w:leader="none"/>
        </w:tabs>
        <w:spacing w:before="0" w:after="120"/>
        <w:jc w:val="both"/>
        <w:rPr/>
      </w:pPr>
      <w:r>
        <w:rPr>
          <w:rFonts w:ascii="Arial" w:hAnsi="Arial"/>
          <w:sz w:val="22"/>
          <w:szCs w:val="22"/>
          <w:highlight w:val="white"/>
        </w:rPr>
        <w:t>Dostawca gwarantuje i zapewnia, że objęte przedmiotem umowy wyroby medyczne/szwy chirurgiczne będą dopuszczone do obrotu, nowe, wolne od wad i terminie ważności nie krótszym niż 12 miesięcy.</w:t>
      </w:r>
    </w:p>
    <w:p>
      <w:pPr>
        <w:pStyle w:val="Standard"/>
        <w:numPr>
          <w:ilvl w:val="0"/>
          <w:numId w:val="3"/>
        </w:numPr>
        <w:tabs>
          <w:tab w:val="left" w:pos="720" w:leader="none"/>
        </w:tabs>
        <w:spacing w:before="0" w:after="120"/>
        <w:jc w:val="both"/>
        <w:rPr/>
      </w:pPr>
      <w:r>
        <w:rPr>
          <w:rFonts w:ascii="Arial" w:hAnsi="Arial"/>
          <w:sz w:val="22"/>
          <w:szCs w:val="22"/>
          <w:highlight w:val="white"/>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wyrobów medycznych/szwów chirurgicznych                w działalności medycznej i szpitalnej.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Odbiorca niezwłocznie zawiadomi Dostawcę o stwierdzonych wadach.</w:t>
      </w:r>
    </w:p>
    <w:p>
      <w:pPr>
        <w:pStyle w:val="Standard"/>
        <w:numPr>
          <w:ilvl w:val="0"/>
          <w:numId w:val="3"/>
        </w:numPr>
        <w:tabs>
          <w:tab w:val="left" w:pos="720" w:leader="none"/>
        </w:tabs>
        <w:spacing w:before="0" w:after="120"/>
        <w:jc w:val="both"/>
        <w:rPr/>
      </w:pPr>
      <w:r>
        <w:rPr>
          <w:rFonts w:ascii="Arial" w:hAnsi="Arial"/>
          <w:sz w:val="22"/>
          <w:szCs w:val="22"/>
          <w:highlight w:val="white"/>
        </w:rPr>
        <w:t>Dostawca zobowiązuje się w ciągu 3 dni roboczych dokonać wymiany przedmiotu umowy lub jego poszczególnych części na pełnowartościowy pod rygorem nie uiszczenia zapłaty przez Odbiorcę należnej za wadliwe</w:t>
      </w:r>
      <w:r>
        <w:rPr>
          <w:rFonts w:cs="Arial" w:ascii="Arial" w:hAnsi="Arial"/>
          <w:sz w:val="22"/>
          <w:szCs w:val="22"/>
          <w:highlight w:val="white"/>
        </w:rPr>
        <w:t xml:space="preserve"> wyroby medyczne/szwy chirurgiczne</w:t>
      </w:r>
      <w:r>
        <w:rPr>
          <w:rFonts w:ascii="Arial" w:hAnsi="Arial"/>
          <w:sz w:val="22"/>
          <w:szCs w:val="22"/>
          <w:highlight w:val="white"/>
        </w:rPr>
        <w:t xml:space="preserve"> ceny, aż do czasu dostarczenia przez Odbiorcę wyrobów medycznych/szwów chirurgicznych</w:t>
      </w:r>
      <w:r>
        <w:rPr>
          <w:rFonts w:cs="Arial" w:ascii="Arial" w:hAnsi="Arial"/>
          <w:sz w:val="22"/>
          <w:szCs w:val="22"/>
          <w:highlight w:val="white"/>
        </w:rPr>
        <w:t xml:space="preserve"> </w:t>
      </w:r>
      <w:r>
        <w:rPr>
          <w:rFonts w:ascii="Arial" w:hAnsi="Arial"/>
          <w:sz w:val="22"/>
          <w:szCs w:val="22"/>
          <w:highlight w:val="white"/>
        </w:rPr>
        <w:t>pełnowartościowych. Powyższe nie ogranicza ani nie wyłącza uprawnień Odbiorcy do domagania się od Dostawcy odpowiedniej kary umownej.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w:t>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t>§ 5</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Strony ustalają, że w razie niewykonania lub nienależytego wykonania niniejszej umowy obowiązywać je będzie odszkodowanie w formie kar umownych z następujących tytułów:</w:t>
      </w:r>
    </w:p>
    <w:p>
      <w:pPr>
        <w:pStyle w:val="Standard"/>
        <w:numPr>
          <w:ilvl w:val="0"/>
          <w:numId w:val="0"/>
        </w:numPr>
        <w:spacing w:before="0" w:after="120"/>
        <w:ind w:left="720" w:hanging="0"/>
        <w:jc w:val="both"/>
        <w:rPr>
          <w:rFonts w:ascii="Arial" w:hAnsi="Arial"/>
          <w:highlight w:val="white"/>
        </w:rPr>
      </w:pPr>
      <w:r>
        <w:rPr>
          <w:rFonts w:ascii="Arial" w:hAnsi="Arial"/>
          <w:sz w:val="22"/>
          <w:szCs w:val="22"/>
          <w:highlight w:val="white"/>
        </w:rPr>
        <w:t xml:space="preserve">a) </w:t>
      </w:r>
      <w:r>
        <w:rPr>
          <w:rFonts w:eastAsia="Tahoma" w:cs="Tahoma" w:ascii="Arial" w:hAnsi="Arial"/>
          <w:b w:val="false"/>
          <w:bCs w:val="false"/>
          <w:color w:val="000000"/>
          <w:sz w:val="22"/>
          <w:szCs w:val="24"/>
          <w:highlight w:val="white"/>
          <w:u w:val="none"/>
          <w:lang w:val="pl-PL"/>
        </w:rPr>
        <w:t>w razie zwłoki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ascii="Arial" w:hAnsi="Arial"/>
          <w:sz w:val="22"/>
          <w:szCs w:val="22"/>
          <w:highlight w:val="white"/>
        </w:rPr>
        <w:t xml:space="preserve"> </w:t>
      </w:r>
    </w:p>
    <w:p>
      <w:pPr>
        <w:pStyle w:val="Standard"/>
        <w:numPr>
          <w:ilvl w:val="0"/>
          <w:numId w:val="0"/>
        </w:numPr>
        <w:spacing w:before="0" w:after="120"/>
        <w:ind w:left="720" w:hanging="0"/>
        <w:jc w:val="both"/>
        <w:rPr>
          <w:highlight w:val="white"/>
        </w:rPr>
      </w:pPr>
      <w:r>
        <w:rPr>
          <w:rFonts w:ascii="Arial" w:hAnsi="Arial"/>
          <w:sz w:val="22"/>
          <w:szCs w:val="22"/>
          <w:highlight w:val="white"/>
        </w:rPr>
        <w:t xml:space="preserve">b) </w:t>
      </w:r>
      <w:r>
        <w:rPr>
          <w:rFonts w:eastAsia="Tahoma" w:cs="Tahoma" w:ascii="Arial" w:hAnsi="Arial"/>
          <w:b w:val="false"/>
          <w:bCs w:val="false"/>
          <w:sz w:val="22"/>
          <w:szCs w:val="22"/>
          <w:highlight w:val="white"/>
          <w:u w:val="none"/>
          <w:lang w:val="pl-PL"/>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 2 niniejszej umowy. W takim wypadku kary przewidzianej w lit. a powyżej nie stosuje się.</w:t>
      </w:r>
    </w:p>
    <w:p>
      <w:pPr>
        <w:pStyle w:val="Standard"/>
        <w:numPr>
          <w:ilvl w:val="0"/>
          <w:numId w:val="8"/>
        </w:numPr>
        <w:spacing w:before="0" w:after="120"/>
        <w:jc w:val="both"/>
        <w:rPr>
          <w:rFonts w:ascii="Arial" w:hAnsi="Arial" w:eastAsia="Times New Roman CE" w:cs="Times New Roman CE"/>
          <w:b w:val="false"/>
          <w:b w:val="false"/>
          <w:bCs w:val="false"/>
          <w:color w:val="000000"/>
          <w:sz w:val="22"/>
          <w:szCs w:val="22"/>
          <w:highlight w:val="white"/>
          <w:u w:val="none"/>
          <w:lang w:val="pl-PL"/>
        </w:rPr>
      </w:pPr>
      <w:r>
        <w:rPr>
          <w:rFonts w:eastAsia="Times New Roman CE" w:cs="Times New Roman CE" w:ascii="Arial" w:hAnsi="Arial"/>
          <w:b w:val="false"/>
          <w:bCs w:val="false"/>
          <w:color w:val="000000"/>
          <w:sz w:val="22"/>
          <w:szCs w:val="22"/>
          <w:highlight w:val="white"/>
          <w:u w:val="none"/>
          <w:lang w:val="pl-PL"/>
        </w:rPr>
        <w:t>Dostawca zapłaci Odbiorcy karę umowną w przypadku odstąpienia przez niego od umowy z winy Dostawcy w wysokości 5% wartości umowy, o której mowa w paragrafie 1 pkt 2, jeśli odstąpienie od umowy nastąpiło przed wykonaniem połowy wartości umowy, a jeśli odstąpienie od umowy nastąpiło po zrealizowaniu połowy wartości umowy określonej          w paragrafie 1 pkt 2 powyżej, Dostawca zapłaci Odbiorcy karę w wysokości 5% połowy określonej powyżej wartości umowy.</w:t>
      </w:r>
    </w:p>
    <w:p>
      <w:pPr>
        <w:pStyle w:val="Standard"/>
        <w:numPr>
          <w:ilvl w:val="0"/>
          <w:numId w:val="8"/>
        </w:numPr>
        <w:spacing w:before="0" w:after="120"/>
        <w:jc w:val="both"/>
        <w:rPr>
          <w:rFonts w:ascii="Arial" w:hAnsi="Arial" w:eastAsia="Times New Roman CE" w:cs="Times New Roman CE"/>
          <w:b w:val="false"/>
          <w:b w:val="false"/>
          <w:bCs w:val="false"/>
          <w:color w:val="000000"/>
          <w:sz w:val="22"/>
          <w:szCs w:val="22"/>
          <w:highlight w:val="white"/>
          <w:u w:val="none"/>
          <w:lang w:val="pl-PL"/>
        </w:rPr>
      </w:pPr>
      <w:r>
        <w:rPr>
          <w:rFonts w:eastAsia="Times New Roman CE" w:cs="Times New Roman CE" w:ascii="Arial" w:hAnsi="Arial"/>
          <w:b w:val="false"/>
          <w:bCs w:val="false"/>
          <w:color w:val="000000"/>
          <w:sz w:val="22"/>
          <w:szCs w:val="22"/>
          <w:highlight w:val="white"/>
          <w:u w:val="none"/>
          <w:lang w:val="pl-PL"/>
        </w:rPr>
        <w:t>Odbiorca zapłaci Dostawcy karę umowną w przypadku odstąpienia przez niego od umowy z winy Odbiorcy w wysokości 5% wartości umowy, o której mowa w paragrafie 1 pkt 2, jeśli odstąpienie od umowy nastąpiło przed wykonaniem połowy wartości umowy, a jeśli odstąpienie od umowy nastąpiło po zrealizowaniu połowy wartości umowy określonej                    w paragrafie 1 pkt 2 powyżej, Odbiorca zapłaci Dostawcy karę w wysokości 5% połowy określonej powyżej wartości umowy.</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Określone powyżej kary umowne mogą być przez Odbiorcę dochodzone niezależnie od faktu i wysokości powstałej szkody. Odbiorca w uzasadnionych przypadkach może odstąpić od żądania zapłaty przez Dostawcę kary umownej. Kary umowne mogą być sumowane.</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Strony mogą dochodzić odszkodowania przewyższającego wartość zastrzeżonej kary umownej oraz odszkodowania w przypadku zaistnienia okoliczności niewymienionych w treści tego paragrafu.</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Odbiorca może potrącić należną karę umowną z przysługującego Dostawcy wynagrodzenia.</w:t>
      </w:r>
    </w:p>
    <w:p>
      <w:pPr>
        <w:pStyle w:val="Standard"/>
        <w:numPr>
          <w:ilvl w:val="0"/>
          <w:numId w:val="8"/>
        </w:numPr>
        <w:spacing w:before="0" w:after="120"/>
        <w:jc w:val="both"/>
        <w:rPr>
          <w:rFonts w:ascii="Arial" w:hAnsi="Arial"/>
          <w:color w:val="000000"/>
          <w:sz w:val="22"/>
          <w:szCs w:val="22"/>
          <w:highlight w:val="white"/>
        </w:rPr>
      </w:pPr>
      <w:r>
        <w:rPr>
          <w:rFonts w:ascii="Arial" w:hAnsi="Arial"/>
          <w:color w:val="000000"/>
          <w:sz w:val="22"/>
          <w:szCs w:val="22"/>
          <w:highlight w:val="white"/>
        </w:rPr>
        <w:t>Odbiorca może w każdym czasie odstąpić od żądania zapłaty przez Dostawcę kary umownej.</w:t>
      </w:r>
    </w:p>
    <w:p>
      <w:pPr>
        <w:pStyle w:val="Standard"/>
        <w:jc w:val="center"/>
        <w:rPr>
          <w:rFonts w:ascii="Arial" w:hAnsi="Arial"/>
          <w:b/>
          <w:b/>
          <w:sz w:val="22"/>
          <w:szCs w:val="22"/>
          <w:highlight w:val="white"/>
        </w:rPr>
      </w:pPr>
      <w:r>
        <w:rPr>
          <w:rFonts w:ascii="Arial" w:hAnsi="Arial"/>
          <w:b/>
          <w:sz w:val="22"/>
          <w:szCs w:val="22"/>
          <w:highlight w:val="white"/>
        </w:rPr>
        <w:t>§ 6</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Zmiana postanowień niniejszej umowy może nastąpić wyłącznie na piśmie pod rygorem nieważności takiej zmiany.</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Zmiana umowy będzie jednak dopuszczalna jeśli pojawi się konieczność dostosowania jej treści do powszechnie obowiązujących przepisów prawa.</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Zmiana umowy będzie dopuszczalna jeżeli potrzeba takiej zmiany wynikać będzie z konieczności ratowania życia lub zdrowia pacjentów Odbiorcy.</w:t>
      </w:r>
    </w:p>
    <w:p>
      <w:pPr>
        <w:pStyle w:val="Standard"/>
        <w:numPr>
          <w:ilvl w:val="0"/>
          <w:numId w:val="4"/>
        </w:numPr>
        <w:spacing w:before="0" w:after="120"/>
        <w:jc w:val="both"/>
        <w:rPr/>
      </w:pPr>
      <w:r>
        <w:rPr>
          <w:rFonts w:ascii="Arial" w:hAnsi="Arial"/>
          <w:sz w:val="22"/>
          <w:szCs w:val="22"/>
          <w:highlight w:val="white"/>
        </w:rPr>
        <w:t>Dopuszcza się możliwość przedłużenia obowiązywania umowy przez okres nie dłuższy niż trzy miesiące, przy zastosowaniu zasad i wysokości wynagrodzenia określonego w treści umowy.</w:t>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t>§ 7</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Niniejsza umowa wchodzi w życie z dniem podpisania.</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Umowę zawiera się na czas określony do dnia __________.</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Oprócz okoliczności przewidzianych w Prawie zamówień publicznych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
        <w:tabs>
          <w:tab w:val="left" w:pos="547" w:leader="none"/>
          <w:tab w:val="left" w:pos="4463" w:leader="none"/>
        </w:tabs>
        <w:overflowPunct w:val="true"/>
        <w:jc w:val="center"/>
        <w:rPr>
          <w:rFonts w:ascii="Arial" w:hAnsi="Arial"/>
          <w:b/>
          <w:b/>
          <w:sz w:val="22"/>
          <w:szCs w:val="22"/>
          <w:highlight w:val="white"/>
        </w:rPr>
      </w:pPr>
      <w:r>
        <w:rPr>
          <w:rFonts w:ascii="Arial" w:hAnsi="Arial"/>
          <w:b/>
          <w:sz w:val="22"/>
          <w:szCs w:val="22"/>
          <w:highlight w:val="white"/>
        </w:rPr>
        <w:t>§ 8</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Dostawca nie może bez zgody Odbiorcy dokonywać cesji wierzytelności wynikających z niniejszej umowy.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Wszelkie załączniki wymienione w treści niniejszej umowy stanowią jej integralną część.</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 sprawach nieuregulowanych niniejszą umową mają zastosowanie przepisy Kodeksu cywilnego oraz inne odpowiednie przepisy obowiązującego prawa.</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Ewentualne spory powstałe na tle stosowania niniejszej umowy podlegają rozstrzygnięciu przez Sąd właściwy według siedziby Odbiorcy.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Umowę sporządzono w trzech jednobrzmiących egzemplarzach, w tym dwa egzemplarze otrzymuje Odbiorca, a jeden egzemplarz otrzymuje Dostawca.</w:t>
      </w:r>
    </w:p>
    <w:p>
      <w:pPr>
        <w:pStyle w:val="Standard"/>
        <w:rPr>
          <w:rFonts w:ascii="Times New Roman" w:hAnsi="Times New Roman" w:eastAsia="Times New Roman CE" w:cs="Times New Roman CE"/>
          <w:b w:val="false"/>
          <w:b w:val="false"/>
          <w:bCs w:val="false"/>
          <w:color w:val="000000"/>
          <w:sz w:val="22"/>
          <w:szCs w:val="24"/>
          <w:highlight w:val="yellow"/>
          <w:u w:val="none"/>
          <w:lang w:val="pl-PL"/>
        </w:rPr>
      </w:pPr>
      <w:r>
        <w:rPr>
          <w:rFonts w:eastAsia="Times New Roman CE" w:cs="Times New Roman CE"/>
          <w:b w:val="false"/>
          <w:bCs w:val="false"/>
          <w:color w:val="000000"/>
          <w:sz w:val="22"/>
          <w:szCs w:val="24"/>
          <w:highlight w:val="yellow"/>
          <w:u w:val="none"/>
          <w:lang w:val="pl-PL"/>
        </w:rPr>
      </w:r>
    </w:p>
    <w:p>
      <w:pPr>
        <w:pStyle w:val="Normal"/>
        <w:jc w:val="both"/>
        <w:rPr/>
      </w:pPr>
      <w:r>
        <w:rPr>
          <w:rFonts w:cs="Arial" w:ascii="Arial" w:hAnsi="Arial"/>
          <w:b/>
          <w:sz w:val="22"/>
          <w:szCs w:val="22"/>
        </w:rPr>
        <w:t xml:space="preserve"> </w:t>
      </w:r>
      <w:r>
        <w:rPr>
          <w:rFonts w:cs="Times New Roman" w:ascii="Arial" w:hAnsi="Arial"/>
          <w:b/>
          <w:sz w:val="22"/>
          <w:szCs w:val="22"/>
        </w:rPr>
        <w:t>KLAUZULA INFORMACYJNA DOTYCZĄCA PRZETWARZANIA DANYCH OSOBOWYCH.</w:t>
      </w:r>
    </w:p>
    <w:p>
      <w:pPr>
        <w:pStyle w:val="Normal"/>
        <w:jc w:val="both"/>
        <w:rPr>
          <w:rFonts w:ascii="Arial" w:hAnsi="Arial" w:cs="Times New Roman"/>
          <w:b/>
          <w:b/>
          <w:sz w:val="22"/>
          <w:szCs w:val="22"/>
        </w:rPr>
      </w:pPr>
      <w:r>
        <w:rPr>
          <w:rFonts w:cs="Times New Roman" w:ascii="Arial" w:hAnsi="Arial"/>
          <w:b/>
          <w:sz w:val="22"/>
          <w:szCs w:val="22"/>
        </w:rPr>
      </w:r>
    </w:p>
    <w:p>
      <w:pPr>
        <w:pStyle w:val="Normal"/>
        <w:jc w:val="both"/>
        <w:rPr/>
      </w:pPr>
      <w:r>
        <w:rPr>
          <w:rFonts w:eastAsia="Times New Roman" w:cs="Times New Roman" w:ascii="Arial" w:hAnsi="Arial"/>
          <w:sz w:val="22"/>
          <w:szCs w:val="22"/>
          <w:lang w:eastAsia="pl-PL"/>
        </w:rPr>
        <w:t xml:space="preserve">Zgodnie z art. 13 ust. 1 i 2 </w:t>
      </w:r>
      <w:r>
        <w:rPr>
          <w:rFonts w:cs="Times New Roman" w:ascii="Arial" w:hAnsi="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br/>
        <w:t xml:space="preserve">z 04.05.2016, str. 1), </w:t>
      </w:r>
      <w:r>
        <w:rPr>
          <w:rFonts w:eastAsia="Times New Roman" w:cs="Times New Roman" w:ascii="Arial" w:hAnsi="Arial"/>
          <w:sz w:val="22"/>
          <w:szCs w:val="22"/>
          <w:lang w:eastAsia="pl-PL"/>
        </w:rPr>
        <w:t xml:space="preserve">dalej „RODO”, informuję, że: </w:t>
      </w:r>
    </w:p>
    <w:p>
      <w:pPr>
        <w:pStyle w:val="Normal"/>
        <w:jc w:val="both"/>
        <w:rPr>
          <w:rFonts w:ascii="Arial" w:hAnsi="Arial" w:eastAsia="Times New Roman" w:cs="Times New Roman"/>
          <w:sz w:val="22"/>
          <w:szCs w:val="22"/>
          <w:lang w:eastAsia="pl-PL"/>
        </w:rPr>
      </w:pPr>
      <w:r>
        <w:rPr>
          <w:rFonts w:eastAsia="Times New Roman" w:cs="Times New Roman" w:ascii="Arial" w:hAnsi="Arial"/>
          <w:sz w:val="22"/>
          <w:szCs w:val="22"/>
          <w:lang w:eastAsia="pl-PL"/>
        </w:rPr>
      </w:r>
    </w:p>
    <w:p>
      <w:pPr>
        <w:pStyle w:val="Normal"/>
        <w:jc w:val="both"/>
        <w:rPr/>
      </w:pPr>
      <w:r>
        <w:rPr>
          <w:rFonts w:eastAsia="Times New Roman" w:cs="Times New Roman" w:ascii="Arial" w:hAnsi="Arial"/>
          <w:sz w:val="22"/>
          <w:szCs w:val="22"/>
          <w:lang w:eastAsia="pl-PL"/>
        </w:rPr>
        <w:t xml:space="preserve">1. Administratorem Pani/Pana danych osobowych jest </w:t>
      </w:r>
      <w:r>
        <w:rPr>
          <w:rFonts w:eastAsia="Times New Roman" w:cs="Times New Roman" w:ascii="Arial" w:hAnsi="Arial"/>
          <w:i/>
          <w:sz w:val="22"/>
          <w:szCs w:val="22"/>
          <w:lang w:eastAsia="pl-PL"/>
        </w:rPr>
        <w:t>Samodzielny Publiczny Zespół Opieki Zdrowotnej w Proszowicach  ul. Kopernika 13, 32-100 Proszowice.</w:t>
      </w:r>
    </w:p>
    <w:p>
      <w:pPr>
        <w:pStyle w:val="Normal"/>
        <w:jc w:val="both"/>
        <w:rPr>
          <w:rFonts w:ascii="Arial" w:hAnsi="Arial" w:eastAsia="Times New Roman" w:cs="Times New Roman"/>
          <w:i/>
          <w:i/>
          <w:sz w:val="22"/>
          <w:szCs w:val="22"/>
          <w:lang w:eastAsia="pl-PL"/>
        </w:rPr>
      </w:pPr>
      <w:r>
        <w:rPr>
          <w:rFonts w:eastAsia="Times New Roman" w:cs="Times New Roman" w:ascii="Arial" w:hAnsi="Arial"/>
          <w:i/>
          <w:sz w:val="22"/>
          <w:szCs w:val="22"/>
          <w:lang w:eastAsia="pl-PL"/>
        </w:rPr>
      </w:r>
    </w:p>
    <w:p>
      <w:pPr>
        <w:pStyle w:val="Normal"/>
        <w:jc w:val="both"/>
        <w:rPr/>
      </w:pPr>
      <w:r>
        <w:rPr>
          <w:rFonts w:eastAsia="Times New Roman" w:cs="Times New Roman" w:ascii="Arial" w:hAnsi="Arial"/>
          <w:sz w:val="22"/>
          <w:szCs w:val="22"/>
          <w:highlight w:val="white"/>
          <w:lang w:eastAsia="pl-PL"/>
        </w:rPr>
        <w:t xml:space="preserve">2. </w:t>
      </w:r>
      <w:r>
        <w:rPr>
          <w:rFonts w:eastAsia="Times New Roman" w:cs="Times New Roman" w:ascii="Arial" w:hAnsi="Arial"/>
          <w:i/>
          <w:sz w:val="22"/>
          <w:szCs w:val="22"/>
          <w:highlight w:val="white"/>
          <w:lang w:eastAsia="pl-PL"/>
        </w:rPr>
        <w:t>Na mocy art. 37 ust. 1 lit. a RODO Administrator powołał Inspektora Ochrony Danych (IOD), który w jego imieniu nadzoruje sferę przetwarzania danych osobowych. Z Inspektorem można kontaktować się pod adresem mailowym rodo@spzoz.proszowice.pl</w:t>
      </w:r>
    </w:p>
    <w:p>
      <w:pPr>
        <w:pStyle w:val="Normal"/>
        <w:jc w:val="both"/>
        <w:rPr>
          <w:rFonts w:ascii="Arial" w:hAnsi="Arial" w:eastAsia="Times New Roman" w:cs="Times New Roman"/>
          <w:i/>
          <w:i/>
          <w:sz w:val="22"/>
          <w:szCs w:val="22"/>
          <w:highlight w:val="white"/>
          <w:lang w:eastAsia="pl-PL"/>
        </w:rPr>
      </w:pPr>
      <w:r>
        <w:rPr>
          <w:rFonts w:eastAsia="Times New Roman" w:cs="Times New Roman" w:ascii="Arial" w:hAnsi="Arial"/>
          <w:i/>
          <w:sz w:val="22"/>
          <w:szCs w:val="22"/>
          <w:highlight w:val="white"/>
          <w:lang w:eastAsia="pl-PL"/>
        </w:rPr>
      </w:r>
    </w:p>
    <w:p>
      <w:pPr>
        <w:pStyle w:val="Normal"/>
        <w:jc w:val="both"/>
        <w:rPr/>
      </w:pPr>
      <w:r>
        <w:rPr>
          <w:rFonts w:eastAsia="Times New Roman" w:cs="Times New Roman" w:ascii="Arial" w:hAnsi="Arial"/>
          <w:sz w:val="22"/>
          <w:szCs w:val="22"/>
          <w:lang w:eastAsia="pl-PL"/>
        </w:rPr>
        <w:t>3.  Pani/Pana dane osobowe przetwarzane będą na podstawie art. 6 ust. 1 lit. c</w:t>
      </w:r>
      <w:r>
        <w:rPr>
          <w:rFonts w:eastAsia="Times New Roman" w:cs="Times New Roman" w:ascii="Arial" w:hAnsi="Arial"/>
          <w:i/>
          <w:sz w:val="22"/>
          <w:szCs w:val="22"/>
          <w:lang w:eastAsia="pl-PL"/>
        </w:rPr>
        <w:t xml:space="preserve"> </w:t>
      </w:r>
      <w:r>
        <w:rPr>
          <w:rFonts w:eastAsia="Times New Roman" w:cs="Times New Roman" w:ascii="Arial" w:hAnsi="Arial"/>
          <w:sz w:val="22"/>
          <w:szCs w:val="22"/>
          <w:lang w:eastAsia="pl-PL"/>
        </w:rPr>
        <w:t>RODO w celu prowadzenia</w:t>
      </w:r>
      <w:r>
        <w:rPr>
          <w:rFonts w:cs="Times New Roman" w:ascii="Arial" w:hAnsi="Arial"/>
          <w:sz w:val="22"/>
          <w:szCs w:val="22"/>
        </w:rPr>
        <w:t xml:space="preserve"> postępowania o udzielenie zamówienia publicznego</w:t>
      </w:r>
      <w:r>
        <w:rPr>
          <w:rFonts w:cs="Times New Roman" w:ascii="Arial" w:hAnsi="Arial"/>
          <w:b/>
          <w:bCs/>
          <w:sz w:val="22"/>
          <w:szCs w:val="22"/>
        </w:rPr>
        <w:t xml:space="preserve"> </w:t>
      </w:r>
      <w:r>
        <w:rPr>
          <w:rFonts w:cs="Times New Roman" w:ascii="Arial" w:hAnsi="Arial"/>
          <w:sz w:val="22"/>
          <w:szCs w:val="22"/>
        </w:rPr>
        <w:t>oraz zawarcia umowy,</w:t>
        <w:br/>
        <w:t>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b/>
          <w:sz w:val="22"/>
          <w:szCs w:val="22"/>
        </w:rPr>
        <w:t>4. Odbiorcami Pani/Pana danych osobowych będą osoby lub podmioty, którym udostępniona zostanie dokumentacja postępowania w oparciu o a</w:t>
      </w:r>
      <w:r>
        <w:rPr>
          <w:rFonts w:cs="Times New Roman" w:ascii="Arial" w:hAnsi="Arial"/>
          <w:b/>
          <w:sz w:val="22"/>
          <w:szCs w:val="22"/>
          <w:highlight w:val="white"/>
        </w:rPr>
        <w:t>rt. 8 oraz art. 96 ust. 3 ustawy z dnia 29 stycznia 2004 r. – Prawo zamówień publicznych (Dz. U. z 2019 r. poz. 1843 z późniejszymi zmianami), dalej „ustawa Pzp”.</w:t>
      </w:r>
    </w:p>
    <w:p>
      <w:pPr>
        <w:pStyle w:val="Normal"/>
        <w:jc w:val="both"/>
        <w:rPr>
          <w:rFonts w:ascii="Arial" w:hAnsi="Arial" w:cs="Times New Roman"/>
          <w:b/>
          <w:b/>
          <w:sz w:val="22"/>
          <w:szCs w:val="22"/>
          <w:highlight w:val="white"/>
        </w:rPr>
      </w:pPr>
      <w:r>
        <w:rPr>
          <w:rFonts w:cs="Times New Roman" w:ascii="Arial" w:hAnsi="Arial"/>
          <w:b/>
          <w:sz w:val="22"/>
          <w:szCs w:val="22"/>
          <w:highlight w:val="white"/>
        </w:rPr>
      </w:r>
    </w:p>
    <w:p>
      <w:pPr>
        <w:pStyle w:val="Normal"/>
        <w:jc w:val="both"/>
        <w:rPr/>
      </w:pPr>
      <w:r>
        <w:rPr>
          <w:rFonts w:cs="Times New Roman"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6. Obowiązek podania przez Panią/Pana danych osobowych bezpośrednio Pani/Pana dotyczących jest wymogiem ustawowym określonym w przepisach ustawy Pzp, związanym</w:t>
        <w:br/>
        <w:t>z udziałem w postępowaniu o udzielenie zamówienia publicznego; konsekwencje niepodania określonych danych wynikają z ustawy Pzp.</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7. W odniesieniu do Pani/Pana danych osobowych decyzje nie będą podejmowane w sposób zautomatyzowany, stosowanie do art. 22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8. Posiada Pani/Pan:</w:t>
      </w:r>
    </w:p>
    <w:p>
      <w:pPr>
        <w:pStyle w:val="Normal"/>
        <w:widowControl/>
        <w:overflowPunct w:val="true"/>
        <w:bidi w:val="0"/>
        <w:ind w:left="283" w:right="0" w:hanging="0"/>
        <w:jc w:val="both"/>
        <w:rPr/>
      </w:pPr>
      <w:r>
        <w:rPr>
          <w:rFonts w:cs="Times New Roman" w:ascii="Arial" w:hAnsi="Arial"/>
          <w:sz w:val="22"/>
          <w:szCs w:val="22"/>
        </w:rPr>
        <w:t>-  na podstawie art. 15 RODO prawo dostępu do danych osobowych Pani/Pana dotyczących;</w:t>
      </w:r>
    </w:p>
    <w:p>
      <w:pPr>
        <w:pStyle w:val="Normal"/>
        <w:widowControl/>
        <w:overflowPunct w:val="true"/>
        <w:bidi w:val="0"/>
        <w:ind w:left="283" w:right="0" w:hanging="0"/>
        <w:jc w:val="both"/>
        <w:rPr/>
      </w:pPr>
      <w:r>
        <w:rPr>
          <w:rFonts w:eastAsia="Times New Roman" w:cs="Times New Roman" w:ascii="Arial" w:hAnsi="Arial"/>
          <w:sz w:val="22"/>
          <w:szCs w:val="22"/>
          <w:lang w:eastAsia="pl-PL"/>
        </w:rPr>
        <w:t xml:space="preserve">-  na podstawie art. 16 RODO prawo do sprostowania Pani/Pana danych osobowych </w:t>
      </w:r>
      <w:r>
        <w:rPr>
          <w:rFonts w:eastAsia="Times New Roman" w:cs="Times New Roman" w:ascii="Arial" w:hAnsi="Arial"/>
          <w:b/>
          <w:sz w:val="22"/>
          <w:szCs w:val="22"/>
          <w:vertAlign w:val="superscript"/>
          <w:lang w:eastAsia="pl-PL"/>
        </w:rPr>
        <w:t>*</w:t>
      </w:r>
      <w:r>
        <w:rPr>
          <w:rFonts w:eastAsia="Times New Roman" w:cs="Times New Roman" w:ascii="Arial" w:hAnsi="Arial"/>
          <w:sz w:val="22"/>
          <w:szCs w:val="22"/>
          <w:lang w:eastAsia="pl-PL"/>
        </w:rPr>
        <w:t>;</w:t>
      </w:r>
    </w:p>
    <w:p>
      <w:pPr>
        <w:pStyle w:val="Normal"/>
        <w:widowControl/>
        <w:overflowPunct w:val="true"/>
        <w:bidi w:val="0"/>
        <w:ind w:left="283" w:right="0" w:hanging="0"/>
        <w:jc w:val="both"/>
        <w:rPr/>
      </w:pPr>
      <w:r>
        <w:rPr>
          <w:rFonts w:cs="Times New Roman"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true"/>
        <w:bidi w:val="0"/>
        <w:ind w:left="283" w:right="0" w:hanging="0"/>
        <w:jc w:val="both"/>
        <w:rPr/>
      </w:pPr>
      <w:r>
        <w:rPr>
          <w:rFonts w:cs="Times New Roman"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cs="Times New Roman"/>
          <w:sz w:val="22"/>
          <w:szCs w:val="22"/>
        </w:rPr>
      </w:pPr>
      <w:r>
        <w:rPr>
          <w:rFonts w:cs="Times New Roman" w:ascii="Arial" w:hAnsi="Arial"/>
          <w:sz w:val="22"/>
          <w:szCs w:val="22"/>
        </w:rPr>
      </w:r>
    </w:p>
    <w:p>
      <w:pPr>
        <w:pStyle w:val="Normal"/>
        <w:ind w:left="0" w:right="0" w:hanging="0"/>
        <w:jc w:val="both"/>
        <w:rPr/>
      </w:pPr>
      <w:r>
        <w:rPr>
          <w:rFonts w:cs="Times New Roman" w:ascii="Arial" w:hAnsi="Arial"/>
          <w:sz w:val="22"/>
          <w:szCs w:val="22"/>
        </w:rPr>
        <w:t>9.    nie przysługuje Pani/Panu:</w:t>
      </w:r>
    </w:p>
    <w:p>
      <w:pPr>
        <w:pStyle w:val="Normal"/>
        <w:widowControl/>
        <w:overflowPunct w:val="true"/>
        <w:bidi w:val="0"/>
        <w:ind w:left="454" w:right="0" w:hanging="0"/>
        <w:jc w:val="both"/>
        <w:rPr/>
      </w:pPr>
      <w:r>
        <w:rPr>
          <w:rFonts w:cs="Times New Roman" w:ascii="Arial" w:hAnsi="Arial"/>
          <w:sz w:val="22"/>
          <w:szCs w:val="22"/>
        </w:rPr>
        <w:t xml:space="preserve">- w związku z art. 17 ust. 3 lit. b, d lub e RODO prawo do usunięcia danych   </w:t>
      </w:r>
    </w:p>
    <w:p>
      <w:pPr>
        <w:pStyle w:val="Normal"/>
        <w:widowControl/>
        <w:overflowPunct w:val="true"/>
        <w:bidi w:val="0"/>
        <w:ind w:left="454" w:right="0" w:hanging="0"/>
        <w:jc w:val="both"/>
        <w:rPr/>
      </w:pPr>
      <w:r>
        <w:rPr>
          <w:rFonts w:eastAsia="Times New Roman" w:cs="Times New Roman" w:ascii="Arial" w:hAnsi="Arial"/>
          <w:sz w:val="22"/>
          <w:szCs w:val="22"/>
        </w:rPr>
        <w:t xml:space="preserve">  </w:t>
      </w:r>
      <w:r>
        <w:rPr>
          <w:rFonts w:cs="Times New Roman" w:ascii="Arial" w:hAnsi="Arial"/>
          <w:sz w:val="22"/>
          <w:szCs w:val="22"/>
        </w:rPr>
        <w:t>osobowych;</w:t>
      </w:r>
    </w:p>
    <w:p>
      <w:pPr>
        <w:pStyle w:val="Normal"/>
        <w:widowControl/>
        <w:overflowPunct w:val="true"/>
        <w:bidi w:val="0"/>
        <w:ind w:left="454" w:right="0" w:hanging="0"/>
        <w:jc w:val="both"/>
        <w:rPr/>
      </w:pPr>
      <w:r>
        <w:rPr>
          <w:rFonts w:cs="Times New Roman" w:ascii="Arial" w:hAnsi="Arial"/>
          <w:sz w:val="22"/>
          <w:szCs w:val="22"/>
        </w:rPr>
        <w:t>- prawo do przenoszenia danych osobowych, o którym mowa w art. 20 RODO;</w:t>
      </w:r>
    </w:p>
    <w:p>
      <w:pPr>
        <w:pStyle w:val="Normal"/>
        <w:widowControl/>
        <w:overflowPunct w:val="true"/>
        <w:bidi w:val="0"/>
        <w:ind w:left="454" w:right="0" w:hanging="0"/>
        <w:jc w:val="both"/>
        <w:rPr/>
      </w:pPr>
      <w:r>
        <w:rPr>
          <w:rFonts w:eastAsia="Times New Roman" w:cs="Times New Roman" w:ascii="Arial" w:hAnsi="Arial"/>
          <w:b/>
          <w:sz w:val="22"/>
          <w:szCs w:val="22"/>
          <w:lang w:eastAsia="pl-PL"/>
        </w:rPr>
        <w:t xml:space="preserve">- na podstawie art. 21 RODO prawo sprzeciwu, wobec przetwarzania danych  </w:t>
      </w:r>
    </w:p>
    <w:p>
      <w:pPr>
        <w:pStyle w:val="Normal"/>
        <w:widowControl/>
        <w:overflowPunct w:val="true"/>
        <w:bidi w:val="0"/>
        <w:ind w:left="454" w:right="0" w:hanging="0"/>
        <w:jc w:val="both"/>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 xml:space="preserve">osobowych, gdyż podstawą prawną przetwarzania Pani/Pana danych  </w:t>
      </w:r>
    </w:p>
    <w:p>
      <w:pPr>
        <w:pStyle w:val="Normal"/>
        <w:widowControl/>
        <w:overflowPunct w:val="true"/>
        <w:bidi w:val="0"/>
        <w:ind w:left="454" w:right="0" w:hanging="0"/>
        <w:jc w:val="both"/>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osobowych jest art. 6 ust. 1 lit. c RODO</w:t>
      </w:r>
      <w:r>
        <w:rPr>
          <w:rFonts w:eastAsia="Times New Roman" w:cs="Times New Roman" w:ascii="Arial" w:hAnsi="Arial"/>
          <w:sz w:val="22"/>
          <w:szCs w:val="22"/>
          <w:lang w:eastAsia="pl-PL"/>
        </w:rPr>
        <w:t>.</w:t>
      </w:r>
      <w:r>
        <w:rPr>
          <w:rFonts w:eastAsia="Times New Roman" w:cs="Times New Roman" w:ascii="Arial" w:hAnsi="Arial"/>
          <w:b/>
          <w:sz w:val="22"/>
          <w:szCs w:val="22"/>
          <w:lang w:eastAsia="pl-PL"/>
        </w:rPr>
        <w:t xml:space="preserve"> </w:t>
      </w:r>
    </w:p>
    <w:p>
      <w:pPr>
        <w:pStyle w:val="Normal"/>
        <w:ind w:left="720" w:right="0" w:hanging="0"/>
        <w:jc w:val="both"/>
        <w:rPr>
          <w:rFonts w:ascii="Arial" w:hAnsi="Arial" w:eastAsia="Times New Roman" w:cs="Times New Roman"/>
          <w:b/>
          <w:b/>
          <w:sz w:val="22"/>
          <w:szCs w:val="22"/>
          <w:lang w:eastAsia="pl-PL"/>
        </w:rPr>
      </w:pPr>
      <w:r>
        <w:rPr>
          <w:rFonts w:eastAsia="Times New Roman" w:cs="Times New Roman" w:ascii="Arial" w:hAnsi="Arial"/>
          <w:b/>
          <w:sz w:val="22"/>
          <w:szCs w:val="22"/>
          <w:lang w:eastAsia="pl-PL"/>
        </w:rPr>
      </w:r>
    </w:p>
    <w:p>
      <w:pPr>
        <w:pStyle w:val="Normal"/>
        <w:jc w:val="both"/>
        <w:rPr/>
      </w:pPr>
      <w:r>
        <w:rPr>
          <w:rFonts w:cs="Times New Roman"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w:t>
        <w:br/>
        <w:t>z prowadzonym postępowaniem i które  Zamawiający pośrednio pozyska od Wykonawcy biorącego udział w postępowaniu, chyba że ma zastosowanie co najmniej jedno z wyłączeń,</w:t>
        <w:br/>
        <w:t>o którym mowa w art. 14 ust. 5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 Skorzystanie z prawa do sprostowania nie może skutkować zmianą wyniku postępowania            o udzielenie zamówienia publicznego ani zmianą postanowień umowy  w zakresie niezgodnym</w:t>
        <w:br/>
        <w:t>z ustawą Pzp oraz nie może naruszać integralności protokołu oraz jego załączników.</w:t>
      </w:r>
    </w:p>
    <w:p>
      <w:pPr>
        <w:pStyle w:val="Normal"/>
        <w:jc w:val="both"/>
        <w:rPr>
          <w:rFonts w:ascii="Arial" w:hAnsi="Arial" w:cs="Times New Roman"/>
          <w:sz w:val="22"/>
          <w:szCs w:val="22"/>
        </w:rPr>
      </w:pPr>
      <w:r>
        <w:rPr>
          <w:rFonts w:cs="Times New Roman" w:ascii="Arial" w:hAnsi="Arial"/>
          <w:sz w:val="22"/>
          <w:szCs w:val="22"/>
        </w:rPr>
      </w:r>
    </w:p>
    <w:p>
      <w:pPr>
        <w:pStyle w:val="Normal"/>
        <w:widowControl w:val="false"/>
        <w:jc w:val="both"/>
        <w:rPr/>
      </w:pPr>
      <w:r>
        <w:rPr>
          <w:rFonts w:cs="Times New Roman" w:ascii="Arial" w:hAnsi="Arial"/>
          <w:b/>
          <w:sz w:val="22"/>
          <w:szCs w:val="22"/>
          <w:highlight w:val="white"/>
        </w:rPr>
        <w:t>** Prawo do ograniczenia przetwarzania nie ma zastosowania w odniesieniu do przechowywania, w celu zapewnienia korzystania ze środków ochrony prawnej lub</w:t>
        <w:br/>
        <w:t>w celu ochrony praw innej osoby fizycznej lub prawnej, lub z uwagi na ważne względy interesu publicznego Unii Europejskiej lub państwa członkowskiego.</w:t>
      </w:r>
    </w:p>
    <w:p>
      <w:pPr>
        <w:pStyle w:val="Normal"/>
        <w:widowControl w:val="false"/>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highlight w:val="white"/>
        </w:rPr>
        <w:t xml:space="preserve">          </w:t>
      </w:r>
      <w:r>
        <w:rPr>
          <w:rFonts w:cs="Arial" w:ascii="Arial" w:hAnsi="Arial"/>
          <w:b/>
          <w:sz w:val="22"/>
          <w:szCs w:val="22"/>
          <w:highlight w:val="white"/>
        </w:rPr>
        <w:t>Dostawca                                                                                             Odbiorca</w:t>
      </w:r>
    </w:p>
    <w:sectPr>
      <w:type w:val="nextPage"/>
      <w:pgSz w:w="11906" w:h="16838"/>
      <w:pgMar w:left="1134" w:right="1134" w:header="0" w:top="1134" w:footer="0" w:bottom="9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0"/>
        <w:szCs w:val="24"/>
        <w:lang w:val="pl-PL" w:eastAsia="zh-CN" w:bidi="hi-IN"/>
      </w:rPr>
    </w:rPrDefault>
    <w:pPrDefault>
      <w:pPr/>
    </w:pPrDefault>
  </w:docDefaults>
  <w:style w:type="paragraph" w:styleId="Normal">
    <w:name w:val="Normal"/>
    <w:qFormat/>
    <w:pPr>
      <w:widowControl w:val="false"/>
      <w:overflowPunct w:val="false"/>
      <w:bidi w:val="0"/>
      <w:jc w:val="left"/>
    </w:pPr>
    <w:rPr>
      <w:rFonts w:ascii="Times New Roman" w:hAnsi="Times New Roman" w:eastAsia="SimSun" w:cs="Mangal"/>
      <w:color w:val="00000A"/>
      <w:sz w:val="24"/>
      <w:szCs w:val="24"/>
      <w:lang w:val="pl-PL" w:eastAsia="zh-CN" w:bidi="hi-IN"/>
    </w:rPr>
  </w:style>
  <w:style w:type="character" w:styleId="WW8Num28z0">
    <w:name w:val="WW8Num28z0"/>
    <w:qFormat/>
    <w:rPr>
      <w:b w:val="false"/>
      <w:i w:val="false"/>
    </w:rPr>
  </w:style>
  <w:style w:type="character" w:styleId="Znakinumeracji">
    <w:name w:val="Znaki numeracji"/>
    <w:qFormat/>
    <w:rPr/>
  </w:style>
  <w:style w:type="character" w:styleId="WW8Num19z0">
    <w:name w:val="WW8Num19z0"/>
    <w:qFormat/>
    <w:rPr>
      <w:b w:val="false"/>
      <w:i w:val="false"/>
    </w:rPr>
  </w:style>
  <w:style w:type="character" w:styleId="WW8Num13z0">
    <w:name w:val="WW8Num13z0"/>
    <w:qFormat/>
    <w:rPr>
      <w:b w:val="false"/>
      <w:i w:val="false"/>
    </w:rPr>
  </w:style>
  <w:style w:type="character" w:styleId="Czeinternetowe">
    <w:name w:val="Łącze internetowe"/>
    <w:rPr>
      <w:color w:val="000080"/>
      <w:u w:val="single"/>
      <w:lang w:val="zxx" w:eastAsia="zxx" w:bidi="zxx"/>
    </w:rPr>
  </w:style>
  <w:style w:type="character" w:styleId="ListLabel1">
    <w:name w:val="ListLabel 1"/>
    <w:qFormat/>
    <w:rPr>
      <w:rFonts w:ascii="Arial" w:hAnsi="Arial"/>
      <w:b w:val="false"/>
      <w:i w:val="false"/>
      <w:sz w:val="22"/>
    </w:rPr>
  </w:style>
  <w:style w:type="character" w:styleId="ListLabel2">
    <w:name w:val="ListLabel 2"/>
    <w:qFormat/>
    <w:rPr>
      <w:rFonts w:ascii="Arial" w:hAnsi="Arial"/>
      <w:b w:val="false"/>
      <w:i w:val="false"/>
      <w:sz w:val="22"/>
    </w:rPr>
  </w:style>
  <w:style w:type="character" w:styleId="ListLabel3">
    <w:name w:val="ListLabel 3"/>
    <w:qFormat/>
    <w:rPr>
      <w:rFonts w:ascii="Arial" w:hAnsi="Arial"/>
      <w:b w:val="false"/>
      <w:i w:val="false"/>
      <w:sz w:val="22"/>
    </w:rPr>
  </w:style>
  <w:style w:type="character" w:styleId="ListLabel4">
    <w:name w:val="ListLabel 4"/>
    <w:qFormat/>
    <w:rPr>
      <w:rFonts w:ascii="Arial" w:hAnsi="Arial"/>
      <w:b w:val="false"/>
      <w:i w:val="false"/>
      <w:sz w:val="22"/>
    </w:rPr>
  </w:style>
  <w:style w:type="character" w:styleId="ListLabel5">
    <w:name w:val="ListLabel 5"/>
    <w:qFormat/>
    <w:rPr>
      <w:rFonts w:ascii="Arial" w:hAnsi="Arial"/>
      <w:b w:val="false"/>
      <w:i w:val="false"/>
      <w:sz w:val="22"/>
    </w:rPr>
  </w:style>
  <w:style w:type="character" w:styleId="ListLabel6">
    <w:name w:val="ListLabel 6"/>
    <w:qFormat/>
    <w:rPr>
      <w:rFonts w:ascii="Arial" w:hAnsi="Arial"/>
      <w:b w:val="false"/>
      <w:i w:val="false"/>
      <w:sz w:val="22"/>
    </w:rPr>
  </w:style>
  <w:style w:type="character" w:styleId="ListLabel7">
    <w:name w:val="ListLabel 7"/>
    <w:qFormat/>
    <w:rPr>
      <w:rFonts w:ascii="Arial" w:hAnsi="Arial"/>
      <w:b w:val="false"/>
      <w:i w:val="false"/>
      <w:sz w:val="22"/>
    </w:rPr>
  </w:style>
  <w:style w:type="character" w:styleId="ListLabel8">
    <w:name w:val="ListLabel 8"/>
    <w:qFormat/>
    <w:rPr>
      <w:rFonts w:ascii="Arial" w:hAnsi="Arial"/>
      <w:b w:val="false"/>
      <w:i w:val="false"/>
      <w:sz w:val="22"/>
    </w:rPr>
  </w:style>
  <w:style w:type="character" w:styleId="ListLabel9">
    <w:name w:val="ListLabel 9"/>
    <w:qFormat/>
    <w:rPr>
      <w:rFonts w:ascii="Arial" w:hAnsi="Arial"/>
      <w:b w:val="false"/>
      <w:i w:val="false"/>
      <w:sz w:val="22"/>
    </w:rPr>
  </w:style>
  <w:style w:type="character" w:styleId="ListLabel10">
    <w:name w:val="ListLabel 10"/>
    <w:qFormat/>
    <w:rPr>
      <w:rFonts w:ascii="Arial" w:hAnsi="Arial"/>
      <w:b w:val="false"/>
      <w:i w:val="false"/>
      <w:sz w:val="22"/>
    </w:rPr>
  </w:style>
  <w:style w:type="character" w:styleId="ListLabel11">
    <w:name w:val="ListLabel 11"/>
    <w:qFormat/>
    <w:rPr>
      <w:rFonts w:ascii="Arial" w:hAnsi="Arial"/>
      <w:b w:val="false"/>
      <w:i w:val="false"/>
      <w:sz w:val="22"/>
    </w:rPr>
  </w:style>
  <w:style w:type="character" w:styleId="ListLabel12">
    <w:name w:val="ListLabel 12"/>
    <w:qFormat/>
    <w:rPr>
      <w:rFonts w:ascii="Arial" w:hAnsi="Arial"/>
      <w:b w:val="false"/>
      <w:i w:val="false"/>
      <w:sz w:val="22"/>
    </w:rPr>
  </w:style>
  <w:style w:type="character" w:styleId="ListLabel13">
    <w:name w:val="ListLabel 13"/>
    <w:qFormat/>
    <w:rPr>
      <w:rFonts w:ascii="Arial" w:hAnsi="Arial"/>
      <w:b w:val="false"/>
      <w:i w:val="false"/>
      <w:sz w:val="22"/>
    </w:rPr>
  </w:style>
  <w:style w:type="character" w:styleId="ListLabel14">
    <w:name w:val="ListLabel 14"/>
    <w:qFormat/>
    <w:rPr>
      <w:rFonts w:ascii="Arial" w:hAnsi="Arial"/>
      <w:b w:val="false"/>
      <w:i w:val="false"/>
      <w:sz w:val="22"/>
    </w:rPr>
  </w:style>
  <w:style w:type="character" w:styleId="ListLabel15">
    <w:name w:val="ListLabel 15"/>
    <w:qFormat/>
    <w:rPr>
      <w:rFonts w:ascii="Arial" w:hAnsi="Arial"/>
      <w:b w:val="false"/>
      <w:i w:val="false"/>
      <w:sz w:val="22"/>
    </w:rPr>
  </w:style>
  <w:style w:type="character" w:styleId="ListLabel16">
    <w:name w:val="ListLabel 16"/>
    <w:qFormat/>
    <w:rPr>
      <w:rFonts w:ascii="Arial" w:hAnsi="Arial"/>
      <w:b w:val="false"/>
      <w:i w:val="false"/>
      <w:sz w:val="22"/>
    </w:rPr>
  </w:style>
  <w:style w:type="character" w:styleId="ListLabel17">
    <w:name w:val="ListLabel 17"/>
    <w:qFormat/>
    <w:rPr>
      <w:rFonts w:ascii="Arial" w:hAnsi="Arial"/>
      <w:b w:val="false"/>
      <w:i w:val="false"/>
      <w:sz w:val="22"/>
    </w:rPr>
  </w:style>
  <w:style w:type="character" w:styleId="ListLabel18">
    <w:name w:val="ListLabel 18"/>
    <w:qFormat/>
    <w:rPr>
      <w:rFonts w:ascii="Arial" w:hAnsi="Arial"/>
      <w:b w:val="false"/>
      <w:i w:val="false"/>
      <w:sz w:val="22"/>
    </w:rPr>
  </w:style>
  <w:style w:type="character" w:styleId="ListLabel19">
    <w:name w:val="ListLabel 19"/>
    <w:qFormat/>
    <w:rPr>
      <w:rFonts w:ascii="Arial" w:hAnsi="Arial"/>
      <w:b w:val="false"/>
      <w:i w:val="false"/>
      <w:sz w:val="22"/>
    </w:rPr>
  </w:style>
  <w:style w:type="character" w:styleId="ListLabel20">
    <w:name w:val="ListLabel 20"/>
    <w:qFormat/>
    <w:rPr>
      <w:rFonts w:ascii="Arial" w:hAnsi="Arial"/>
      <w:b w:val="false"/>
      <w:i w:val="false"/>
      <w:sz w:val="22"/>
    </w:rPr>
  </w:style>
  <w:style w:type="character" w:styleId="ListLabel21">
    <w:name w:val="ListLabel 21"/>
    <w:qFormat/>
    <w:rPr>
      <w:rFonts w:ascii="Arial" w:hAnsi="Arial"/>
      <w:b w:val="false"/>
      <w:i w:val="false"/>
      <w:sz w:val="22"/>
    </w:rPr>
  </w:style>
  <w:style w:type="character" w:styleId="ListLabel22">
    <w:name w:val="ListLabel 22"/>
    <w:qFormat/>
    <w:rPr>
      <w:rFonts w:ascii="Arial" w:hAnsi="Arial"/>
      <w:b w:val="false"/>
      <w:i w:val="false"/>
      <w:sz w:val="22"/>
    </w:rPr>
  </w:style>
  <w:style w:type="character" w:styleId="ListLabel23">
    <w:name w:val="ListLabel 23"/>
    <w:qFormat/>
    <w:rPr>
      <w:rFonts w:ascii="Arial" w:hAnsi="Arial"/>
      <w:b w:val="false"/>
      <w:i w:val="false"/>
      <w:sz w:val="22"/>
    </w:rPr>
  </w:style>
  <w:style w:type="character" w:styleId="ListLabel24">
    <w:name w:val="ListLabel 24"/>
    <w:qFormat/>
    <w:rPr>
      <w:rFonts w:ascii="Arial" w:hAnsi="Arial"/>
      <w:b w:val="false"/>
      <w:i w:val="false"/>
      <w:sz w:val="22"/>
    </w:rPr>
  </w:style>
  <w:style w:type="character" w:styleId="ListLabel25">
    <w:name w:val="ListLabel 25"/>
    <w:qFormat/>
    <w:rPr>
      <w:rFonts w:ascii="Arial" w:hAnsi="Arial"/>
      <w:b w:val="false"/>
      <w:i w:val="false"/>
      <w:sz w:val="22"/>
    </w:rPr>
  </w:style>
  <w:style w:type="character" w:styleId="ListLabel26">
    <w:name w:val="ListLabel 26"/>
    <w:qFormat/>
    <w:rPr>
      <w:rFonts w:ascii="Arial" w:hAnsi="Arial"/>
      <w:b w:val="false"/>
      <w:i w:val="false"/>
      <w:sz w:val="22"/>
    </w:rPr>
  </w:style>
  <w:style w:type="character" w:styleId="ListLabel27">
    <w:name w:val="ListLabel 27"/>
    <w:qFormat/>
    <w:rPr>
      <w:rFonts w:ascii="Arial" w:hAnsi="Arial"/>
      <w:b w:val="false"/>
      <w:i w:val="false"/>
      <w:sz w:val="22"/>
    </w:rPr>
  </w:style>
  <w:style w:type="character" w:styleId="ListLabel28">
    <w:name w:val="ListLabel 28"/>
    <w:qFormat/>
    <w:rPr>
      <w:rFonts w:ascii="Arial" w:hAnsi="Arial"/>
      <w:b w:val="false"/>
      <w:i w:val="false"/>
      <w:sz w:val="22"/>
    </w:rPr>
  </w:style>
  <w:style w:type="character" w:styleId="ListLabel29">
    <w:name w:val="ListLabel 29"/>
    <w:qFormat/>
    <w:rPr>
      <w:rFonts w:ascii="Arial" w:hAnsi="Arial"/>
      <w:b w:val="false"/>
      <w:i w:val="false"/>
      <w:sz w:val="22"/>
    </w:rPr>
  </w:style>
  <w:style w:type="character" w:styleId="ListLabel30">
    <w:name w:val="ListLabel 30"/>
    <w:qFormat/>
    <w:rPr>
      <w:rFonts w:ascii="Arial" w:hAnsi="Arial"/>
      <w:b w:val="false"/>
      <w:i w:val="false"/>
      <w:sz w:val="22"/>
    </w:rPr>
  </w:style>
  <w:style w:type="character" w:styleId="ListLabel31">
    <w:name w:val="ListLabel 31"/>
    <w:qFormat/>
    <w:rPr>
      <w:rFonts w:ascii="Arial" w:hAnsi="Arial"/>
      <w:b w:val="false"/>
      <w:i w:val="false"/>
      <w:sz w:val="22"/>
    </w:rPr>
  </w:style>
  <w:style w:type="character" w:styleId="ListLabel32">
    <w:name w:val="ListLabel 32"/>
    <w:qFormat/>
    <w:rPr>
      <w:rFonts w:ascii="Arial" w:hAnsi="Arial"/>
      <w:b w:val="false"/>
      <w:i w:val="false"/>
      <w:sz w:val="22"/>
    </w:rPr>
  </w:style>
  <w:style w:type="character" w:styleId="ListLabel33">
    <w:name w:val="ListLabel 33"/>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Microsoft YaHei" w:cs="Mangal"/>
      <w:sz w:val="28"/>
      <w:szCs w:val="28"/>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numbering" w:styleId="WW8Num28">
    <w:name w:val="WW8Num28"/>
    <w:qFormat/>
  </w:style>
  <w:style w:type="numbering" w:styleId="WW8Num24">
    <w:name w:val="WW8Num24"/>
    <w:qFormat/>
  </w:style>
  <w:style w:type="numbering" w:styleId="WW8Num19">
    <w:name w:val="WW8Num19"/>
    <w:qFormat/>
  </w:style>
  <w:style w:type="numbering" w:styleId="WW8Num26">
    <w:name w:val="WW8Num26"/>
    <w:qFormat/>
  </w:style>
  <w:style w:type="numbering" w:styleId="WW8Num13">
    <w:name w:val="WW8Num13"/>
    <w:qFormat/>
  </w:style>
  <w:style w:type="numbering" w:styleId="WW8Num29">
    <w:name w:val="WW8Num2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396</TotalTime>
  <Application>LibreOffice/5.2.2.2$Windows_x86 LibreOffice_project/8f96e87c890bf8fa77463cd4b640a2312823f3ad</Application>
  <Pages>6</Pages>
  <Words>2661</Words>
  <Characters>17180</Characters>
  <CharactersWithSpaces>20056</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2015-07-07T13:00:28Z</dcterms:created>
  <dc:creator/>
  <dc:description/>
  <dc:language>pl-PL</dc:language>
  <cp:lastModifiedBy/>
  <cp:lastPrinted>2015-08-24T09:54:59Z</cp:lastPrinted>
  <dcterms:modified xsi:type="dcterms:W3CDTF">2020-03-24T12:22:21Z</dcterms:modified>
  <cp:revision>36</cp:revision>
  <dc:subject/>
  <dc:title/>
</cp:coreProperties>
</file>