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6"/>
        <w:jc w:val="left"/>
        <w:rPr>
          <w:szCs w:val="24"/>
        </w:rPr>
      </w:pPr>
      <w:r>
        <w:rPr>
          <w:szCs w:val="24"/>
        </w:rPr>
      </w:r>
    </w:p>
    <w:p>
      <w:pPr>
        <w:pStyle w:val="Normal"/>
        <w:rPr/>
      </w:pPr>
      <w:r>
        <w:rPr>
          <w:szCs w:val="24"/>
        </w:rPr>
        <w:t>Oznaczenie sprawy: 29/ZP/2017                                                  Załącznik Nr 6 do SIWZ</w:t>
      </w:r>
    </w:p>
    <w:p>
      <w:pPr>
        <w:pStyle w:val="Normal"/>
        <w:rPr>
          <w:szCs w:val="24"/>
        </w:rPr>
      </w:pPr>
      <w:r>
        <w:rPr>
          <w:szCs w:val="24"/>
        </w:rPr>
      </w:r>
    </w:p>
    <w:p>
      <w:pPr>
        <w:pStyle w:val="Nagwek2"/>
        <w:spacing w:lineRule="auto" w:line="240"/>
        <w:jc w:val="center"/>
        <w:rPr>
          <w:szCs w:val="24"/>
        </w:rPr>
      </w:pPr>
      <w:r>
        <w:rPr>
          <w:szCs w:val="24"/>
        </w:rPr>
        <w:t xml:space="preserve">WZÓR </w:t>
      </w:r>
    </w:p>
    <w:p>
      <w:pPr>
        <w:pStyle w:val="Nagwek2"/>
        <w:spacing w:lineRule="auto" w:line="240"/>
        <w:jc w:val="center"/>
        <w:rPr>
          <w:szCs w:val="24"/>
        </w:rPr>
      </w:pPr>
      <w:r>
        <w:rPr>
          <w:szCs w:val="24"/>
        </w:rPr>
        <w:t>UMOWA NR ______________________</w:t>
      </w:r>
    </w:p>
    <w:p>
      <w:pPr>
        <w:pStyle w:val="Normal"/>
        <w:jc w:val="both"/>
        <w:rPr>
          <w:szCs w:val="24"/>
        </w:rPr>
      </w:pPr>
      <w:r>
        <w:rPr>
          <w:szCs w:val="24"/>
        </w:rPr>
      </w:r>
    </w:p>
    <w:p>
      <w:pPr>
        <w:pStyle w:val="Normal"/>
        <w:rPr>
          <w:szCs w:val="24"/>
        </w:rPr>
      </w:pPr>
      <w:r>
        <w:rPr>
          <w:szCs w:val="24"/>
        </w:rPr>
        <w:t>zawarta w Proszowicach w dniu ___________________  pomiędzy:</w:t>
      </w:r>
    </w:p>
    <w:p>
      <w:pPr>
        <w:pStyle w:val="Tytu"/>
        <w:jc w:val="left"/>
        <w:rPr>
          <w:b w:val="false"/>
          <w:b w:val="false"/>
          <w:szCs w:val="24"/>
        </w:rPr>
      </w:pPr>
      <w:r>
        <w:rPr>
          <w:b w:val="false"/>
          <w:szCs w:val="24"/>
        </w:rPr>
        <w:t xml:space="preserve">                                  </w:t>
      </w:r>
    </w:p>
    <w:p>
      <w:pPr>
        <w:pStyle w:val="Nagwek4"/>
        <w:jc w:val="both"/>
        <w:rPr>
          <w:b w:val="false"/>
          <w:b w:val="false"/>
          <w:szCs w:val="24"/>
        </w:rPr>
      </w:pPr>
      <w:r>
        <w:rPr>
          <w:szCs w:val="24"/>
        </w:rPr>
        <w:t>Samodzielnym Publicznym Zespołem Opieki Zdrowotnej w Proszowicach, 32-100 Proszowice, ul. Kopernika 13,</w:t>
      </w:r>
      <w:r>
        <w:rPr>
          <w:b w:val="false"/>
          <w:szCs w:val="24"/>
        </w:rPr>
        <w:t xml:space="preserve"> wpisanym do rejestru stowarzyszeń, innych organizacji społecznych i zawodowych, fundacji i publicznych zakładów opieki zdrowotnej, prowadzonym przez Sąd Rejonowy dla Krakowa – Śródmieścia w Krakowie, XI Wydział Gospodarczy Krajowego Rejestru Sądowego KRS numer: 0000003923, </w:t>
      </w:r>
      <w:r>
        <w:rPr>
          <w:szCs w:val="24"/>
        </w:rPr>
        <w:t>NIP</w:t>
      </w:r>
      <w:r>
        <w:rPr>
          <w:b w:val="false"/>
          <w:szCs w:val="24"/>
        </w:rPr>
        <w:t xml:space="preserve">: 682-14-36-049  zwany w dalszej części umowy </w:t>
      </w:r>
      <w:r>
        <w:rPr>
          <w:szCs w:val="24"/>
        </w:rPr>
        <w:t>„Zamawiającym</w:t>
      </w:r>
      <w:r>
        <w:rPr>
          <w:b w:val="false"/>
          <w:szCs w:val="24"/>
        </w:rPr>
        <w:t>”, reprezentowany przez:</w:t>
      </w:r>
    </w:p>
    <w:p>
      <w:pPr>
        <w:pStyle w:val="Normal"/>
        <w:rPr>
          <w:szCs w:val="24"/>
        </w:rPr>
      </w:pPr>
      <w:r>
        <w:rPr>
          <w:szCs w:val="24"/>
        </w:rPr>
      </w:r>
    </w:p>
    <w:p>
      <w:pPr>
        <w:pStyle w:val="Normal"/>
        <w:jc w:val="both"/>
        <w:rPr/>
      </w:pPr>
      <w:r>
        <w:rPr>
          <w:szCs w:val="24"/>
        </w:rPr>
        <w:t>Dyrektora – Janinę Dobaj</w:t>
      </w:r>
    </w:p>
    <w:p>
      <w:pPr>
        <w:pStyle w:val="Normal"/>
        <w:jc w:val="both"/>
        <w:rPr>
          <w:szCs w:val="24"/>
        </w:rPr>
      </w:pPr>
      <w:r>
        <w:rPr>
          <w:szCs w:val="24"/>
        </w:rPr>
      </w:r>
    </w:p>
    <w:p>
      <w:pPr>
        <w:pStyle w:val="Normal"/>
        <w:jc w:val="both"/>
        <w:rPr>
          <w:szCs w:val="24"/>
        </w:rPr>
      </w:pPr>
      <w:r>
        <w:rPr>
          <w:szCs w:val="24"/>
        </w:rPr>
        <w:t>a</w:t>
      </w:r>
    </w:p>
    <w:p>
      <w:pPr>
        <w:pStyle w:val="Normal"/>
        <w:jc w:val="both"/>
        <w:rPr>
          <w:b/>
          <w:b/>
          <w:szCs w:val="24"/>
        </w:rPr>
      </w:pPr>
      <w:r>
        <w:rPr>
          <w:b/>
          <w:szCs w:val="24"/>
        </w:rPr>
      </w:r>
    </w:p>
    <w:p>
      <w:pPr>
        <w:pStyle w:val="Tretekstu"/>
        <w:spacing w:lineRule="auto" w:line="240"/>
        <w:jc w:val="both"/>
        <w:rPr>
          <w:b w:val="false"/>
          <w:b w:val="false"/>
          <w:szCs w:val="24"/>
        </w:rPr>
      </w:pPr>
      <w:r>
        <w:rPr>
          <w:szCs w:val="24"/>
        </w:rPr>
        <w:t>___________________________________________________________________________________________________________________________________</w:t>
      </w:r>
      <w:r>
        <w:rPr>
          <w:b w:val="false"/>
          <w:szCs w:val="24"/>
        </w:rPr>
        <w:t xml:space="preserve">  </w:t>
      </w:r>
      <w:r>
        <w:rPr>
          <w:szCs w:val="24"/>
        </w:rPr>
        <w:t>„Wykonawcą”</w:t>
      </w:r>
      <w:r>
        <w:rPr>
          <w:b w:val="false"/>
          <w:szCs w:val="24"/>
        </w:rPr>
        <w:t xml:space="preserve"> </w:t>
      </w:r>
    </w:p>
    <w:p>
      <w:pPr>
        <w:pStyle w:val="Tretekstu"/>
        <w:spacing w:lineRule="auto" w:line="240"/>
        <w:jc w:val="both"/>
        <w:rPr>
          <w:b w:val="false"/>
          <w:b w:val="false"/>
          <w:szCs w:val="24"/>
        </w:rPr>
      </w:pPr>
      <w:r>
        <w:rPr>
          <w:b w:val="false"/>
          <w:szCs w:val="24"/>
        </w:rPr>
        <w:t>reprezentowany przez:</w:t>
      </w:r>
    </w:p>
    <w:p>
      <w:pPr>
        <w:pStyle w:val="Tretekstu"/>
        <w:spacing w:lineRule="auto" w:line="240"/>
        <w:jc w:val="both"/>
        <w:rPr>
          <w:szCs w:val="24"/>
        </w:rPr>
      </w:pPr>
      <w:r>
        <w:rPr>
          <w:szCs w:val="24"/>
        </w:rPr>
      </w:r>
    </w:p>
    <w:p>
      <w:pPr>
        <w:pStyle w:val="Normal"/>
        <w:jc w:val="both"/>
        <w:rPr/>
      </w:pPr>
      <w:r>
        <w:rPr>
          <w:szCs w:val="24"/>
        </w:rPr>
        <w:t>po przeprowadzeniu, zgodnie z przepisami ustawy z dnia 29 stycznia 2004 r. – Prawo zamówień publicznych (Dz. U. z 2017 r. poz. 1579, z późniejszymi zmianami), postępowania o udzielenie zamówienia publicznego w trybie przetargu nieograniczonego o numerze 29/ZP/2017 na udzielenie zamówienia pod nazwą „modernizacja i remont trzech sal łóżkowych w celu utworzenia czterostanowiskowej sali nieinwazyjnej wentylacji mechanicznej w Oddziale Pulmonologii w SP ZOZ w Proszowicach wg projektu” i wybraniu oferty Wykonawcy jako oferty najkorzystniejszej, Strony postanawiają, co następuje:</w:t>
      </w:r>
    </w:p>
    <w:p>
      <w:pPr>
        <w:pStyle w:val="Normal"/>
        <w:jc w:val="center"/>
        <w:rPr>
          <w:szCs w:val="24"/>
        </w:rPr>
      </w:pPr>
      <w:r>
        <w:rPr>
          <w:szCs w:val="24"/>
        </w:rPr>
      </w:r>
    </w:p>
    <w:p>
      <w:pPr>
        <w:pStyle w:val="Normal"/>
        <w:jc w:val="center"/>
        <w:rPr/>
      </w:pPr>
      <w:r>
        <w:rPr>
          <w:szCs w:val="24"/>
        </w:rPr>
        <w:t>§ 1</w:t>
      </w:r>
    </w:p>
    <w:p>
      <w:pPr>
        <w:pStyle w:val="Tekstpodstawowy31"/>
        <w:numPr>
          <w:ilvl w:val="0"/>
          <w:numId w:val="16"/>
        </w:numPr>
        <w:rPr/>
      </w:pPr>
      <w:r>
        <w:rPr>
          <w:szCs w:val="24"/>
        </w:rPr>
        <w:t xml:space="preserve">W ramach niniejszej umowy Zamawiający powierza, a Wykonawca przyjmuje do wykonania przeprowadzenie kompleksowych prac budowlanych obejmujących wykonanie </w:t>
      </w:r>
      <w:r>
        <w:rPr>
          <w:szCs w:val="24"/>
        </w:rPr>
        <w:t xml:space="preserve">modernizacji i </w:t>
      </w:r>
      <w:r>
        <w:rPr>
          <w:szCs w:val="24"/>
        </w:rPr>
        <w:t>remontu trzech sal łóżkowych w celu utworzenia czterostanowiskowej sali nieinwazyjnej wentylacji mechanicznej w Oddziale Pulmonologii w SP ZOZ Proszowice oraz wykonanie w niezbędnym zakresie robót remontowych i instalacyjnych, zwanych     w dalszej części „Przedmiotem Umowy”.</w:t>
      </w:r>
    </w:p>
    <w:p>
      <w:pPr>
        <w:pStyle w:val="Tekstpodstawowy31"/>
        <w:numPr>
          <w:ilvl w:val="0"/>
          <w:numId w:val="16"/>
        </w:numPr>
        <w:rPr>
          <w:szCs w:val="24"/>
        </w:rPr>
      </w:pPr>
      <w:r>
        <w:rPr>
          <w:szCs w:val="24"/>
        </w:rPr>
        <w:t>Przedmiot Umowy obejmuje wykonanie robót budowlanych remontowych i instalacyjnych zgodnie z przedstawioną przez Zamawiającego dokumentacją projektową, przepisami prawa, sztuką budowlaną oraz treścią Specyfikacji Istotnych Warunków Zamówienia.</w:t>
      </w:r>
    </w:p>
    <w:p>
      <w:pPr>
        <w:pStyle w:val="Tekstpodstawowy31"/>
        <w:numPr>
          <w:ilvl w:val="0"/>
          <w:numId w:val="16"/>
        </w:numPr>
        <w:rPr>
          <w:szCs w:val="24"/>
        </w:rPr>
      </w:pPr>
      <w:r>
        <w:rPr>
          <w:szCs w:val="24"/>
        </w:rPr>
        <w:t>Wykonawca będzie wykonywał roboty w obiekcie czynnym.</w:t>
      </w:r>
    </w:p>
    <w:p>
      <w:pPr>
        <w:pStyle w:val="Tekstpodstawowy31"/>
        <w:numPr>
          <w:ilvl w:val="0"/>
          <w:numId w:val="16"/>
        </w:numPr>
        <w:rPr>
          <w:szCs w:val="24"/>
        </w:rPr>
      </w:pPr>
      <w:r>
        <w:rPr>
          <w:szCs w:val="24"/>
        </w:rPr>
        <w:t>Wykonywana oświadcza, że przed podpisaniem niniejszej umowy zapoznał się z dokumentacją budowlaną, do której nie wnosi zastrzeżeń a która w jego ocenie jest kompletna i możliwa do wykorzystania w celu wykonania zgodnie z obowiązującymi przepisami prawa, sztuki budowlanej i Specyfikacji Istotnych Warunków Zamówienia Przedmiotu Umowy.</w:t>
      </w:r>
    </w:p>
    <w:p>
      <w:pPr>
        <w:pStyle w:val="Tekstpodstawowy31"/>
        <w:numPr>
          <w:ilvl w:val="0"/>
          <w:numId w:val="16"/>
        </w:numPr>
        <w:rPr>
          <w:szCs w:val="24"/>
        </w:rPr>
      </w:pPr>
      <w:r>
        <w:rPr>
          <w:szCs w:val="24"/>
        </w:rPr>
        <w:t>Zakres rzeczowy Przedmiotu Umowy zawarty został w Specyfikacji Istotnych Warunków Zamówienia, który Wykonawca zobowiązany jest stosować na równi z treścią niniejszej umowy.</w:t>
      </w:r>
    </w:p>
    <w:p>
      <w:pPr>
        <w:pStyle w:val="Tekstpodstawowy31"/>
        <w:numPr>
          <w:ilvl w:val="0"/>
          <w:numId w:val="16"/>
        </w:numPr>
        <w:rPr>
          <w:szCs w:val="24"/>
        </w:rPr>
      </w:pPr>
      <w:r>
        <w:rPr>
          <w:szCs w:val="24"/>
        </w:rPr>
        <w:t>Przedmiot Umowy zostanie utworzony poprzez rozbiórkę istniejącej ścianki działowej między dwoma salami łóżkowymi nr 4 i 5. Zostanie wykonana toaleta na powierzchni trzeciej sali łóżkowej nr 3. Toaleta będzie dostępna z obu nowopowstałych sal. Dotychczasowe wejścia do sal łóżkowych 4, 5 zostaną zamurowane. W ich miejsce zostanie wykonane nowe wejście do sali nieinwazyjnej wentylacji. Prace dotyczą również związanych z salami istniejących instalacji wewnętrznych.</w:t>
      </w:r>
    </w:p>
    <w:p>
      <w:pPr>
        <w:pStyle w:val="Tekstpodstawowy31"/>
        <w:numPr>
          <w:ilvl w:val="0"/>
          <w:numId w:val="16"/>
        </w:numPr>
        <w:rPr>
          <w:szCs w:val="24"/>
        </w:rPr>
      </w:pPr>
      <w:r>
        <w:rPr>
          <w:szCs w:val="24"/>
        </w:rPr>
        <w:t>Zakres prac obejmuje w szczególności:</w:t>
      </w:r>
    </w:p>
    <w:p>
      <w:pPr>
        <w:pStyle w:val="Tekstpodstawowy31"/>
        <w:numPr>
          <w:ilvl w:val="0"/>
          <w:numId w:val="35"/>
        </w:numPr>
        <w:rPr>
          <w:szCs w:val="24"/>
        </w:rPr>
      </w:pPr>
      <w:r>
        <w:rPr>
          <w:szCs w:val="24"/>
        </w:rPr>
        <w:t>roboty przygotowawcze:</w:t>
      </w:r>
    </w:p>
    <w:p>
      <w:pPr>
        <w:pStyle w:val="Tekstpodstawowy31"/>
        <w:numPr>
          <w:ilvl w:val="0"/>
          <w:numId w:val="36"/>
        </w:numPr>
        <w:rPr>
          <w:szCs w:val="24"/>
        </w:rPr>
      </w:pPr>
      <w:r>
        <w:rPr>
          <w:szCs w:val="24"/>
        </w:rPr>
        <w:t>demontaż i rozbiórka ścian wewnętrznych wraz z demontażem drzwi,</w:t>
      </w:r>
    </w:p>
    <w:p>
      <w:pPr>
        <w:pStyle w:val="Tekstpodstawowy31"/>
        <w:numPr>
          <w:ilvl w:val="0"/>
          <w:numId w:val="36"/>
        </w:numPr>
        <w:rPr>
          <w:szCs w:val="24"/>
        </w:rPr>
      </w:pPr>
      <w:r>
        <w:rPr>
          <w:szCs w:val="24"/>
        </w:rPr>
        <w:t xml:space="preserve">usunięcie sufitów podwieszanych, farb posadzek, zniszczonych tynków, </w:t>
      </w:r>
    </w:p>
    <w:p>
      <w:pPr>
        <w:pStyle w:val="Tekstpodstawowy31"/>
        <w:numPr>
          <w:ilvl w:val="0"/>
          <w:numId w:val="36"/>
        </w:numPr>
        <w:rPr>
          <w:szCs w:val="24"/>
        </w:rPr>
      </w:pPr>
      <w:r>
        <w:rPr>
          <w:szCs w:val="24"/>
        </w:rPr>
        <w:t>wykonanie odgrzybienia i dezynfekcji,</w:t>
      </w:r>
    </w:p>
    <w:p>
      <w:pPr>
        <w:pStyle w:val="Tekstpodstawowy31"/>
        <w:numPr>
          <w:ilvl w:val="0"/>
          <w:numId w:val="36"/>
        </w:numPr>
        <w:rPr>
          <w:szCs w:val="24"/>
        </w:rPr>
      </w:pPr>
      <w:r>
        <w:rPr>
          <w:szCs w:val="24"/>
        </w:rPr>
        <w:t>demontaż posadzek, izolacji posadzek, płyty posadzki do płyty konstrukcyjnej,</w:t>
      </w:r>
    </w:p>
    <w:p>
      <w:pPr>
        <w:pStyle w:val="Tekstpodstawowy31"/>
        <w:numPr>
          <w:ilvl w:val="0"/>
          <w:numId w:val="36"/>
        </w:numPr>
        <w:rPr>
          <w:szCs w:val="24"/>
        </w:rPr>
      </w:pPr>
      <w:r>
        <w:rPr>
          <w:szCs w:val="24"/>
        </w:rPr>
        <w:t>demontaż wyposażenia technicznego i instalacji: c.o. wod-kan. elektrycznej, słaboprądowych, gazów medycznych,</w:t>
      </w:r>
    </w:p>
    <w:p>
      <w:pPr>
        <w:pStyle w:val="Tekstpodstawowy31"/>
        <w:numPr>
          <w:ilvl w:val="0"/>
          <w:numId w:val="36"/>
        </w:numPr>
        <w:rPr>
          <w:szCs w:val="24"/>
        </w:rPr>
      </w:pPr>
      <w:r>
        <w:rPr>
          <w:szCs w:val="24"/>
        </w:rPr>
        <w:t>demontaż starych okien;</w:t>
      </w:r>
    </w:p>
    <w:p>
      <w:pPr>
        <w:pStyle w:val="Tekstpodstawowy31"/>
        <w:numPr>
          <w:ilvl w:val="0"/>
          <w:numId w:val="35"/>
        </w:numPr>
        <w:rPr>
          <w:szCs w:val="24"/>
        </w:rPr>
      </w:pPr>
      <w:r>
        <w:rPr>
          <w:szCs w:val="24"/>
        </w:rPr>
        <w:t>prace ogólnobudowlane</w:t>
      </w:r>
    </w:p>
    <w:p>
      <w:pPr>
        <w:pStyle w:val="Tekstpodstawowy31"/>
        <w:numPr>
          <w:ilvl w:val="0"/>
          <w:numId w:val="37"/>
        </w:numPr>
        <w:rPr>
          <w:szCs w:val="24"/>
        </w:rPr>
      </w:pPr>
      <w:r>
        <w:rPr>
          <w:szCs w:val="24"/>
        </w:rPr>
        <w:t>wykonanie nowych ścianek działowych,</w:t>
      </w:r>
    </w:p>
    <w:p>
      <w:pPr>
        <w:pStyle w:val="Tekstpodstawowy31"/>
        <w:numPr>
          <w:ilvl w:val="0"/>
          <w:numId w:val="37"/>
        </w:numPr>
        <w:rPr>
          <w:szCs w:val="24"/>
        </w:rPr>
      </w:pPr>
      <w:r>
        <w:rPr>
          <w:szCs w:val="24"/>
        </w:rPr>
        <w:t>wykonanie przebić i bruzd w ścianach dla przejść instalacyjnych,</w:t>
      </w:r>
    </w:p>
    <w:p>
      <w:pPr>
        <w:pStyle w:val="Tekstpodstawowy31"/>
        <w:numPr>
          <w:ilvl w:val="0"/>
          <w:numId w:val="37"/>
        </w:numPr>
        <w:rPr>
          <w:szCs w:val="24"/>
        </w:rPr>
      </w:pPr>
      <w:r>
        <w:rPr>
          <w:szCs w:val="24"/>
        </w:rPr>
        <w:t>wykończenie ścian: tynkowanie, szpachlowanie, malowanie, wykładziny ścienne,</w:t>
      </w:r>
    </w:p>
    <w:p>
      <w:pPr>
        <w:pStyle w:val="Tekstpodstawowy31"/>
        <w:numPr>
          <w:ilvl w:val="0"/>
          <w:numId w:val="37"/>
        </w:numPr>
        <w:rPr>
          <w:szCs w:val="24"/>
        </w:rPr>
      </w:pPr>
      <w:r>
        <w:rPr>
          <w:szCs w:val="24"/>
        </w:rPr>
        <w:t>wykonanie sufitów podwieszanych,</w:t>
      </w:r>
    </w:p>
    <w:p>
      <w:pPr>
        <w:pStyle w:val="Tekstpodstawowy31"/>
        <w:numPr>
          <w:ilvl w:val="0"/>
          <w:numId w:val="37"/>
        </w:numPr>
        <w:rPr>
          <w:szCs w:val="24"/>
        </w:rPr>
      </w:pPr>
      <w:r>
        <w:rPr>
          <w:szCs w:val="24"/>
        </w:rPr>
        <w:t>wykonanie płyty posadzki wraz z izolacjami oraz okładzinami,</w:t>
      </w:r>
    </w:p>
    <w:p>
      <w:pPr>
        <w:pStyle w:val="Tekstpodstawowy31"/>
        <w:numPr>
          <w:ilvl w:val="0"/>
          <w:numId w:val="37"/>
        </w:numPr>
        <w:rPr>
          <w:szCs w:val="24"/>
        </w:rPr>
      </w:pPr>
      <w:r>
        <w:rPr>
          <w:szCs w:val="24"/>
        </w:rPr>
        <w:t>wykonanie nowych otworów drzwiowych wraz z montażem drzwi,</w:t>
      </w:r>
    </w:p>
    <w:p>
      <w:pPr>
        <w:pStyle w:val="Tekstpodstawowy31"/>
        <w:numPr>
          <w:ilvl w:val="0"/>
          <w:numId w:val="37"/>
        </w:numPr>
        <w:rPr>
          <w:szCs w:val="24"/>
        </w:rPr>
      </w:pPr>
      <w:r>
        <w:rPr>
          <w:szCs w:val="24"/>
        </w:rPr>
        <w:t>montaż nowych okien z kontrolowanym nawiewem,</w:t>
      </w:r>
    </w:p>
    <w:p>
      <w:pPr>
        <w:pStyle w:val="Tekstpodstawowy31"/>
        <w:numPr>
          <w:ilvl w:val="0"/>
          <w:numId w:val="37"/>
        </w:numPr>
        <w:rPr>
          <w:szCs w:val="24"/>
        </w:rPr>
      </w:pPr>
      <w:r>
        <w:rPr>
          <w:szCs w:val="24"/>
        </w:rPr>
        <w:t>montaż rolet okiennych,</w:t>
      </w:r>
    </w:p>
    <w:p>
      <w:pPr>
        <w:pStyle w:val="Tekstpodstawowy31"/>
        <w:numPr>
          <w:ilvl w:val="0"/>
          <w:numId w:val="37"/>
        </w:numPr>
        <w:rPr>
          <w:szCs w:val="24"/>
        </w:rPr>
      </w:pPr>
      <w:r>
        <w:rPr>
          <w:szCs w:val="24"/>
        </w:rPr>
        <w:t>udrożnienie wentylacji grawitacyjnej;</w:t>
      </w:r>
    </w:p>
    <w:p>
      <w:pPr>
        <w:pStyle w:val="Tekstpodstawowy31"/>
        <w:numPr>
          <w:ilvl w:val="0"/>
          <w:numId w:val="35"/>
        </w:numPr>
        <w:rPr>
          <w:szCs w:val="24"/>
        </w:rPr>
      </w:pPr>
      <w:r>
        <w:rPr>
          <w:szCs w:val="24"/>
        </w:rPr>
        <w:t>prace instalacyjne:</w:t>
      </w:r>
    </w:p>
    <w:p>
      <w:pPr>
        <w:pStyle w:val="Tekstpodstawowy31"/>
        <w:numPr>
          <w:ilvl w:val="0"/>
          <w:numId w:val="38"/>
        </w:numPr>
        <w:rPr>
          <w:szCs w:val="24"/>
        </w:rPr>
      </w:pPr>
      <w:r>
        <w:rPr>
          <w:szCs w:val="24"/>
        </w:rPr>
        <w:t>remont instalacji wod-kan wraz z osprzętem,</w:t>
      </w:r>
    </w:p>
    <w:p>
      <w:pPr>
        <w:pStyle w:val="Tekstpodstawowy31"/>
        <w:numPr>
          <w:ilvl w:val="0"/>
          <w:numId w:val="38"/>
        </w:numPr>
        <w:rPr>
          <w:szCs w:val="24"/>
        </w:rPr>
      </w:pPr>
      <w:r>
        <w:rPr>
          <w:szCs w:val="24"/>
        </w:rPr>
        <w:t>remont instalacji c.o. wraz z osprzętem,</w:t>
      </w:r>
    </w:p>
    <w:p>
      <w:pPr>
        <w:pStyle w:val="Tekstpodstawowy31"/>
        <w:numPr>
          <w:ilvl w:val="0"/>
          <w:numId w:val="38"/>
        </w:numPr>
        <w:rPr>
          <w:szCs w:val="24"/>
        </w:rPr>
      </w:pPr>
      <w:r>
        <w:rPr>
          <w:szCs w:val="24"/>
        </w:rPr>
        <w:t>remont instalacji elektrycznej i słaboprądowej wraz z osprzętem,</w:t>
      </w:r>
    </w:p>
    <w:p>
      <w:pPr>
        <w:pStyle w:val="Tekstpodstawowy31"/>
        <w:numPr>
          <w:ilvl w:val="0"/>
          <w:numId w:val="38"/>
        </w:numPr>
        <w:rPr>
          <w:szCs w:val="24"/>
        </w:rPr>
      </w:pPr>
      <w:r>
        <w:rPr>
          <w:szCs w:val="24"/>
        </w:rPr>
        <w:t>remont instalacji telewizji dozorowej pacjenta,</w:t>
      </w:r>
    </w:p>
    <w:p>
      <w:pPr>
        <w:pStyle w:val="Tekstpodstawowy31"/>
        <w:numPr>
          <w:ilvl w:val="0"/>
          <w:numId w:val="38"/>
        </w:numPr>
        <w:rPr>
          <w:szCs w:val="24"/>
        </w:rPr>
      </w:pPr>
      <w:r>
        <w:rPr>
          <w:szCs w:val="24"/>
        </w:rPr>
        <w:t>remont instalacji gazów medycznych;</w:t>
      </w:r>
    </w:p>
    <w:p>
      <w:pPr>
        <w:pStyle w:val="Tekstpodstawowy31"/>
        <w:numPr>
          <w:ilvl w:val="0"/>
          <w:numId w:val="35"/>
        </w:numPr>
        <w:rPr>
          <w:szCs w:val="24"/>
        </w:rPr>
      </w:pPr>
      <w:r>
        <w:rPr>
          <w:szCs w:val="24"/>
        </w:rPr>
        <w:t>prace montażowe wyposażenia.</w:t>
      </w:r>
    </w:p>
    <w:p>
      <w:pPr>
        <w:pStyle w:val="Normal"/>
        <w:jc w:val="center"/>
        <w:rPr>
          <w:szCs w:val="24"/>
        </w:rPr>
      </w:pPr>
      <w:r>
        <w:rPr>
          <w:szCs w:val="24"/>
        </w:rPr>
      </w:r>
    </w:p>
    <w:p>
      <w:pPr>
        <w:pStyle w:val="Normal"/>
        <w:jc w:val="center"/>
        <w:rPr/>
      </w:pPr>
      <w:r>
        <w:rPr>
          <w:szCs w:val="24"/>
        </w:rPr>
        <w:t>§ 2</w:t>
      </w:r>
    </w:p>
    <w:p>
      <w:pPr>
        <w:pStyle w:val="Normal"/>
        <w:numPr>
          <w:ilvl w:val="0"/>
          <w:numId w:val="2"/>
        </w:numPr>
        <w:jc w:val="both"/>
        <w:rPr>
          <w:szCs w:val="24"/>
        </w:rPr>
      </w:pPr>
      <w:r>
        <w:rPr>
          <w:szCs w:val="24"/>
        </w:rPr>
        <w:t>Termin rozpoczęcia przedmiotu umowy ustala się na dzień _________ 2017 r.</w:t>
      </w:r>
    </w:p>
    <w:p>
      <w:pPr>
        <w:pStyle w:val="Normal"/>
        <w:numPr>
          <w:ilvl w:val="0"/>
          <w:numId w:val="2"/>
        </w:numPr>
        <w:jc w:val="both"/>
        <w:rPr>
          <w:szCs w:val="24"/>
        </w:rPr>
      </w:pPr>
      <w:r>
        <w:rPr>
          <w:szCs w:val="24"/>
        </w:rPr>
        <w:t>Termin zakończenia przedmiotu umowy ustala się na dzień _________.</w:t>
      </w:r>
    </w:p>
    <w:p>
      <w:pPr>
        <w:pStyle w:val="Normal"/>
        <w:numPr>
          <w:ilvl w:val="0"/>
          <w:numId w:val="2"/>
        </w:numPr>
        <w:jc w:val="both"/>
        <w:rPr/>
      </w:pPr>
      <w:r>
        <w:rPr>
          <w:szCs w:val="24"/>
        </w:rPr>
        <w:t xml:space="preserve">W przypadku wystąpienia zagrożenia niedotrzymania terminu przez Wykonawcę z przyczyn leżących po jego stronie, niezależnie od innych uprawnień wynikających z Umowy lub obowiązujących przepisów, Zamawiający ma prawo żądać, a Wykonawca ma obowiązek wykonania, na własny koszt, wszelkich niezbędnych czynności dla usunięcia takiego zagrożenia (dodatkowy personel bądź sprzęt, wydłużony czas pracy lub dodatkowe zmiany robocze, praca w dni wolne od pracy itp.). </w:t>
      </w:r>
    </w:p>
    <w:p>
      <w:pPr>
        <w:pStyle w:val="Normal"/>
        <w:numPr>
          <w:ilvl w:val="0"/>
          <w:numId w:val="2"/>
        </w:numPr>
        <w:jc w:val="both"/>
        <w:rPr/>
      </w:pPr>
      <w:r>
        <w:rPr>
          <w:szCs w:val="24"/>
        </w:rPr>
        <w:t>Termin wykonania Przedmiotu Umowy może ulec odpowiedniemu przedłużeniu stosownie do występowania okoliczności w tym o charakterze nadzwyczajnym, których strony nie mogły przewidzieć przystępując do realizacji niniejszej umowy, a które nie leżeć będą po stronie Wykonawcy.</w:t>
      </w:r>
    </w:p>
    <w:p>
      <w:pPr>
        <w:pStyle w:val="Normal"/>
        <w:jc w:val="center"/>
        <w:rPr>
          <w:szCs w:val="24"/>
        </w:rPr>
      </w:pPr>
      <w:r>
        <w:rPr>
          <w:szCs w:val="24"/>
        </w:rPr>
      </w:r>
    </w:p>
    <w:p>
      <w:pPr>
        <w:pStyle w:val="Normal"/>
        <w:jc w:val="center"/>
        <w:rPr/>
      </w:pPr>
      <w:r>
        <w:rPr>
          <w:szCs w:val="24"/>
        </w:rPr>
        <w:t>§ 3</w:t>
      </w:r>
    </w:p>
    <w:p>
      <w:pPr>
        <w:pStyle w:val="Normal"/>
        <w:numPr>
          <w:ilvl w:val="0"/>
          <w:numId w:val="4"/>
        </w:numPr>
        <w:jc w:val="both"/>
        <w:rPr>
          <w:szCs w:val="24"/>
        </w:rPr>
      </w:pPr>
      <w:r>
        <w:rPr>
          <w:szCs w:val="24"/>
        </w:rPr>
        <w:t>Wykonawca zobowiązuje się wykonać i utrzymać na swój koszt teren budowy, strzec mienia znajdującego się na terenie budowy, a także zapewnić warunki bezpieczeństwa zarówno na terenie budowy, jak i w jego bezpośrednim otoczeniu.</w:t>
      </w:r>
    </w:p>
    <w:p>
      <w:pPr>
        <w:pStyle w:val="Normal"/>
        <w:numPr>
          <w:ilvl w:val="0"/>
          <w:numId w:val="4"/>
        </w:numPr>
        <w:jc w:val="both"/>
        <w:rPr>
          <w:szCs w:val="24"/>
        </w:rPr>
      </w:pPr>
      <w:r>
        <w:rPr>
          <w:szCs w:val="24"/>
        </w:rPr>
        <w:t>Wykonawca będzie ponosił koszty zużycia wody i energii w okresie realizacji robót.</w:t>
      </w:r>
    </w:p>
    <w:p>
      <w:pPr>
        <w:pStyle w:val="Normal"/>
        <w:numPr>
          <w:ilvl w:val="0"/>
          <w:numId w:val="4"/>
        </w:numPr>
        <w:jc w:val="both"/>
        <w:rPr>
          <w:szCs w:val="24"/>
        </w:rPr>
      </w:pPr>
      <w:r>
        <w:rPr>
          <w:szCs w:val="24"/>
        </w:rPr>
        <w:t xml:space="preserve">Wykonawca będzie dbał o porządek na terenie budowy oraz o schludny jego wygląd na zewnątrz. </w:t>
      </w:r>
    </w:p>
    <w:p>
      <w:pPr>
        <w:pStyle w:val="Normal"/>
        <w:numPr>
          <w:ilvl w:val="0"/>
          <w:numId w:val="4"/>
        </w:numPr>
        <w:jc w:val="both"/>
        <w:rPr>
          <w:szCs w:val="24"/>
        </w:rPr>
      </w:pPr>
      <w:r>
        <w:rPr>
          <w:szCs w:val="24"/>
        </w:rPr>
        <w:t>W okresie realizacji robót Wykonawca będzie utrzymywał teren budowy w stanie wolnym od przeszkód komunikacyjnych oraz będzie usuwał i składował wszelkie urządzenia pomocnicze i zbędne materiały, odpady i śmieci oraz niepotrzebne urządzenia prowizoryczne.</w:t>
      </w:r>
    </w:p>
    <w:p>
      <w:pPr>
        <w:pStyle w:val="Normal"/>
        <w:numPr>
          <w:ilvl w:val="0"/>
          <w:numId w:val="4"/>
        </w:numPr>
        <w:jc w:val="both"/>
        <w:rPr/>
      </w:pPr>
      <w:r>
        <w:rPr>
          <w:szCs w:val="24"/>
        </w:rPr>
        <w:t>Wykonawca zorganizuje własnym kosztem i staraniem oraz na własną odpowiedzialność konieczne do wykonania Przedmiotu Umowy zaplecze socjalne dla osób wykonujących bezpośrednio prace związane z realizacją niniejszej umowy.</w:t>
      </w:r>
    </w:p>
    <w:p>
      <w:pPr>
        <w:pStyle w:val="Normal"/>
        <w:numPr>
          <w:ilvl w:val="0"/>
          <w:numId w:val="4"/>
        </w:numPr>
        <w:jc w:val="both"/>
        <w:rPr>
          <w:szCs w:val="24"/>
        </w:rPr>
      </w:pPr>
      <w:r>
        <w:rPr>
          <w:szCs w:val="24"/>
        </w:rPr>
        <w:t>Prace wykonywane będą na terenie Zamawiającego, który w trakcie realizacji prac będzie normalnie prowadził swoją działalność leczniczą i profilaktyczną. W związku z powyższym Wykonawca zobowiązuje się do zachowania szczególnej ostrożności przy realizacji prac i zapewnia, że będzie je wykonywał w sposób, który w miarę możliwości jak najmniej wpływać będzie na niezakłócone funkcjonowanie Zamawiającego.</w:t>
      </w:r>
    </w:p>
    <w:p>
      <w:pPr>
        <w:pStyle w:val="Normal"/>
        <w:numPr>
          <w:ilvl w:val="0"/>
          <w:numId w:val="4"/>
        </w:numPr>
        <w:jc w:val="both"/>
        <w:rPr>
          <w:szCs w:val="24"/>
        </w:rPr>
      </w:pPr>
      <w:r>
        <w:rPr>
          <w:szCs w:val="24"/>
        </w:rPr>
        <w:t xml:space="preserve">Wykonawca ma obowiązek utrzymywać należyty porządek na terenie realizacji Umowy i właściwą organizację pracy.  </w:t>
      </w:r>
    </w:p>
    <w:p>
      <w:pPr>
        <w:pStyle w:val="Normal"/>
        <w:numPr>
          <w:ilvl w:val="0"/>
          <w:numId w:val="4"/>
        </w:numPr>
        <w:jc w:val="both"/>
        <w:rPr/>
      </w:pPr>
      <w:r>
        <w:rPr>
          <w:szCs w:val="24"/>
        </w:rPr>
        <w:t>Prace remontowe i adaptacyjne mogą być realizowane w dniach od poniedziałku do soboty w godzinach od 8:00 do 20:00.</w:t>
      </w:r>
    </w:p>
    <w:p>
      <w:pPr>
        <w:pStyle w:val="Normal"/>
        <w:numPr>
          <w:ilvl w:val="0"/>
          <w:numId w:val="4"/>
        </w:numPr>
        <w:jc w:val="both"/>
        <w:rPr>
          <w:szCs w:val="24"/>
        </w:rPr>
      </w:pPr>
      <w:r>
        <w:rPr>
          <w:szCs w:val="24"/>
        </w:rPr>
        <w:t>Po zakończeniu robót Wykonawca zobowiązany jest uporządkować teren budowy i przekazać go Zamawiającemu w terminie odbioru końcowego przedmiotu umowy.</w:t>
      </w:r>
    </w:p>
    <w:p>
      <w:pPr>
        <w:pStyle w:val="Normal"/>
        <w:numPr>
          <w:ilvl w:val="0"/>
          <w:numId w:val="4"/>
        </w:numPr>
        <w:jc w:val="both"/>
        <w:rPr>
          <w:szCs w:val="24"/>
        </w:rPr>
      </w:pPr>
      <w:r>
        <w:rPr>
          <w:szCs w:val="24"/>
        </w:rPr>
        <w:t>Wykonawca będzie obowiązany do usuwania materiału odpadowego z terenu budowy w sposób nie zagrażający środowisku naturalnemu w sposób zgodny z przepisami o utrzymaniu porządku i czystości w gminie Proszowice.</w:t>
      </w:r>
    </w:p>
    <w:p>
      <w:pPr>
        <w:pStyle w:val="Normal"/>
        <w:numPr>
          <w:ilvl w:val="0"/>
          <w:numId w:val="4"/>
        </w:numPr>
        <w:jc w:val="both"/>
        <w:rPr/>
      </w:pPr>
      <w:r>
        <w:rPr>
          <w:szCs w:val="24"/>
        </w:rPr>
        <w:t>Wykonawca w celu udokumentowania usuwania odpadów w sposób, o którym mowa      w ust. 10 będzie obowiązany prowadzić pełną dokumentację określającą, rodzaj, ilość materiału odpadowego, termin usunięcia oraz kto tego usunięcia dokonał.</w:t>
      </w:r>
    </w:p>
    <w:p>
      <w:pPr>
        <w:pStyle w:val="Normal"/>
        <w:numPr>
          <w:ilvl w:val="0"/>
          <w:numId w:val="4"/>
        </w:numPr>
        <w:jc w:val="both"/>
        <w:rPr>
          <w:szCs w:val="24"/>
        </w:rPr>
      </w:pPr>
      <w:r>
        <w:rPr>
          <w:szCs w:val="24"/>
        </w:rPr>
        <w:t xml:space="preserve">W przypadku wykorzystania materiałów odpadowych należy podać miejsce i sposób ich wykorzystania. </w:t>
      </w:r>
    </w:p>
    <w:p>
      <w:pPr>
        <w:pStyle w:val="Normal"/>
        <w:numPr>
          <w:ilvl w:val="0"/>
          <w:numId w:val="4"/>
        </w:numPr>
        <w:jc w:val="both"/>
        <w:rPr>
          <w:szCs w:val="24"/>
        </w:rPr>
      </w:pPr>
      <w:r>
        <w:rPr>
          <w:szCs w:val="24"/>
        </w:rPr>
        <w:t>Wykonawca zobowiązuje się przekazać Zamawiającemu pełną dokumentację, o której mowa w ust. 11, sukcesywnie w miarę usuwania odpadów oraz na każde wezwanie Zamawiającego.</w:t>
      </w:r>
    </w:p>
    <w:p>
      <w:pPr>
        <w:pStyle w:val="Normal"/>
        <w:numPr>
          <w:ilvl w:val="0"/>
          <w:numId w:val="4"/>
        </w:numPr>
        <w:jc w:val="both"/>
        <w:rPr>
          <w:szCs w:val="24"/>
        </w:rPr>
      </w:pPr>
      <w:r>
        <w:rPr>
          <w:szCs w:val="24"/>
        </w:rPr>
        <w:t>Wykonawca zobowiązuje się do umożliwienia wstępu na teren budowy pracownikom organów państwowego nadzoru budowlanego oraz do udostępnienia im danych i informacji prawem przewidzianych.</w:t>
      </w:r>
    </w:p>
    <w:p>
      <w:pPr>
        <w:pStyle w:val="Normal"/>
        <w:numPr>
          <w:ilvl w:val="0"/>
          <w:numId w:val="4"/>
        </w:numPr>
        <w:jc w:val="both"/>
        <w:rPr>
          <w:szCs w:val="24"/>
        </w:rPr>
      </w:pPr>
      <w:r>
        <w:rPr>
          <w:szCs w:val="24"/>
        </w:rPr>
        <w:t>Po zakończeniu robót Wykonawca zobowiązany jest uporządkować teren budowy i przekazać go Zamawiającemu w terminie odbioru robót.</w:t>
      </w:r>
    </w:p>
    <w:p>
      <w:pPr>
        <w:pStyle w:val="Normal"/>
        <w:jc w:val="both"/>
        <w:rPr>
          <w:szCs w:val="24"/>
        </w:rPr>
      </w:pPr>
      <w:r>
        <w:rPr>
          <w:szCs w:val="24"/>
        </w:rPr>
      </w:r>
    </w:p>
    <w:p>
      <w:pPr>
        <w:pStyle w:val="Normal"/>
        <w:jc w:val="center"/>
        <w:rPr/>
      </w:pPr>
      <w:r>
        <w:rPr>
          <w:szCs w:val="24"/>
        </w:rPr>
        <w:t>§ 4</w:t>
      </w:r>
    </w:p>
    <w:p>
      <w:pPr>
        <w:pStyle w:val="Normal"/>
        <w:numPr>
          <w:ilvl w:val="0"/>
          <w:numId w:val="15"/>
        </w:numPr>
        <w:jc w:val="both"/>
        <w:rPr>
          <w:szCs w:val="24"/>
        </w:rPr>
      </w:pPr>
      <w:r>
        <w:rPr>
          <w:szCs w:val="24"/>
        </w:rPr>
        <w:t>Wykonawca zobowiązuje się wykonać przedmiot umowy z materiałów własnych.</w:t>
      </w:r>
    </w:p>
    <w:p>
      <w:pPr>
        <w:pStyle w:val="Normal"/>
        <w:numPr>
          <w:ilvl w:val="0"/>
          <w:numId w:val="15"/>
        </w:numPr>
        <w:jc w:val="both"/>
        <w:rPr>
          <w:szCs w:val="24"/>
        </w:rPr>
      </w:pPr>
      <w:r>
        <w:rPr>
          <w:szCs w:val="24"/>
        </w:rPr>
        <w:t>Materiały, o których mowa w ust. 1, powinny odpowiadać co do jakości i właściwości wymaganiom wyrobów dopuszczonych do obrotu i stosowania w budownictwie zgodnie z obowiązującymi przepisami.</w:t>
      </w:r>
    </w:p>
    <w:p>
      <w:pPr>
        <w:pStyle w:val="Normal"/>
        <w:numPr>
          <w:ilvl w:val="0"/>
          <w:numId w:val="15"/>
        </w:numPr>
        <w:jc w:val="both"/>
        <w:rPr/>
      </w:pPr>
      <w:r>
        <w:rPr>
          <w:szCs w:val="24"/>
        </w:rPr>
        <w:t>Na żądanie Zamawiającego Wykonawca obowiązany jest okazać, w stosunku do materiałów, certyfikaty, atesty, świadectwa jakości i inne podobne dokumenty.</w:t>
      </w:r>
    </w:p>
    <w:p>
      <w:pPr>
        <w:pStyle w:val="Normal"/>
        <w:numPr>
          <w:ilvl w:val="0"/>
          <w:numId w:val="15"/>
        </w:numPr>
        <w:jc w:val="both"/>
        <w:rPr/>
      </w:pPr>
      <w:r>
        <w:rPr>
          <w:szCs w:val="24"/>
        </w:rPr>
        <w:t>W przypadku, jeżeli materiały nie będą odpowiadać normom lub posiadać dokumentów o których mowa w ust. 3, Wykonawca niezwłocznie dostarczy materiały dopuszczone do obrotu i posiadające wymagane dokumenty.</w:t>
      </w:r>
    </w:p>
    <w:p>
      <w:pPr>
        <w:pStyle w:val="Normal"/>
        <w:numPr>
          <w:ilvl w:val="0"/>
          <w:numId w:val="15"/>
        </w:numPr>
        <w:jc w:val="both"/>
        <w:rPr>
          <w:szCs w:val="24"/>
        </w:rPr>
      </w:pPr>
      <w:r>
        <w:rPr>
          <w:szCs w:val="24"/>
        </w:rPr>
        <w:t xml:space="preserve">W przypadku nie wykonania przez Wykonawcę obowiązku, o którym mowa w ust. 3, Zamawiający po pisemnym wezwaniu do jego wykonania, może żądać zapłaty kary umownej w wysokości 300 zł (trzysta złotych) za każdy dzień opóźnienia dostarczenia dokumentów lub odstąpić od umowy w okresie jej obowiązywania. </w:t>
      </w:r>
    </w:p>
    <w:p>
      <w:pPr>
        <w:pStyle w:val="Normal"/>
        <w:numPr>
          <w:ilvl w:val="0"/>
          <w:numId w:val="15"/>
        </w:numPr>
        <w:jc w:val="both"/>
        <w:rPr>
          <w:szCs w:val="24"/>
        </w:rPr>
      </w:pPr>
      <w:r>
        <w:rPr>
          <w:szCs w:val="24"/>
        </w:rPr>
        <w:t>Jeżeli Zmawiający nie żądał wcześniej dostarczenia dokumentów, Wykonawca zobowiązuje się przekazać Zamawiającemu kserokopie wszystkich dokumentów, o których mowa w ust. 3, w dniu dokonania odbioru końcowego przedmiotu umowy.</w:t>
      </w:r>
    </w:p>
    <w:p>
      <w:pPr>
        <w:pStyle w:val="Normal"/>
        <w:jc w:val="center"/>
        <w:rPr>
          <w:szCs w:val="24"/>
        </w:rPr>
      </w:pPr>
      <w:r>
        <w:rPr>
          <w:szCs w:val="24"/>
        </w:rPr>
      </w:r>
    </w:p>
    <w:p>
      <w:pPr>
        <w:pStyle w:val="Normal"/>
        <w:jc w:val="center"/>
        <w:rPr>
          <w:szCs w:val="24"/>
        </w:rPr>
      </w:pPr>
      <w:r>
        <w:rPr>
          <w:szCs w:val="24"/>
        </w:rPr>
      </w:r>
    </w:p>
    <w:p>
      <w:pPr>
        <w:pStyle w:val="Normal"/>
        <w:jc w:val="center"/>
        <w:rPr>
          <w:szCs w:val="24"/>
        </w:rPr>
      </w:pPr>
      <w:r>
        <w:rPr>
          <w:szCs w:val="24"/>
        </w:rPr>
      </w:r>
    </w:p>
    <w:p>
      <w:pPr>
        <w:pStyle w:val="Normal"/>
        <w:jc w:val="center"/>
        <w:rPr/>
      </w:pPr>
      <w:r>
        <w:rPr>
          <w:szCs w:val="24"/>
        </w:rPr>
        <w:t>§ 5</w:t>
      </w:r>
    </w:p>
    <w:p>
      <w:pPr>
        <w:pStyle w:val="Normal"/>
        <w:numPr>
          <w:ilvl w:val="0"/>
          <w:numId w:val="14"/>
        </w:numPr>
        <w:jc w:val="both"/>
        <w:rPr>
          <w:szCs w:val="24"/>
        </w:rPr>
      </w:pPr>
      <w:r>
        <w:rPr>
          <w:szCs w:val="24"/>
        </w:rPr>
        <w:t>Za wykonanie przedmiotu umowy Zamawiający zapłaci Wykonawcy wynagrodzenie brutto łączne w wysokości _______________________ zł (słownie: __________________________________________), w tym podatek od towarów i usług (VAT) w wysokości __________________________ zł (słownie: __________________________).</w:t>
      </w:r>
    </w:p>
    <w:p>
      <w:pPr>
        <w:pStyle w:val="ListParagraph"/>
        <w:widowControl w:val="false"/>
        <w:numPr>
          <w:ilvl w:val="0"/>
          <w:numId w:val="14"/>
        </w:numPr>
        <w:jc w:val="both"/>
        <w:rPr>
          <w:szCs w:val="24"/>
        </w:rPr>
      </w:pPr>
      <w:r>
        <w:rPr>
          <w:szCs w:val="24"/>
        </w:rPr>
        <w:t>Wynagrodzenie Wykonawcy z tytułu wykonania całości przedmiotu zamówienia jest wynagrodzeniem ryczałtowym równym cenie oferty (brutto) i nie ulegnie zmianie w okresie wykonywania umowy, z wyjątkiem przypadków gdy w okresie obowiązywania umowy doszło do zmiany:</w:t>
      </w:r>
    </w:p>
    <w:p>
      <w:pPr>
        <w:pStyle w:val="ListParagraph"/>
        <w:widowControl w:val="false"/>
        <w:numPr>
          <w:ilvl w:val="0"/>
          <w:numId w:val="24"/>
        </w:numPr>
        <w:jc w:val="both"/>
        <w:rPr>
          <w:szCs w:val="24"/>
        </w:rPr>
      </w:pPr>
      <w:r>
        <w:rPr>
          <w:szCs w:val="24"/>
        </w:rPr>
        <w:t>stawki podatku od towarów i usług,</w:t>
      </w:r>
    </w:p>
    <w:p>
      <w:pPr>
        <w:pStyle w:val="ListParagraph"/>
        <w:widowControl w:val="false"/>
        <w:numPr>
          <w:ilvl w:val="0"/>
          <w:numId w:val="24"/>
        </w:numPr>
        <w:jc w:val="both"/>
        <w:rPr>
          <w:szCs w:val="24"/>
        </w:rPr>
      </w:pPr>
      <w:r>
        <w:rPr>
          <w:szCs w:val="24"/>
        </w:rPr>
        <w:t>wysokości minimalnego wynagrodzenia za pracę albo wysokości minimalnej stawki godzinowej, ustalonych na podstawie odpowiednich przepisów prawa o minimalnym wynagrodzeniu za pracę, zasad podlegania ubezpieczeniom społecznym lub ubezpieczeniu zdrowotnemu lub wysokości stawki składki na ubezpieczenia społeczne lub zdrowotne,</w:t>
      </w:r>
    </w:p>
    <w:p>
      <w:pPr>
        <w:pStyle w:val="ListParagraph"/>
        <w:widowControl w:val="false"/>
        <w:ind w:left="357" w:hanging="0"/>
        <w:jc w:val="both"/>
        <w:rPr>
          <w:szCs w:val="24"/>
        </w:rPr>
      </w:pPr>
      <w:r>
        <w:rPr>
          <w:szCs w:val="24"/>
        </w:rPr>
        <w:t>jeżeli zmiany te będą miały wpływ na koszty wykonania niniejszej umowy przez Wykonawcę.</w:t>
      </w:r>
    </w:p>
    <w:p>
      <w:pPr>
        <w:pStyle w:val="ListParagraph"/>
        <w:widowControl w:val="false"/>
        <w:numPr>
          <w:ilvl w:val="0"/>
          <w:numId w:val="14"/>
        </w:numPr>
        <w:jc w:val="both"/>
        <w:rPr/>
      </w:pPr>
      <w:r>
        <w:rPr/>
        <w:t>W wypadku zmiany, o której mowa w ust. 2 lit. a wartość netto wynagrodzenia Wykonawcy nie zmieni się, a określona w aneksie wartość brutto wynagrodzenia zostanie wyliczona na podstawie nowych przepisów.</w:t>
      </w:r>
    </w:p>
    <w:p>
      <w:pPr>
        <w:pStyle w:val="ListParagraph"/>
        <w:widowControl w:val="false"/>
        <w:numPr>
          <w:ilvl w:val="0"/>
          <w:numId w:val="14"/>
        </w:numPr>
        <w:jc w:val="both"/>
        <w:rPr/>
      </w:pPr>
      <w:r>
        <w:rPr/>
        <w:t>W przypadku zmiany, o której mowa w ust 2 lit. b wynagrodzenie Wykonawcy ulegnie zmianie o wartość wzrostu całkowitego kosztu Wykonawcy wynikającą ze zwiększenia wynagrodzeń osób bezpośrednio wykonujących umowę do wysokości aktualnie obowiązującego minimalnego wynagrodzenia, z uwzględnieniem wszystkich obciążeń publicznoprawnych od kwoty wzrostu minimalnego wynagrodzenia.</w:t>
      </w:r>
    </w:p>
    <w:p>
      <w:pPr>
        <w:pStyle w:val="ListParagraph"/>
        <w:widowControl w:val="false"/>
        <w:numPr>
          <w:ilvl w:val="0"/>
          <w:numId w:val="14"/>
        </w:numPr>
        <w:jc w:val="both"/>
        <w:rPr/>
      </w:pPr>
      <w:r>
        <w:rPr/>
        <w:t>Za wyjątkiem sytuacji, o której mowa w ust. 2 lit. a wprowadzenie zmian wysokości wynagrodzenia wymaga uprzedniego złożenia przez Wykonawcę oświadczenia o wysokości dodatkowych kosztów wynikających z wprowadzenia zmian, o których mowa w ust 2 lit. b.</w:t>
      </w:r>
    </w:p>
    <w:p>
      <w:pPr>
        <w:pStyle w:val="ListParagraph"/>
        <w:widowControl w:val="false"/>
        <w:numPr>
          <w:ilvl w:val="0"/>
          <w:numId w:val="14"/>
        </w:numPr>
        <w:jc w:val="both"/>
        <w:rPr/>
      </w:pPr>
      <w:r>
        <w:rPr/>
        <w:t>Zapłata Wynagrodzenia nastąpi na podstawie wystawionej przez Wykonawcę faktury VAT, przy czym faktura wystawiona zostanie po wykonaniu i protokolarnym odebraniu Przedmiotu Umowy przez Zamawiającego nie później jednak niż w ciągu 7 dni od daty odbioru Przedmiotu Umowy przez Zamawiającego.</w:t>
      </w:r>
    </w:p>
    <w:p>
      <w:pPr>
        <w:pStyle w:val="ListParagraph"/>
        <w:widowControl w:val="false"/>
        <w:numPr>
          <w:ilvl w:val="0"/>
          <w:numId w:val="14"/>
        </w:numPr>
        <w:jc w:val="both"/>
        <w:rPr/>
      </w:pPr>
      <w:r>
        <w:rPr/>
        <w:t>Zamawiający zobowiązuje się do zapłaty Wynagrodzenia w terminie 30 dni roboczych od daty podpisania protokołu odbioru końcowego oraz od daty otrzymania odpowiedniej faktury VAT.</w:t>
      </w:r>
    </w:p>
    <w:p>
      <w:pPr>
        <w:pStyle w:val="ListParagraph"/>
        <w:widowControl w:val="false"/>
        <w:numPr>
          <w:ilvl w:val="0"/>
          <w:numId w:val="14"/>
        </w:numPr>
        <w:jc w:val="both"/>
        <w:rPr/>
      </w:pPr>
      <w:r>
        <w:rPr/>
        <w:t>Zapłata Wynagrodzenia nastąpi w formie przelewu bankowego na wskazany w treści faktury lub podany do wiadomości Zamawiającego w inny sposób rachunek bankowy Wykonawcy.</w:t>
      </w:r>
    </w:p>
    <w:p>
      <w:pPr>
        <w:pStyle w:val="Normal"/>
        <w:widowControl w:val="false"/>
        <w:jc w:val="both"/>
        <w:rPr/>
      </w:pPr>
      <w:r>
        <w:rPr/>
      </w:r>
    </w:p>
    <w:p>
      <w:pPr>
        <w:pStyle w:val="Normal"/>
        <w:jc w:val="center"/>
        <w:rPr/>
      </w:pPr>
      <w:r>
        <w:rPr>
          <w:szCs w:val="24"/>
        </w:rPr>
        <w:t>§ 6</w:t>
      </w:r>
    </w:p>
    <w:p>
      <w:pPr>
        <w:pStyle w:val="Normal"/>
        <w:numPr>
          <w:ilvl w:val="0"/>
          <w:numId w:val="25"/>
        </w:numPr>
        <w:jc w:val="both"/>
        <w:rPr/>
      </w:pPr>
      <w:r>
        <w:rPr>
          <w:szCs w:val="24"/>
        </w:rPr>
        <w:t>Zamawiający wymaga, aby pracownicy fizyczni wykonujący czynności w zakresie realizacji niniejszej umowy, polegające na bezpośrednim fizycznym wykonywaniu robót budowlanych, zatrudnieni byli przez Wykonawcę lub jego Podwykonawcę na podstawie umowy o pracę w rozumieniu art. 22 § 1 Kodeks pracy.</w:t>
      </w:r>
    </w:p>
    <w:p>
      <w:pPr>
        <w:pStyle w:val="Normal"/>
        <w:numPr>
          <w:ilvl w:val="0"/>
          <w:numId w:val="25"/>
        </w:numPr>
        <w:jc w:val="both"/>
        <w:rPr>
          <w:szCs w:val="24"/>
        </w:rPr>
      </w:pPr>
      <w:r>
        <w:rPr>
          <w:szCs w:val="24"/>
        </w:rPr>
        <w:t>Wykonawca, przed przystąpieniem do realizacji robót budowlanych, przedłoży Zamawiającemu informację na temat ilości osób zatrudnionych na umowę o pracę, ze wskazaniem czynności, które dana osoba będzie wykonywała w zakresie realizacji umowy.</w:t>
      </w:r>
    </w:p>
    <w:p>
      <w:pPr>
        <w:pStyle w:val="Normal"/>
        <w:numPr>
          <w:ilvl w:val="0"/>
          <w:numId w:val="25"/>
        </w:numPr>
        <w:jc w:val="both"/>
        <w:rPr>
          <w:szCs w:val="24"/>
        </w:rPr>
      </w:pPr>
      <w:r>
        <w:rPr>
          <w:szCs w:val="24"/>
        </w:rPr>
        <w:t>W trakcie realizacji Przedmiotu Umowy, każdorazowo na żądanie Zamawiającego i w terminie wskazanym przez Zamawiającego, Wykonawca zobowiązany będzie do przedłożenia do wglądu kopii umów o pracę zawartych przez Wykonawcę lub Podwykonawcę z pracownikami fizycznymi wykonującymi czynności w zakresie realizacji przedmiotu umowy, polegające na bezpośrednim fizycznym wykonywaniu robót budowlanych. W tym celu Wykonawca zobowiązany będzie do uzyskania od pracowników zgody na przetwarzanie danych osobowych zgodnie z przepisami o ochronie danych osobowych.</w:t>
      </w:r>
    </w:p>
    <w:p>
      <w:pPr>
        <w:pStyle w:val="ListParagraph"/>
        <w:numPr>
          <w:ilvl w:val="0"/>
          <w:numId w:val="25"/>
        </w:numPr>
        <w:jc w:val="both"/>
        <w:rPr>
          <w:szCs w:val="24"/>
        </w:rPr>
      </w:pPr>
      <w:r>
        <w:rPr>
          <w:szCs w:val="24"/>
        </w:rPr>
        <w:t xml:space="preserve">Zamawiający zastrzega sobie uprawnienia do weryfikacji, wszystkimi zgodnymi z przepisami prawa sposobami, zatrudnienia wskazanych osób na podstawie umowy o pracę. W szczególności Zamawiający może żądać od Wykonawcy zaświadczenia </w:t>
      </w:r>
      <w:r>
        <w:rPr/>
        <w:t xml:space="preserve">właściwej terenowej jednostki organizacyjnej Zakładu Ubezpieczeń Społecznych lub Kasy Rolniczego Ubezpieczenia Społecznego albo innego dokumentu potwierdzającego opłacanie </w:t>
      </w:r>
      <w:r>
        <w:rPr>
          <w:szCs w:val="24"/>
        </w:rPr>
        <w:t>składek na ubezpieczenia społeczne i zdrowotne z tytułu zatrudnienia na podstawie umów o pracę, żądać zanonimizowanych kopii dowodów potwierdzających zgłoszenie pracownika przez pracodawcę do ubezpieczenia społecznego i zdrowotnego oraz może wystąpić do właściwego okręgowego inspektora pracy o przeprowadzenie stosownej kontroli u Wykonawcy lub podwykonawcy.</w:t>
      </w:r>
    </w:p>
    <w:p>
      <w:pPr>
        <w:pStyle w:val="Normal"/>
        <w:numPr>
          <w:ilvl w:val="0"/>
          <w:numId w:val="25"/>
        </w:numPr>
        <w:jc w:val="both"/>
        <w:rPr>
          <w:szCs w:val="24"/>
        </w:rPr>
      </w:pPr>
      <w:r>
        <w:rPr>
          <w:szCs w:val="24"/>
        </w:rPr>
        <w:t xml:space="preserve">Nieprzedłożenie przez Wykonawcę kopii umów o pracę zawartych przez Wykonawcę lub Podwykonawcę z pracownikami fizycznymi wykonującymi czynności w zakresie realizacji umowy, polegające na bezpośrednim fizycznym wykonywaniu robót budowlanych w terminie wskazanym przez Zamawiającego będzie traktowane jako niewypełnienie obowiązku umownego. W takim wypadku Zamawiający będzie uprawniony do żądania zapłaty przez Wykonawcę kary umownej w wysokości 0,3 % łącznego wynagrodzenia brutto, o którym mowa w § 5 ust. 1 za każdy dzień opóźnienia za każdy dzień opóźnienia w nieprzedłożeniu żądanych kopii umów. Kara umowna należna będzie niezależnie od faktu powstania szkody. </w:t>
      </w:r>
    </w:p>
    <w:p>
      <w:pPr>
        <w:pStyle w:val="Normal"/>
        <w:numPr>
          <w:ilvl w:val="0"/>
          <w:numId w:val="25"/>
        </w:numPr>
        <w:jc w:val="both"/>
        <w:rPr>
          <w:szCs w:val="24"/>
        </w:rPr>
      </w:pPr>
      <w:r>
        <w:rPr>
          <w:szCs w:val="24"/>
        </w:rPr>
        <w:t>Dodatkowo niezależnie od możliwości żądania kary umownej opisanej w ust. 5 powyżej Zamawiający będzie mógł odstąpić od niniejszej umowy, jeśli Wykonawca, w wyznaczonym przez Zamawiającego terminie, nie udokumentuje, że pracownicy fizyczni wykonujący czynności w zakresie realizacji umowy, polegające na bezpośrednim fizycznym wykonywaniu robót budowlanych, są zatrudnieni na podstawie umowy o pracę.</w:t>
      </w:r>
    </w:p>
    <w:p>
      <w:pPr>
        <w:pStyle w:val="Normal"/>
        <w:numPr>
          <w:ilvl w:val="0"/>
          <w:numId w:val="25"/>
        </w:numPr>
        <w:jc w:val="both"/>
        <w:rPr>
          <w:szCs w:val="24"/>
        </w:rPr>
      </w:pPr>
      <w:r>
        <w:rPr>
          <w:szCs w:val="24"/>
        </w:rPr>
        <w:t>Obowiązek zatrudniania pracowników na umowę o pracę nie dotyczy w razie konieczności zatrudnienia przez Wykonawcę:</w:t>
      </w:r>
    </w:p>
    <w:p>
      <w:pPr>
        <w:pStyle w:val="ListParagraph"/>
        <w:numPr>
          <w:ilvl w:val="0"/>
          <w:numId w:val="26"/>
        </w:numPr>
        <w:jc w:val="both"/>
        <w:rPr>
          <w:szCs w:val="24"/>
        </w:rPr>
      </w:pPr>
      <w:r>
        <w:rPr>
          <w:szCs w:val="24"/>
        </w:rPr>
        <w:t xml:space="preserve">osoby, której Wykonawca zamierza powierzyć pełnienie funkcji kierownika budowy, </w:t>
      </w:r>
    </w:p>
    <w:p>
      <w:pPr>
        <w:pStyle w:val="ListParagraph"/>
        <w:numPr>
          <w:ilvl w:val="0"/>
          <w:numId w:val="26"/>
        </w:numPr>
        <w:jc w:val="both"/>
        <w:rPr>
          <w:szCs w:val="24"/>
        </w:rPr>
      </w:pPr>
      <w:r>
        <w:rPr>
          <w:szCs w:val="24"/>
        </w:rPr>
        <w:t xml:space="preserve">osoby, której Wykonawca zamierza powierzyć pełnienie funkcji kierownika robót sanitarnych, </w:t>
      </w:r>
    </w:p>
    <w:p>
      <w:pPr>
        <w:pStyle w:val="ListParagraph"/>
        <w:numPr>
          <w:ilvl w:val="0"/>
          <w:numId w:val="26"/>
        </w:numPr>
        <w:jc w:val="both"/>
        <w:rPr>
          <w:szCs w:val="24"/>
        </w:rPr>
      </w:pPr>
      <w:r>
        <w:rPr>
          <w:szCs w:val="24"/>
        </w:rPr>
        <w:t xml:space="preserve">osobą, której Wykonawca zamierza powierzyć pełnienie funkcji kierownika robót elektrycznych. </w:t>
      </w:r>
    </w:p>
    <w:p>
      <w:pPr>
        <w:pStyle w:val="Normal"/>
        <w:jc w:val="both"/>
        <w:rPr>
          <w:szCs w:val="24"/>
        </w:rPr>
      </w:pPr>
      <w:r>
        <w:rPr>
          <w:szCs w:val="24"/>
        </w:rPr>
      </w:r>
    </w:p>
    <w:p>
      <w:pPr>
        <w:pStyle w:val="Normal"/>
        <w:jc w:val="center"/>
        <w:rPr/>
      </w:pPr>
      <w:r>
        <w:rPr>
          <w:szCs w:val="24"/>
        </w:rPr>
        <w:t>§ 7</w:t>
      </w:r>
    </w:p>
    <w:p>
      <w:pPr>
        <w:pStyle w:val="Normal"/>
        <w:jc w:val="both"/>
        <w:rPr>
          <w:szCs w:val="24"/>
        </w:rPr>
      </w:pPr>
      <w:r>
        <w:rPr>
          <w:szCs w:val="24"/>
        </w:rPr>
        <w:t>Wykonawca, niezależnie od obowiązków określonych w innych paragrafach umowy, zobowiązuje się nadto do:</w:t>
      </w:r>
    </w:p>
    <w:p>
      <w:pPr>
        <w:pStyle w:val="Normal"/>
        <w:numPr>
          <w:ilvl w:val="0"/>
          <w:numId w:val="1"/>
        </w:numPr>
        <w:jc w:val="both"/>
        <w:rPr>
          <w:szCs w:val="24"/>
        </w:rPr>
      </w:pPr>
      <w:r>
        <w:rPr>
          <w:szCs w:val="24"/>
        </w:rPr>
        <w:t>informowania Zamawiającego (inspektora nadzoru) o konieczności wykonania robót dodatkowych, jeżeli takie wynikną, w terminie 7 dni od daty stwierdzenia konieczności ich wykonania,</w:t>
      </w:r>
    </w:p>
    <w:p>
      <w:pPr>
        <w:pStyle w:val="Normal"/>
        <w:numPr>
          <w:ilvl w:val="0"/>
          <w:numId w:val="1"/>
        </w:numPr>
        <w:jc w:val="both"/>
        <w:rPr>
          <w:szCs w:val="24"/>
        </w:rPr>
      </w:pPr>
      <w:r>
        <w:rPr>
          <w:szCs w:val="24"/>
        </w:rPr>
        <w:t>do zapewnienia specjalistycznego kierownictwa,</w:t>
      </w:r>
    </w:p>
    <w:p>
      <w:pPr>
        <w:pStyle w:val="Tekstpodstawowywcity31"/>
        <w:numPr>
          <w:ilvl w:val="0"/>
          <w:numId w:val="1"/>
        </w:numPr>
        <w:spacing w:lineRule="auto" w:line="240"/>
        <w:rPr>
          <w:rFonts w:ascii="Times New Roman" w:hAnsi="Times New Roman"/>
          <w:szCs w:val="24"/>
        </w:rPr>
      </w:pPr>
      <w:r>
        <w:rPr>
          <w:rFonts w:ascii="Times New Roman" w:hAnsi="Times New Roman"/>
          <w:szCs w:val="24"/>
        </w:rPr>
        <w:t>informować inspektora nadzoru o terminie zakrycia robót ulegających zakryciu oraz o terminie odbioru robót zanikających. Odbioru tych robót inspektor nadzoru dokona w terminie 3 dni od dnia zgłoszenia. Jeżeli Wykonawca nie poinformuje o tych okolicznościach inspektora nadzoru, zobowiązany jest na jego żądanie odkryć roboty, a następnie przywrócić je do stanu poprzedniego na swój koszt,</w:t>
      </w:r>
    </w:p>
    <w:p>
      <w:pPr>
        <w:pStyle w:val="BodyTextIndent2"/>
        <w:numPr>
          <w:ilvl w:val="0"/>
          <w:numId w:val="1"/>
        </w:numPr>
        <w:spacing w:lineRule="auto" w:line="240" w:before="0" w:after="0"/>
        <w:jc w:val="both"/>
        <w:rPr>
          <w:szCs w:val="24"/>
        </w:rPr>
      </w:pPr>
      <w:r>
        <w:rPr>
          <w:szCs w:val="24"/>
        </w:rPr>
        <w:t>w przypadku zniszczenia lub uszkodzenia – w toku realizacji innych prac – robót lub ich części uprzednio odebranych, do naprawienia ich i doprowadzenia do stanu poprzedniego na swój koszt,</w:t>
      </w:r>
    </w:p>
    <w:p>
      <w:pPr>
        <w:pStyle w:val="Normal"/>
        <w:numPr>
          <w:ilvl w:val="0"/>
          <w:numId w:val="1"/>
        </w:numPr>
        <w:jc w:val="both"/>
        <w:rPr>
          <w:szCs w:val="24"/>
        </w:rPr>
      </w:pPr>
      <w:r>
        <w:rPr>
          <w:szCs w:val="24"/>
        </w:rPr>
        <w:t xml:space="preserve">w przypadku korzystania w okresie realizacji robót z drogi dojazdowej prowadzącej do Zamawiającego, do utrzymania na niej porządku, </w:t>
      </w:r>
    </w:p>
    <w:p>
      <w:pPr>
        <w:pStyle w:val="BodyTextIndent2"/>
        <w:numPr>
          <w:ilvl w:val="0"/>
          <w:numId w:val="1"/>
        </w:numPr>
        <w:spacing w:lineRule="auto" w:line="240" w:before="0" w:after="0"/>
        <w:jc w:val="both"/>
        <w:rPr>
          <w:szCs w:val="24"/>
        </w:rPr>
      </w:pPr>
      <w:r>
        <w:rPr>
          <w:szCs w:val="24"/>
        </w:rPr>
        <w:t>do przygotowania i przekazania Zamawiającemu kompletu dokumentacji, protokołów niezbędnych do odbioru robót,</w:t>
      </w:r>
    </w:p>
    <w:p>
      <w:pPr>
        <w:pStyle w:val="BodyTextIndent2"/>
        <w:numPr>
          <w:ilvl w:val="0"/>
          <w:numId w:val="1"/>
        </w:numPr>
        <w:spacing w:lineRule="auto" w:line="240" w:before="0" w:after="0"/>
        <w:jc w:val="both"/>
        <w:rPr>
          <w:szCs w:val="24"/>
        </w:rPr>
      </w:pPr>
      <w:r>
        <w:rPr>
          <w:szCs w:val="24"/>
        </w:rPr>
        <w:t>do prowadzenia prac w możliwie najmniej uciążliwy dla pacjentów Zamawiającego sposób,</w:t>
      </w:r>
    </w:p>
    <w:p>
      <w:pPr>
        <w:pStyle w:val="BodyTextIndent2"/>
        <w:numPr>
          <w:ilvl w:val="0"/>
          <w:numId w:val="1"/>
        </w:numPr>
        <w:spacing w:lineRule="auto" w:line="240"/>
        <w:jc w:val="both"/>
        <w:rPr/>
      </w:pPr>
      <w:r>
        <w:rPr>
          <w:szCs w:val="24"/>
        </w:rPr>
        <w:t>do usuwania usterek lub awarii w czasie trwania okresu gwarancji w terminie nie dłuższym niż 3 dni robocze.</w:t>
      </w:r>
    </w:p>
    <w:p>
      <w:pPr>
        <w:pStyle w:val="Normal"/>
        <w:jc w:val="center"/>
        <w:rPr/>
      </w:pPr>
      <w:r>
        <w:rPr>
          <w:szCs w:val="24"/>
        </w:rPr>
        <w:t>§ 8</w:t>
      </w:r>
    </w:p>
    <w:p>
      <w:pPr>
        <w:pStyle w:val="Normal"/>
        <w:numPr>
          <w:ilvl w:val="0"/>
          <w:numId w:val="3"/>
        </w:numPr>
        <w:jc w:val="both"/>
        <w:rPr>
          <w:szCs w:val="24"/>
        </w:rPr>
      </w:pPr>
      <w:r>
        <w:rPr>
          <w:szCs w:val="24"/>
        </w:rPr>
        <w:t xml:space="preserve">Zamawiający ustanawia inspektora nadzoru: w osobie ______________________. </w:t>
      </w:r>
    </w:p>
    <w:p>
      <w:pPr>
        <w:pStyle w:val="Normal"/>
        <w:numPr>
          <w:ilvl w:val="0"/>
          <w:numId w:val="3"/>
        </w:numPr>
        <w:jc w:val="both"/>
        <w:rPr>
          <w:szCs w:val="24"/>
        </w:rPr>
      </w:pPr>
      <w:r>
        <w:rPr>
          <w:szCs w:val="24"/>
        </w:rPr>
        <w:t>Wykonawca ustanawia kierownika budowy w osobie ________________________.</w:t>
      </w:r>
    </w:p>
    <w:p>
      <w:pPr>
        <w:pStyle w:val="Normal"/>
        <w:numPr>
          <w:ilvl w:val="0"/>
          <w:numId w:val="3"/>
        </w:numPr>
        <w:jc w:val="both"/>
        <w:rPr>
          <w:szCs w:val="24"/>
        </w:rPr>
      </w:pPr>
      <w:r>
        <w:rPr>
          <w:szCs w:val="24"/>
        </w:rPr>
        <w:t>Inspektor nadzoru oraz kierownik budowy działają w granicach umocowań określonych przepisami ustawy z dnia 7 lipca 1994 r. – Prawo budowlane.</w:t>
      </w:r>
    </w:p>
    <w:p>
      <w:pPr>
        <w:pStyle w:val="Normal"/>
        <w:jc w:val="center"/>
        <w:rPr>
          <w:szCs w:val="24"/>
        </w:rPr>
      </w:pPr>
      <w:r>
        <w:rPr>
          <w:szCs w:val="24"/>
        </w:rPr>
      </w:r>
    </w:p>
    <w:p>
      <w:pPr>
        <w:pStyle w:val="Normal"/>
        <w:jc w:val="center"/>
        <w:rPr/>
      </w:pPr>
      <w:r>
        <w:rPr>
          <w:szCs w:val="24"/>
        </w:rPr>
        <w:t>§ 9</w:t>
      </w:r>
    </w:p>
    <w:p>
      <w:pPr>
        <w:pStyle w:val="Normal"/>
        <w:numPr>
          <w:ilvl w:val="0"/>
          <w:numId w:val="6"/>
        </w:numPr>
        <w:jc w:val="both"/>
        <w:rPr>
          <w:szCs w:val="24"/>
        </w:rPr>
      </w:pPr>
      <w:r>
        <w:rPr>
          <w:szCs w:val="24"/>
        </w:rPr>
        <w:t>Strony postanawiają, że przedmiotem odbioru końcowego będzie Przedmiot Umowy określony w § 1.</w:t>
      </w:r>
    </w:p>
    <w:p>
      <w:pPr>
        <w:pStyle w:val="Normal"/>
        <w:numPr>
          <w:ilvl w:val="0"/>
          <w:numId w:val="6"/>
        </w:numPr>
        <w:jc w:val="both"/>
        <w:rPr>
          <w:szCs w:val="24"/>
        </w:rPr>
      </w:pPr>
      <w:r>
        <w:rPr>
          <w:szCs w:val="24"/>
        </w:rPr>
        <w:t>Wykonawca zgłosi Zamawiającemu gotowość do odbiorów, o których mowa w ust. 1 w formie pisemnej.</w:t>
      </w:r>
    </w:p>
    <w:p>
      <w:pPr>
        <w:pStyle w:val="Normal"/>
        <w:numPr>
          <w:ilvl w:val="0"/>
          <w:numId w:val="6"/>
        </w:numPr>
        <w:jc w:val="both"/>
        <w:rPr>
          <w:szCs w:val="24"/>
        </w:rPr>
      </w:pPr>
      <w:r>
        <w:rPr>
          <w:szCs w:val="24"/>
        </w:rPr>
        <w:t>Zamawiający zawiadomi odpowiednie organy o zakończeniu budowy zgodnie z przepisami ustawy – Prawo budowlane.</w:t>
      </w:r>
    </w:p>
    <w:p>
      <w:pPr>
        <w:pStyle w:val="Normal"/>
        <w:numPr>
          <w:ilvl w:val="0"/>
          <w:numId w:val="6"/>
        </w:numPr>
        <w:jc w:val="both"/>
        <w:rPr>
          <w:szCs w:val="24"/>
        </w:rPr>
      </w:pPr>
      <w:r>
        <w:rPr>
          <w:szCs w:val="24"/>
        </w:rPr>
        <w:t>Zamawiający rozpocznie odbiór w terminie 14 dni od dnia wpływu do Zamawiającego pisma, o którym mowa w ust. 3, zawiadamiając o tym uprzednio Wykonawcę na piśmie.</w:t>
      </w:r>
    </w:p>
    <w:p>
      <w:pPr>
        <w:pStyle w:val="Normal"/>
        <w:numPr>
          <w:ilvl w:val="0"/>
          <w:numId w:val="6"/>
        </w:numPr>
        <w:jc w:val="both"/>
        <w:rPr>
          <w:szCs w:val="24"/>
        </w:rPr>
      </w:pPr>
      <w:r>
        <w:rPr>
          <w:szCs w:val="24"/>
        </w:rPr>
        <w:t xml:space="preserve">Zamawiający dokona odbioru w terminie nie dłuższym niż 14 dni od dnia jego rozpoczęcia, z zastrzeżeniem ust. 7. </w:t>
      </w:r>
    </w:p>
    <w:p>
      <w:pPr>
        <w:pStyle w:val="Normal"/>
        <w:numPr>
          <w:ilvl w:val="0"/>
          <w:numId w:val="6"/>
        </w:numPr>
        <w:jc w:val="both"/>
        <w:rPr>
          <w:szCs w:val="24"/>
        </w:rPr>
      </w:pPr>
      <w:r>
        <w:rPr>
          <w:szCs w:val="24"/>
        </w:rPr>
        <w:t>Jeżeli w toku czynności odbioru zostaną stwierdzone usterki lub wady, Zamawiającemu przysługują następujące uprawnienia:</w:t>
      </w:r>
    </w:p>
    <w:p>
      <w:pPr>
        <w:pStyle w:val="Normal"/>
        <w:numPr>
          <w:ilvl w:val="1"/>
          <w:numId w:val="6"/>
        </w:numPr>
        <w:jc w:val="both"/>
        <w:rPr/>
      </w:pPr>
      <w:r>
        <w:rPr>
          <w:szCs w:val="24"/>
        </w:rPr>
        <w:t>jeżeli usterki lub wady nadają się do usunięcia, Zamawiający może dokonać odbioru wyznaczając termin na usunięcie usterek lub wad albo może odmówić odbioru żądając usunięcia usterek lub wad i ponownego zgłoszenia przedmiotu odbioru do odbioru w określonym terminie przez Zamawiającego,</w:t>
      </w:r>
    </w:p>
    <w:p>
      <w:pPr>
        <w:pStyle w:val="Normal"/>
        <w:numPr>
          <w:ilvl w:val="1"/>
          <w:numId w:val="6"/>
        </w:numPr>
        <w:jc w:val="both"/>
        <w:rPr/>
      </w:pPr>
      <w:r>
        <w:rPr>
          <w:szCs w:val="24"/>
        </w:rPr>
        <w:t xml:space="preserve">jeżeli wady nie nadają się do usunięcia, Zamawiający może żądać ponownego wykonania przedmiotu odbioru w określonym terminie albo odstąpić od umowy. </w:t>
      </w:r>
    </w:p>
    <w:p>
      <w:pPr>
        <w:pStyle w:val="Normal"/>
        <w:numPr>
          <w:ilvl w:val="0"/>
          <w:numId w:val="6"/>
        </w:numPr>
        <w:jc w:val="both"/>
        <w:rPr>
          <w:szCs w:val="24"/>
        </w:rPr>
      </w:pPr>
      <w:r>
        <w:rPr>
          <w:szCs w:val="24"/>
        </w:rPr>
        <w:t>Strony postanawiają, że z czynności odbioru będzie spisany protokół odbioru zawierający wszelkie ustalenia dokonane w toku odbioru, jak też terminy wyznaczone na usunięcie stwierdzonych przy odbiorze usterek lub wad. Protokół odbioru podpisany będzie przez inspektora nadzoru i kierownika budowy.</w:t>
      </w:r>
    </w:p>
    <w:p>
      <w:pPr>
        <w:pStyle w:val="Normal"/>
        <w:numPr>
          <w:ilvl w:val="0"/>
          <w:numId w:val="6"/>
        </w:numPr>
        <w:jc w:val="both"/>
        <w:rPr/>
      </w:pPr>
      <w:r>
        <w:rPr>
          <w:szCs w:val="24"/>
        </w:rPr>
        <w:t>Wykonawca zobowiązany jest do zawiadomienia Zamawiającego (inspektora nadzoru) o usunięciu usterek lub wad.</w:t>
      </w:r>
    </w:p>
    <w:p>
      <w:pPr>
        <w:pStyle w:val="Normal"/>
        <w:numPr>
          <w:ilvl w:val="0"/>
          <w:numId w:val="6"/>
        </w:numPr>
        <w:jc w:val="both"/>
        <w:rPr>
          <w:szCs w:val="24"/>
        </w:rPr>
      </w:pPr>
      <w:r>
        <w:rPr>
          <w:szCs w:val="24"/>
        </w:rPr>
        <w:t>Za datę odbioru końcowego Przedmiotu Umowy strony przyjmują datę podpisania protokołu odbioru końcowego Przedmiotu Umowy, jeżeli dokonano odbioru bez usterek lub wad, lub datę podpisania protokołu stwierdzającego usunięcie usterek lub wad, podpisanego przez inspektora nadzoru i kierownika budowy, w przeciwnym przypadku.</w:t>
      </w:r>
    </w:p>
    <w:p>
      <w:pPr>
        <w:pStyle w:val="Normal"/>
        <w:numPr>
          <w:ilvl w:val="0"/>
          <w:numId w:val="6"/>
        </w:numPr>
        <w:jc w:val="both"/>
        <w:rPr>
          <w:szCs w:val="24"/>
        </w:rPr>
      </w:pPr>
      <w:r>
        <w:rPr>
          <w:szCs w:val="24"/>
        </w:rPr>
        <w:t>W przypadku stwierdzenia usterek lub wad w Przedmiocie Umowy w okresie gwarancji lub rękojmi, Zamawiający ma prawo i obowiązek poinformowania Wykonawcy o wystąpieniu usterki lub wady oraz zwołania komisji z udziałem Wykonawcy. Wykonawca jest zobowiązany do niezwłocznego usunięcia usterek lub wad w przedmiocie umowy.</w:t>
      </w:r>
    </w:p>
    <w:p>
      <w:pPr>
        <w:pStyle w:val="Normal"/>
        <w:numPr>
          <w:ilvl w:val="0"/>
          <w:numId w:val="6"/>
        </w:numPr>
        <w:jc w:val="both"/>
        <w:rPr>
          <w:szCs w:val="24"/>
        </w:rPr>
      </w:pPr>
      <w:r>
        <w:rPr>
          <w:szCs w:val="24"/>
        </w:rPr>
        <w:t>Jednocześnie strony postanawiają, iż dokonane odbiory w myśl zasad powyższych nie zwalniają Wykonawcy od odpowiedzialności za wady przedmiotu Umowy ujawnione po dokonaniu tych odbiorów.</w:t>
      </w:r>
    </w:p>
    <w:p>
      <w:pPr>
        <w:pStyle w:val="Normal"/>
        <w:numPr>
          <w:ilvl w:val="0"/>
          <w:numId w:val="6"/>
        </w:numPr>
        <w:jc w:val="both"/>
        <w:rPr/>
      </w:pPr>
      <w:r>
        <w:rPr>
          <w:szCs w:val="24"/>
        </w:rPr>
        <w:t xml:space="preserve">Brak uczestnictwa przedstawicieli Wykonawcy przy odbiorze lub odmowa podpisania przez niego protokołu odbioru nie zwalnia Wykonawcy od odpowiedzialności. W takim wypadku ustalenia Zamawiającego dokonane w protokole odbioru będą dla Wykonawcy wiążące. </w:t>
      </w:r>
    </w:p>
    <w:p>
      <w:pPr>
        <w:pStyle w:val="Normal"/>
        <w:jc w:val="center"/>
        <w:rPr>
          <w:szCs w:val="24"/>
        </w:rPr>
      </w:pPr>
      <w:r>
        <w:rPr>
          <w:szCs w:val="24"/>
        </w:rPr>
      </w:r>
    </w:p>
    <w:p>
      <w:pPr>
        <w:pStyle w:val="Normal"/>
        <w:jc w:val="center"/>
        <w:rPr>
          <w:szCs w:val="24"/>
        </w:rPr>
      </w:pPr>
      <w:r>
        <w:rPr>
          <w:szCs w:val="24"/>
        </w:rPr>
      </w:r>
    </w:p>
    <w:p>
      <w:pPr>
        <w:pStyle w:val="Normal"/>
        <w:jc w:val="center"/>
        <w:rPr/>
      </w:pPr>
      <w:r>
        <w:rPr>
          <w:szCs w:val="24"/>
        </w:rPr>
        <w:t>§ 10</w:t>
      </w:r>
    </w:p>
    <w:p>
      <w:pPr>
        <w:pStyle w:val="Tretekstu"/>
        <w:widowControl w:val="false"/>
        <w:numPr>
          <w:ilvl w:val="0"/>
          <w:numId w:val="27"/>
        </w:numPr>
        <w:spacing w:lineRule="auto" w:line="240"/>
        <w:jc w:val="both"/>
        <w:rPr>
          <w:b w:val="false"/>
          <w:b w:val="false"/>
          <w:szCs w:val="24"/>
        </w:rPr>
      </w:pPr>
      <w:r>
        <w:rPr>
          <w:b w:val="false"/>
          <w:szCs w:val="24"/>
        </w:rPr>
        <w:t>Wykonawca powierza, zgodnie z ofertą złożoną do postępowania o udzielenie zamówienia publicznego poprzedzającego zawarcie niniejszej umowy, wykonanie części robót obejmujących ____________________ podwykonawcom pod warunkiem, że posiadają oni kwalifikacje do ich wykonania.</w:t>
      </w:r>
    </w:p>
    <w:p>
      <w:pPr>
        <w:pStyle w:val="Tretekstu"/>
        <w:widowControl w:val="false"/>
        <w:numPr>
          <w:ilvl w:val="0"/>
          <w:numId w:val="12"/>
        </w:numPr>
        <w:spacing w:lineRule="auto" w:line="240"/>
        <w:jc w:val="both"/>
        <w:rPr>
          <w:b w:val="false"/>
          <w:b w:val="false"/>
          <w:szCs w:val="24"/>
        </w:rPr>
      </w:pPr>
      <w:r>
        <w:rPr>
          <w:b w:val="false"/>
          <w:szCs w:val="24"/>
        </w:rPr>
        <w:t xml:space="preserve">Wykonawca jest odpowiedzialny za działania lub zaniechania Podwykonawcy, jego przedstawicieli lub pracowników, jak za własne działania lub zaniechania. </w:t>
      </w:r>
    </w:p>
    <w:p>
      <w:pPr>
        <w:pStyle w:val="Tretekstu"/>
        <w:widowControl w:val="false"/>
        <w:numPr>
          <w:ilvl w:val="0"/>
          <w:numId w:val="12"/>
        </w:numPr>
        <w:spacing w:lineRule="auto" w:line="240"/>
        <w:jc w:val="both"/>
        <w:rPr>
          <w:b w:val="false"/>
          <w:b w:val="false"/>
          <w:szCs w:val="24"/>
        </w:rPr>
      </w:pPr>
      <w:r>
        <w:rPr>
          <w:b w:val="false"/>
          <w:szCs w:val="24"/>
        </w:rPr>
        <w:t xml:space="preserve">Z zastrzeżeniem przypadku, w którym Zamawiający nałożył obowiązek osobistego wykonania przez Wykonawcę kluczowych części Przedmiotu Umowy, Wykonawca może: </w:t>
      </w:r>
    </w:p>
    <w:p>
      <w:pPr>
        <w:pStyle w:val="Default"/>
        <w:numPr>
          <w:ilvl w:val="0"/>
          <w:numId w:val="28"/>
        </w:numPr>
        <w:jc w:val="both"/>
        <w:rPr/>
      </w:pPr>
      <w:r>
        <w:rPr/>
        <w:t xml:space="preserve">powierzyć realizację części przedmiotu umowy Podwykonawcom, mimo nie wskazania w ofercie takiej części do powierzenia podwykonawcom; </w:t>
      </w:r>
    </w:p>
    <w:p>
      <w:pPr>
        <w:pStyle w:val="Default"/>
        <w:numPr>
          <w:ilvl w:val="0"/>
          <w:numId w:val="28"/>
        </w:numPr>
        <w:jc w:val="both"/>
        <w:rPr/>
      </w:pPr>
      <w:r>
        <w:rPr/>
        <w:t xml:space="preserve">wskazać inny zakres podwykonawstwa, niż przedstawiony w ofercie; </w:t>
      </w:r>
    </w:p>
    <w:p>
      <w:pPr>
        <w:pStyle w:val="Default"/>
        <w:numPr>
          <w:ilvl w:val="0"/>
          <w:numId w:val="28"/>
        </w:numPr>
        <w:jc w:val="both"/>
        <w:rPr/>
      </w:pPr>
      <w:r>
        <w:rPr/>
        <w:t xml:space="preserve">wskazać innych Podwykonawców niż przedstawieni w ofercie; </w:t>
      </w:r>
    </w:p>
    <w:p>
      <w:pPr>
        <w:pStyle w:val="Default"/>
        <w:numPr>
          <w:ilvl w:val="0"/>
          <w:numId w:val="28"/>
        </w:numPr>
        <w:jc w:val="both"/>
        <w:rPr/>
      </w:pPr>
      <w:r>
        <w:rPr/>
        <w:t xml:space="preserve">zrezygnować z Podwykonawstwa. </w:t>
      </w:r>
    </w:p>
    <w:p>
      <w:pPr>
        <w:pStyle w:val="Default"/>
        <w:numPr>
          <w:ilvl w:val="0"/>
          <w:numId w:val="12"/>
        </w:numPr>
        <w:jc w:val="both"/>
        <w:rPr/>
      </w:pPr>
      <w:r>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pPr>
        <w:pStyle w:val="Default"/>
        <w:numPr>
          <w:ilvl w:val="0"/>
          <w:numId w:val="12"/>
        </w:numPr>
        <w:jc w:val="both"/>
        <w:rPr/>
      </w:pPr>
      <w:r>
        <w:rPr/>
        <w:t xml:space="preserve">Umowa z Podwykonawcą powinna stanowić w szczególności, iż </w:t>
      </w:r>
      <w:r>
        <w:rPr>
          <w:color w:val="00000A"/>
        </w:rPr>
        <w:t xml:space="preserve">terminy zapłaty wynagrodzenia nie może być dłuższy niż 30 dni, </w:t>
      </w:r>
    </w:p>
    <w:p>
      <w:pPr>
        <w:pStyle w:val="Default"/>
        <w:numPr>
          <w:ilvl w:val="0"/>
          <w:numId w:val="12"/>
        </w:numPr>
        <w:jc w:val="both"/>
        <w:rPr>
          <w:color w:val="00000A"/>
        </w:rPr>
      </w:pPr>
      <w:r>
        <w:rPr>
          <w:color w:val="00000A"/>
        </w:rPr>
        <w:t xml:space="preserve">W przypadku uchylania się przez Wykonawcę od obowiązku zapłaty wymagalnego wynagrodzenia przysługującego Podwykonawcy, którzy zawarli zaakceptowane przez Zamawiającego umowy o Podwykonawstwo, Zamawiający zapłaci bezpośrednio Podwykonawcy kwotę należnego wynagrodzenia bez odsetek, zgodnie z treścią umowy o podwykonawstwie. </w:t>
      </w:r>
    </w:p>
    <w:p>
      <w:pPr>
        <w:pStyle w:val="Default"/>
        <w:numPr>
          <w:ilvl w:val="0"/>
          <w:numId w:val="12"/>
        </w:numPr>
        <w:jc w:val="both"/>
        <w:rPr>
          <w:color w:val="00000A"/>
        </w:rPr>
      </w:pPr>
      <w:r>
        <w:rPr>
          <w:color w:val="00000A"/>
        </w:rPr>
        <w:t xml:space="preserve">Umowa o podwykonawstwo nie może zawierać postanowień: </w:t>
      </w:r>
    </w:p>
    <w:p>
      <w:pPr>
        <w:pStyle w:val="Default"/>
        <w:numPr>
          <w:ilvl w:val="0"/>
          <w:numId w:val="29"/>
        </w:numPr>
        <w:jc w:val="both"/>
        <w:rPr>
          <w:color w:val="00000A"/>
        </w:rPr>
      </w:pPr>
      <w:r>
        <w:rPr>
          <w:color w:val="00000A"/>
        </w:rPr>
        <w:t xml:space="preserve">uzależniających uzyskanie przez Podwykonawcę płatności od Wykonawcy od zapłaty przez Zamawiającego Wykonawcy wynagrodzenia obejmującego zakres czynności wykonanych przez Podwykonawcę; </w:t>
      </w:r>
    </w:p>
    <w:p>
      <w:pPr>
        <w:pStyle w:val="Default"/>
        <w:numPr>
          <w:ilvl w:val="0"/>
          <w:numId w:val="29"/>
        </w:numPr>
        <w:jc w:val="both"/>
        <w:rPr>
          <w:color w:val="00000A"/>
        </w:rPr>
      </w:pPr>
      <w:r>
        <w:rPr>
          <w:color w:val="00000A"/>
        </w:rPr>
        <w:t xml:space="preserve">uzależniających zwrot Podwykonawcy kwot zabezpieczenia przez Wykonawcę, od zwrotu zabezpieczenia wykonania umowy przez Zamawiającego Wykonawcy. </w:t>
      </w:r>
    </w:p>
    <w:p>
      <w:pPr>
        <w:pStyle w:val="Default"/>
        <w:numPr>
          <w:ilvl w:val="0"/>
          <w:numId w:val="12"/>
        </w:numPr>
        <w:jc w:val="both"/>
        <w:rPr>
          <w:color w:val="00000A"/>
        </w:rPr>
      </w:pPr>
      <w:r>
        <w:rPr>
          <w:color w:val="00000A"/>
        </w:rPr>
        <w:t>Zawarcie Umowy o podwykonawstwo, powinno być poprzedzone akceptacją projektu tej umowy przez Zamawiającego.</w:t>
      </w:r>
    </w:p>
    <w:p>
      <w:pPr>
        <w:pStyle w:val="Default"/>
        <w:numPr>
          <w:ilvl w:val="0"/>
          <w:numId w:val="12"/>
        </w:numPr>
        <w:jc w:val="both"/>
        <w:rPr>
          <w:color w:val="00000A"/>
        </w:rPr>
      </w:pPr>
      <w:r>
        <w:rPr>
          <w:color w:val="00000A"/>
        </w:rPr>
        <w:t xml:space="preserve">Jeżeli Zamawiający w terminie 14 dni od dnia przedłożenia mu projektu umowy </w:t>
        <w:br/>
        <w:t xml:space="preserve">o podwykonawstwo, nie zgłosi na piśmie zastrzeżeń, uważa się, że zaakceptował ten projekt umowy. </w:t>
      </w:r>
    </w:p>
    <w:p>
      <w:pPr>
        <w:pStyle w:val="Default"/>
        <w:numPr>
          <w:ilvl w:val="0"/>
          <w:numId w:val="12"/>
        </w:numPr>
        <w:jc w:val="both"/>
        <w:rPr>
          <w:color w:val="00000A"/>
        </w:rPr>
      </w:pPr>
      <w:r>
        <w:rPr>
          <w:color w:val="00000A"/>
        </w:rPr>
        <w:t xml:space="preserve">Po akceptacji projektu umowy o podwykonawstwo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czynności wchodzących w zakres Przedmiotu Umowy przez Podwykonawcę. </w:t>
      </w:r>
    </w:p>
    <w:p>
      <w:pPr>
        <w:pStyle w:val="Default"/>
        <w:numPr>
          <w:ilvl w:val="0"/>
          <w:numId w:val="12"/>
        </w:numPr>
        <w:jc w:val="both"/>
        <w:rPr>
          <w:color w:val="00000A"/>
        </w:rPr>
      </w:pPr>
      <w:r>
        <w:rPr>
          <w:color w:val="00000A"/>
        </w:rPr>
        <w:t xml:space="preserve">Wykonawca jest zobowiązany do zapłaty wynagrodzenia należnego podwykonawcy w terminach płatności określonych w umowie o podwykonawstwo. </w:t>
      </w:r>
    </w:p>
    <w:p>
      <w:pPr>
        <w:pStyle w:val="Default"/>
        <w:numPr>
          <w:ilvl w:val="0"/>
          <w:numId w:val="12"/>
        </w:numPr>
        <w:jc w:val="both"/>
        <w:rPr>
          <w:color w:val="00000A"/>
        </w:rPr>
      </w:pPr>
      <w:r>
        <w:rPr>
          <w:color w:val="00000A"/>
        </w:rPr>
        <w:t xml:space="preserve">Do zmian postanowień umów o podwykonawstwo stosuje się zasady mające zastosowanie przy zawieraniu umowy o podwykonawstwo. </w:t>
      </w:r>
    </w:p>
    <w:p>
      <w:pPr>
        <w:pStyle w:val="Default"/>
        <w:numPr>
          <w:ilvl w:val="0"/>
          <w:numId w:val="12"/>
        </w:numPr>
        <w:jc w:val="both"/>
        <w:rPr>
          <w:color w:val="00000A"/>
        </w:rPr>
      </w:pPr>
      <w:r>
        <w:rPr>
          <w:color w:val="00000A"/>
        </w:rPr>
        <w:t xml:space="preserve">Wykonawca jest zobowiązany przedłożyć wraz z rozliczeniami należnego mu wynagrodzenia oświadczenia Podwykonawców lub dowody dotyczące zapłaty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pPr>
        <w:pStyle w:val="Default"/>
        <w:numPr>
          <w:ilvl w:val="0"/>
          <w:numId w:val="12"/>
        </w:numPr>
        <w:jc w:val="both"/>
        <w:rPr>
          <w:color w:val="00000A"/>
        </w:rPr>
      </w:pPr>
      <w:r>
        <w:rPr>
          <w:color w:val="00000A"/>
        </w:rPr>
        <w:t xml:space="preserve">Zamawiający jest zobowiązany wezwać Wykonawcę do zgłoszenia uwag dotyczących zasadności zapłaty wynagrodzenia podwykonawcy w terminie nie krótszym niż 7 dni od dnia doręczenia Wykonawcy żądania podwykonawcy. </w:t>
      </w:r>
    </w:p>
    <w:p>
      <w:pPr>
        <w:pStyle w:val="Default"/>
        <w:numPr>
          <w:ilvl w:val="0"/>
          <w:numId w:val="12"/>
        </w:numPr>
        <w:jc w:val="both"/>
        <w:rPr>
          <w:color w:val="00000A"/>
        </w:rPr>
      </w:pPr>
      <w:r>
        <w:rPr>
          <w:color w:val="00000A"/>
        </w:rPr>
        <w:t xml:space="preserve">Kwotę zapłaconą podwykonawcy lub skierowaną do depozytu sądowego Zamawiający potrąca z wynagrodzenia należnego Wykonawcy. </w:t>
      </w:r>
    </w:p>
    <w:p>
      <w:pPr>
        <w:pStyle w:val="Default"/>
        <w:numPr>
          <w:ilvl w:val="0"/>
          <w:numId w:val="12"/>
        </w:numPr>
        <w:jc w:val="both"/>
        <w:rPr/>
      </w:pPr>
      <w:r>
        <w:rPr>
          <w:color w:val="00000A"/>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czynności. </w:t>
      </w:r>
    </w:p>
    <w:p>
      <w:pPr>
        <w:pStyle w:val="Normal"/>
        <w:jc w:val="center"/>
        <w:rPr>
          <w:szCs w:val="24"/>
        </w:rPr>
      </w:pPr>
      <w:r>
        <w:rPr>
          <w:szCs w:val="24"/>
        </w:rPr>
      </w:r>
    </w:p>
    <w:p>
      <w:pPr>
        <w:pStyle w:val="Normal"/>
        <w:jc w:val="center"/>
        <w:rPr/>
      </w:pPr>
      <w:r>
        <w:rPr>
          <w:szCs w:val="24"/>
        </w:rPr>
        <w:t>§ 11</w:t>
      </w:r>
    </w:p>
    <w:p>
      <w:pPr>
        <w:pStyle w:val="Normal"/>
        <w:numPr>
          <w:ilvl w:val="0"/>
          <w:numId w:val="10"/>
        </w:numPr>
        <w:jc w:val="both"/>
        <w:rPr>
          <w:szCs w:val="24"/>
        </w:rPr>
      </w:pPr>
      <w:r>
        <w:rPr>
          <w:szCs w:val="24"/>
        </w:rPr>
        <w:t>Wykonawca oświadcza, że posiada odpowiednią wiedzę, doświadczenie oraz środki finansowe niezbędne do wykonania Przedmiotu Umowy. Nadto Wykonawca oświadcza, że przy wykonywaniu niniejszej umowy zachowa należytą staranność wynikającą z zawodowego charakteru świadczonych usług, w zakres których wchodzi wykonanie Przedmiotu Umowy. Ponadto Wykonawca oświadcza, że zapoznał się z wszelkimi niezbędnymi do wykonania Przedmiotu umowy dokumentami, warunkami i możliwościami technicznymi wykonania Przedmiotu umowy oraz że nie wnosi w tym zakresie zastrzeżeń.</w:t>
      </w:r>
    </w:p>
    <w:p>
      <w:pPr>
        <w:pStyle w:val="Normal"/>
        <w:numPr>
          <w:ilvl w:val="0"/>
          <w:numId w:val="10"/>
        </w:numPr>
        <w:jc w:val="both"/>
        <w:rPr>
          <w:szCs w:val="24"/>
        </w:rPr>
      </w:pPr>
      <w:r>
        <w:rPr>
          <w:szCs w:val="24"/>
        </w:rPr>
        <w:t>Wykonawca zrealizuje Przedmiot Umowy przy pomocy personelu posiadającego kwalifikacje zawodowe odpowiednie do wykonywania prac objętych Umową. Przy wykonaniu Umowy Wykonawca może korzystać ze sprzętu posiadającego ważne dopuszczenia.</w:t>
      </w:r>
    </w:p>
    <w:p>
      <w:pPr>
        <w:pStyle w:val="Tekstpodstawowy31"/>
        <w:numPr>
          <w:ilvl w:val="0"/>
          <w:numId w:val="10"/>
        </w:numPr>
        <w:rPr>
          <w:szCs w:val="24"/>
        </w:rPr>
      </w:pPr>
      <w:r>
        <w:rPr>
          <w:szCs w:val="24"/>
        </w:rPr>
        <w:t>Wykonawca ponosi pełną odpowiedzialność:</w:t>
      </w:r>
    </w:p>
    <w:p>
      <w:pPr>
        <w:pStyle w:val="Normal"/>
        <w:numPr>
          <w:ilvl w:val="0"/>
          <w:numId w:val="11"/>
        </w:numPr>
        <w:ind w:left="717" w:hanging="360"/>
        <w:jc w:val="both"/>
        <w:rPr>
          <w:szCs w:val="24"/>
        </w:rPr>
      </w:pPr>
      <w:r>
        <w:rPr>
          <w:szCs w:val="24"/>
        </w:rPr>
        <w:t>wobec osób trzecich za wszelkie szkody powstałe w związku z wykonywaniem przedmiotu umowy,</w:t>
      </w:r>
    </w:p>
    <w:p>
      <w:pPr>
        <w:pStyle w:val="Normal"/>
        <w:numPr>
          <w:ilvl w:val="0"/>
          <w:numId w:val="11"/>
        </w:numPr>
        <w:ind w:left="717" w:hanging="360"/>
        <w:jc w:val="both"/>
        <w:rPr>
          <w:szCs w:val="24"/>
        </w:rPr>
      </w:pPr>
      <w:r>
        <w:rPr>
          <w:szCs w:val="24"/>
        </w:rPr>
        <w:t>za szkody i następstwa nieszczęśliwych wypadków dotyczących pracowników i osób trzecich przebywających w rejonie prowadzonych robót,</w:t>
      </w:r>
    </w:p>
    <w:p>
      <w:pPr>
        <w:pStyle w:val="Tekstpodstawowy31"/>
        <w:numPr>
          <w:ilvl w:val="0"/>
          <w:numId w:val="11"/>
        </w:numPr>
        <w:ind w:left="717" w:hanging="360"/>
        <w:rPr>
          <w:szCs w:val="24"/>
        </w:rPr>
      </w:pPr>
      <w:r>
        <w:rPr>
          <w:szCs w:val="24"/>
        </w:rPr>
        <w:t>za szkody wynikające ze zniszczeń oraz z innych zdarzeń w odniesieniu do robót, obiektów, materiałów, sprzętu i innego mienia ruchomego, związanych z prowadzeniem robót podczas wykonywania przedmiotu umowy.</w:t>
      </w:r>
    </w:p>
    <w:p>
      <w:pPr>
        <w:pStyle w:val="Normal"/>
        <w:numPr>
          <w:ilvl w:val="0"/>
          <w:numId w:val="13"/>
        </w:numPr>
        <w:jc w:val="both"/>
        <w:rPr/>
      </w:pPr>
      <w:r>
        <w:rPr>
          <w:szCs w:val="24"/>
        </w:rPr>
        <w:t>Wykonawca oświadcza, że posiada ubezpieczenie swej odpowiedzialności cywilnej za szkody wyrządzone osobom trzecim w związku z robotami budowlanymi, na sumę ubezpieczenia nie niższą niż wartość przedmiotu zamówienia i zobowiązuje się kontynuować ubezpieczenie na okres do dnia odbioru końcowego przedmiotu umowy.</w:t>
      </w:r>
    </w:p>
    <w:p>
      <w:pPr>
        <w:pStyle w:val="Normal"/>
        <w:jc w:val="center"/>
        <w:rPr>
          <w:szCs w:val="24"/>
        </w:rPr>
      </w:pPr>
      <w:r>
        <w:rPr>
          <w:szCs w:val="24"/>
        </w:rPr>
      </w:r>
    </w:p>
    <w:p>
      <w:pPr>
        <w:pStyle w:val="Normal"/>
        <w:jc w:val="center"/>
        <w:rPr/>
      </w:pPr>
      <w:r>
        <w:rPr>
          <w:szCs w:val="24"/>
        </w:rPr>
        <w:t>§ 12</w:t>
      </w:r>
    </w:p>
    <w:p>
      <w:pPr>
        <w:pStyle w:val="Tekstpodstawowy31"/>
        <w:numPr>
          <w:ilvl w:val="0"/>
          <w:numId w:val="5"/>
        </w:numPr>
        <w:rPr>
          <w:szCs w:val="24"/>
        </w:rPr>
      </w:pPr>
      <w:r>
        <w:rPr>
          <w:szCs w:val="24"/>
        </w:rPr>
        <w:t>Oprócz innych przypadków przewidzianych w treści umowy, Wykonawca zapłaci Zamawiającemu kary umowne:</w:t>
      </w:r>
    </w:p>
    <w:p>
      <w:pPr>
        <w:pStyle w:val="Normal"/>
        <w:numPr>
          <w:ilvl w:val="1"/>
          <w:numId w:val="5"/>
        </w:numPr>
        <w:jc w:val="both"/>
        <w:rPr>
          <w:szCs w:val="24"/>
        </w:rPr>
      </w:pPr>
      <w:r>
        <w:rPr>
          <w:szCs w:val="24"/>
        </w:rPr>
        <w:t>za opóźnienie w oddaniu Zamawiającemu Przedmiotu Umowy – w wysokości 0,5 % łącznego wynagrodzenia brutto, o którym mowa w § 5 ust. 1 za każdy dzień opóźnienia;</w:t>
      </w:r>
    </w:p>
    <w:p>
      <w:pPr>
        <w:pStyle w:val="Normal"/>
        <w:numPr>
          <w:ilvl w:val="1"/>
          <w:numId w:val="5"/>
        </w:numPr>
        <w:jc w:val="both"/>
        <w:rPr/>
      </w:pPr>
      <w:r>
        <w:rPr>
          <w:szCs w:val="24"/>
        </w:rPr>
        <w:t>za opóźnienie w usunięciu wad stwierdzonych przy odbiorze, w okresie gwarancji lub rękojmi – w wysokości 0,5 % wynagrodzenia brutto, o którym mowa w § 5 ust. 1 lit. a lub b odpowiednio za każdy dzień opóźnienia, licząc od dnia wyznaczonego na usunięcie wad;</w:t>
      </w:r>
    </w:p>
    <w:p>
      <w:pPr>
        <w:pStyle w:val="Normal"/>
        <w:numPr>
          <w:ilvl w:val="1"/>
          <w:numId w:val="5"/>
        </w:numPr>
        <w:tabs>
          <w:tab w:val="left" w:pos="0" w:leader="none"/>
        </w:tabs>
        <w:jc w:val="both"/>
        <w:rPr>
          <w:szCs w:val="24"/>
        </w:rPr>
      </w:pPr>
      <w:r>
        <w:rPr>
          <w:szCs w:val="24"/>
        </w:rPr>
        <w:t>za spowodowanie przerwy w wykonaniu robót z przyczyn leżących po stronie Wykonawcy – w wysokości 0,5 % łącznego wynagrodzenia brutto za każdy dzień przerwy;</w:t>
      </w:r>
    </w:p>
    <w:p>
      <w:pPr>
        <w:pStyle w:val="Normal"/>
        <w:numPr>
          <w:ilvl w:val="1"/>
          <w:numId w:val="5"/>
        </w:numPr>
        <w:tabs>
          <w:tab w:val="left" w:pos="0" w:leader="none"/>
        </w:tabs>
        <w:jc w:val="both"/>
        <w:rPr>
          <w:szCs w:val="24"/>
        </w:rPr>
      </w:pPr>
      <w:r>
        <w:rPr>
          <w:szCs w:val="24"/>
        </w:rPr>
        <w:t>za odstąpienie od umowy z przyczyn leżących po stronie Wykonawcy, przez co rozumie się także nieprzystąpienie przez Wykonawcę do jej wykonania – w wysokości 10 % łącznego wynagrodzenia brutto o którym mowa w § 5 ust. 1;</w:t>
      </w:r>
    </w:p>
    <w:p>
      <w:pPr>
        <w:pStyle w:val="Normal"/>
        <w:numPr>
          <w:ilvl w:val="1"/>
          <w:numId w:val="5"/>
        </w:numPr>
        <w:tabs>
          <w:tab w:val="left" w:pos="0" w:leader="none"/>
        </w:tabs>
        <w:jc w:val="both"/>
        <w:rPr>
          <w:szCs w:val="24"/>
        </w:rPr>
      </w:pPr>
      <w:r>
        <w:rPr>
          <w:szCs w:val="24"/>
        </w:rPr>
        <w:t>w przypadku braku zapłaty lub nieterminowej zapłaty wynagrodzenia należnego podwykonawcom lub dalszym podwykonawcom w wysokości 0,3 % łącznego wynagrodzenia brutto, o którym mowa w § 5 ust. 1 za każdy dzień opóźnienia;</w:t>
      </w:r>
    </w:p>
    <w:p>
      <w:pPr>
        <w:pStyle w:val="Normal"/>
        <w:numPr>
          <w:ilvl w:val="1"/>
          <w:numId w:val="5"/>
        </w:numPr>
        <w:tabs>
          <w:tab w:val="left" w:pos="0" w:leader="none"/>
        </w:tabs>
        <w:jc w:val="both"/>
        <w:rPr>
          <w:szCs w:val="24"/>
        </w:rPr>
      </w:pPr>
      <w:r>
        <w:rPr>
          <w:szCs w:val="24"/>
        </w:rPr>
        <w:t>w przypadku nieprzedłożenia do zaakceptowania projektu umowy o podwykonawstwo, której przedmiotem są roboty budowlane, lub projektu jej zmiany w wysokości 0,3 % łącznego wynagrodzenia brutto, o którym mowa w § 5 ust. 1 za każdy dzień opóźnienia od dnia, w którym Wykonawca zobowiązany był do jej przedłożenia;</w:t>
      </w:r>
    </w:p>
    <w:p>
      <w:pPr>
        <w:pStyle w:val="Normal"/>
        <w:numPr>
          <w:ilvl w:val="1"/>
          <w:numId w:val="5"/>
        </w:numPr>
        <w:tabs>
          <w:tab w:val="left" w:pos="0" w:leader="none"/>
        </w:tabs>
        <w:jc w:val="both"/>
        <w:rPr>
          <w:szCs w:val="24"/>
        </w:rPr>
      </w:pPr>
      <w:r>
        <w:rPr>
          <w:szCs w:val="24"/>
        </w:rPr>
        <w:t>nieprzedłożenia poświadczonej za zgodność z oryginałem kopii umowy o podwykonawstwo lub jej zmiany, w wysokości 0,3 % łącznego wynagrodzenia brutto, o którym mowa w § 5 ust. 1 za każdy dzień opóźnienia od dnia, w którym Wykonawca zobowiązany był do jej przedłożenia;</w:t>
      </w:r>
    </w:p>
    <w:p>
      <w:pPr>
        <w:pStyle w:val="Normal"/>
        <w:numPr>
          <w:ilvl w:val="1"/>
          <w:numId w:val="5"/>
        </w:numPr>
        <w:tabs>
          <w:tab w:val="left" w:pos="0" w:leader="none"/>
        </w:tabs>
        <w:jc w:val="both"/>
        <w:rPr>
          <w:szCs w:val="24"/>
        </w:rPr>
      </w:pPr>
      <w:r>
        <w:rPr>
          <w:szCs w:val="24"/>
        </w:rPr>
        <w:t>braku zmiany umowy o podwykonawstwo w zakresie terminu zapłaty w wysokości 0,3 % łącznego wynagrodzenia brutto, o którym mowa w § 5 ust. 1 za każdy dzień opóźnienia od dnia, w którym Wykonawca zobowiązany był do jej zmiany.</w:t>
      </w:r>
    </w:p>
    <w:p>
      <w:pPr>
        <w:pStyle w:val="Normal"/>
        <w:numPr>
          <w:ilvl w:val="0"/>
          <w:numId w:val="5"/>
        </w:numPr>
        <w:jc w:val="both"/>
        <w:rPr>
          <w:szCs w:val="24"/>
        </w:rPr>
      </w:pPr>
      <w:r>
        <w:rPr>
          <w:szCs w:val="24"/>
        </w:rPr>
        <w:t>Zamawiający zapłaci Wykonawcy kary umowne za odstąpienie od umowy z przyczyn leżących po stronie Zamawiającego, w wysokości 10 % wynagrodzenia brutto.</w:t>
      </w:r>
    </w:p>
    <w:p>
      <w:pPr>
        <w:pStyle w:val="Normal"/>
        <w:numPr>
          <w:ilvl w:val="0"/>
          <w:numId w:val="5"/>
        </w:numPr>
        <w:jc w:val="both"/>
        <w:rPr>
          <w:szCs w:val="24"/>
        </w:rPr>
      </w:pPr>
      <w:r>
        <w:rPr>
          <w:szCs w:val="24"/>
        </w:rPr>
        <w:t>Kary umowne należą się niezależnie od zaistnienia szkody i jej wysokości.</w:t>
      </w:r>
    </w:p>
    <w:p>
      <w:pPr>
        <w:pStyle w:val="Normal"/>
        <w:numPr>
          <w:ilvl w:val="0"/>
          <w:numId w:val="5"/>
        </w:numPr>
        <w:jc w:val="both"/>
        <w:rPr>
          <w:szCs w:val="24"/>
        </w:rPr>
      </w:pPr>
      <w:r>
        <w:rPr>
          <w:szCs w:val="24"/>
        </w:rPr>
        <w:t>Zamawiający jest uprawniony do potrącenia należnych zgodnie z niniejszą umową kar umownych z wynagrodzenia Wykonawcy.</w:t>
      </w:r>
    </w:p>
    <w:p>
      <w:pPr>
        <w:pStyle w:val="Normal"/>
        <w:numPr>
          <w:ilvl w:val="0"/>
          <w:numId w:val="5"/>
        </w:numPr>
        <w:jc w:val="both"/>
        <w:rPr/>
      </w:pPr>
      <w:r>
        <w:rPr>
          <w:szCs w:val="24"/>
        </w:rPr>
        <w:t>Strony zastrzegają sobie prawo do odszkodowania uzupełniającego na zasadach ogólnych kodeksu cywilnego.</w:t>
      </w:r>
    </w:p>
    <w:p>
      <w:pPr>
        <w:pStyle w:val="Normal"/>
        <w:jc w:val="center"/>
        <w:rPr>
          <w:szCs w:val="24"/>
        </w:rPr>
      </w:pPr>
      <w:r>
        <w:rPr>
          <w:szCs w:val="24"/>
        </w:rPr>
      </w:r>
    </w:p>
    <w:p>
      <w:pPr>
        <w:pStyle w:val="Normal"/>
        <w:jc w:val="center"/>
        <w:rPr/>
      </w:pPr>
      <w:r>
        <w:rPr>
          <w:szCs w:val="24"/>
        </w:rPr>
        <w:t>§ 13</w:t>
      </w:r>
    </w:p>
    <w:p>
      <w:pPr>
        <w:pStyle w:val="Tretekstu"/>
        <w:widowControl w:val="false"/>
        <w:numPr>
          <w:ilvl w:val="0"/>
          <w:numId w:val="30"/>
        </w:numPr>
        <w:spacing w:lineRule="auto" w:line="240"/>
        <w:ind w:left="360" w:hanging="357"/>
        <w:jc w:val="both"/>
        <w:rPr/>
      </w:pPr>
      <w:r>
        <w:rPr>
          <w:b w:val="false"/>
          <w:szCs w:val="24"/>
        </w:rPr>
        <w:t xml:space="preserve">Wprost w niniejszej umowie Wykonawca udziela Zamawiającemu gwarancji, co do jakości zapewniającej pełną wartość użytkową, techniczną, wykonanego Przedmiotu Umowy. Okres gwarancji wynosi _______ (______) miesiące od daty końcowego odbioru Przedmiotu Umowy. Ponadto Zamawiającemu przysługuje dodatkowa gwarancja na materiały wykorzystane przy realizacji usługi, zgodnie z warunkami gwarancji ich producentów, które to prawa przeniesione zostaną na Zamawiającego. </w:t>
      </w:r>
    </w:p>
    <w:p>
      <w:pPr>
        <w:pStyle w:val="Tretekstu"/>
        <w:widowControl w:val="false"/>
        <w:numPr>
          <w:ilvl w:val="0"/>
          <w:numId w:val="30"/>
        </w:numPr>
        <w:spacing w:lineRule="auto" w:line="240"/>
        <w:ind w:left="360" w:hanging="357"/>
        <w:jc w:val="both"/>
        <w:rPr>
          <w:b w:val="false"/>
          <w:b w:val="false"/>
          <w:szCs w:val="24"/>
        </w:rPr>
      </w:pPr>
      <w:r>
        <w:rPr>
          <w:b w:val="false"/>
          <w:szCs w:val="24"/>
        </w:rPr>
        <w:t>Wykonawca niniejszym zobowiązuje się przeprowadzać następujące czynności w okresie gwarancyjnym na własny koszt i odpowiedzialność:</w:t>
      </w:r>
    </w:p>
    <w:p>
      <w:pPr>
        <w:pStyle w:val="Tretekstu"/>
        <w:widowControl w:val="false"/>
        <w:numPr>
          <w:ilvl w:val="0"/>
          <w:numId w:val="31"/>
        </w:numPr>
        <w:spacing w:lineRule="auto" w:line="240"/>
        <w:ind w:left="720" w:hanging="357"/>
        <w:jc w:val="both"/>
        <w:rPr>
          <w:b w:val="false"/>
          <w:b w:val="false"/>
          <w:szCs w:val="24"/>
        </w:rPr>
      </w:pPr>
      <w:r>
        <w:rPr>
          <w:b w:val="false"/>
          <w:szCs w:val="24"/>
        </w:rPr>
        <w:t>naprawy wadliwie wykonanych elementów, w tym poprzez ich wykonanie z użyciem materiałów i urządzeń wolnych od wad z wyłączeniem jednak obowiązku wymiany materiałów eksploatacyjnych zużywanych w trakcie eksploatacji;</w:t>
      </w:r>
    </w:p>
    <w:p>
      <w:pPr>
        <w:pStyle w:val="Tretekstu"/>
        <w:widowControl w:val="false"/>
        <w:numPr>
          <w:ilvl w:val="0"/>
          <w:numId w:val="31"/>
        </w:numPr>
        <w:spacing w:lineRule="auto" w:line="240"/>
        <w:ind w:left="720" w:hanging="357"/>
        <w:jc w:val="both"/>
        <w:rPr>
          <w:b w:val="false"/>
          <w:b w:val="false"/>
          <w:szCs w:val="24"/>
        </w:rPr>
      </w:pPr>
      <w:r>
        <w:rPr>
          <w:b w:val="false"/>
          <w:szCs w:val="24"/>
        </w:rPr>
        <w:t>naprawy wszelkich szkód powstałych w związku z ujawnioną wadą lub jej usunięciem, w wyznaczonym, odpowiednim technicznie terminie.</w:t>
      </w:r>
    </w:p>
    <w:p>
      <w:pPr>
        <w:pStyle w:val="Tretekstu"/>
        <w:widowControl w:val="false"/>
        <w:numPr>
          <w:ilvl w:val="0"/>
          <w:numId w:val="30"/>
        </w:numPr>
        <w:spacing w:lineRule="auto" w:line="240"/>
        <w:ind w:left="360" w:hanging="357"/>
        <w:jc w:val="both"/>
        <w:rPr/>
      </w:pPr>
      <w:r>
        <w:rPr>
          <w:b w:val="false"/>
          <w:szCs w:val="24"/>
        </w:rPr>
        <w:t>Okres rękojmi wynosi _______(__________) miesięcy od daty końcowego odbioru Przedmiotu Umowy Roszczenia z tytułu rękojmi mogą być dochodzone także po upływie terminu rękojmi, jeżeli Zamawiający zgłosił Wykonawcy istnienie wady w okresie rękojmi.</w:t>
      </w:r>
    </w:p>
    <w:p>
      <w:pPr>
        <w:pStyle w:val="Tretekstu"/>
        <w:widowControl w:val="false"/>
        <w:numPr>
          <w:ilvl w:val="0"/>
          <w:numId w:val="30"/>
        </w:numPr>
        <w:spacing w:lineRule="auto" w:line="240"/>
        <w:ind w:left="360" w:hanging="357"/>
        <w:jc w:val="both"/>
        <w:rPr>
          <w:b w:val="false"/>
          <w:b w:val="false"/>
          <w:szCs w:val="24"/>
        </w:rPr>
      </w:pPr>
      <w:r>
        <w:rPr>
          <w:b w:val="false"/>
          <w:szCs w:val="24"/>
        </w:rPr>
        <w:t>Wykonawca ponosi pełną odpowiedzialność z tytułu rękojmi. W szczególności, jeżeli zostaną ujawnione wady:</w:t>
      </w:r>
    </w:p>
    <w:p>
      <w:pPr>
        <w:pStyle w:val="Tretekstu"/>
        <w:widowControl w:val="false"/>
        <w:numPr>
          <w:ilvl w:val="0"/>
          <w:numId w:val="32"/>
        </w:numPr>
        <w:spacing w:lineRule="auto" w:line="240"/>
        <w:ind w:left="720" w:hanging="357"/>
        <w:jc w:val="both"/>
        <w:rPr/>
      </w:pPr>
      <w:r>
        <w:rPr>
          <w:b w:val="false"/>
          <w:szCs w:val="24"/>
        </w:rPr>
        <w:t>dające się usunąć - Zamawiający może zażądać usunięcia wady i/lub wstrzymać wypłatę wynagrodzenia do czasu ich usunięcia i/lub obniżyć wysokość wynagrodzenia w przypadku ich nieusunięcia w określonym przez Zamawiającego terminie,</w:t>
      </w:r>
    </w:p>
    <w:p>
      <w:pPr>
        <w:pStyle w:val="Tretekstu"/>
        <w:widowControl w:val="false"/>
        <w:numPr>
          <w:ilvl w:val="0"/>
          <w:numId w:val="32"/>
        </w:numPr>
        <w:spacing w:lineRule="auto" w:line="240"/>
        <w:ind w:left="720" w:hanging="357"/>
        <w:jc w:val="both"/>
        <w:rPr>
          <w:b w:val="false"/>
          <w:b w:val="false"/>
          <w:szCs w:val="24"/>
        </w:rPr>
      </w:pPr>
      <w:r>
        <w:rPr>
          <w:b w:val="false"/>
          <w:szCs w:val="24"/>
        </w:rPr>
        <w:t>nie nadające się do usunięcia - Zamawiający może:</w:t>
      </w:r>
    </w:p>
    <w:p>
      <w:pPr>
        <w:pStyle w:val="Tretekstu"/>
        <w:widowControl w:val="false"/>
        <w:numPr>
          <w:ilvl w:val="0"/>
          <w:numId w:val="33"/>
        </w:numPr>
        <w:spacing w:lineRule="auto" w:line="240"/>
        <w:ind w:left="1080" w:hanging="357"/>
        <w:jc w:val="both"/>
        <w:rPr>
          <w:b w:val="false"/>
          <w:b w:val="false"/>
          <w:szCs w:val="24"/>
        </w:rPr>
      </w:pPr>
      <w:r>
        <w:rPr>
          <w:b w:val="false"/>
          <w:szCs w:val="24"/>
        </w:rPr>
        <w:t xml:space="preserve">jeżeli wada nie uniemożliwia prawidłowego, zgodnie z przeznaczeniem, użytkowania Przedmiotu Umowy - odpowiednio obniżyć wysokość wynagrodzenia, </w:t>
      </w:r>
    </w:p>
    <w:p>
      <w:pPr>
        <w:pStyle w:val="Tretekstu"/>
        <w:widowControl w:val="false"/>
        <w:numPr>
          <w:ilvl w:val="0"/>
          <w:numId w:val="33"/>
        </w:numPr>
        <w:spacing w:lineRule="auto" w:line="240"/>
        <w:ind w:left="1080" w:hanging="357"/>
        <w:jc w:val="both"/>
        <w:rPr>
          <w:b w:val="false"/>
          <w:b w:val="false"/>
          <w:szCs w:val="24"/>
        </w:rPr>
      </w:pPr>
      <w:r>
        <w:rPr>
          <w:b w:val="false"/>
          <w:szCs w:val="24"/>
        </w:rPr>
        <w:t>jeżeli wada uniemożliwia prawidłowe, zgodnie z przeznaczeniem, użytkowanie Przedmiotu Umowy -</w:t>
        <w:tab/>
        <w:t xml:space="preserve">odpowiednio obniżyć wysokość wynagrodzenia, określonego i/lub zażądać wykonania zakresu prac dotkniętego wadą ponownie. </w:t>
      </w:r>
    </w:p>
    <w:p>
      <w:pPr>
        <w:pStyle w:val="Tretekstu"/>
        <w:widowControl w:val="false"/>
        <w:numPr>
          <w:ilvl w:val="0"/>
          <w:numId w:val="30"/>
        </w:numPr>
        <w:spacing w:lineRule="auto" w:line="240"/>
        <w:ind w:left="360" w:hanging="357"/>
        <w:jc w:val="both"/>
        <w:rPr/>
      </w:pPr>
      <w:r>
        <w:rPr>
          <w:b w:val="false"/>
          <w:szCs w:val="24"/>
        </w:rPr>
        <w:t>W każdym przypadku Zamawiający zachowuje prawo domagania się od Wykonawcy naprawienia szkód, jak również prawo do powierzenia wykonania odpowiednich czynności osobom trzecim na koszt i ryzyko Wykonawcy, do których zgodnie z postanowieniami powyższymi zobowiązany jest Wykonawca, w razie ich niewykonania lub nienależytego wykonania w terminie określonym przez Zamawiającego.</w:t>
      </w:r>
    </w:p>
    <w:p>
      <w:pPr>
        <w:pStyle w:val="Tretekstu"/>
        <w:widowControl w:val="false"/>
        <w:numPr>
          <w:ilvl w:val="0"/>
          <w:numId w:val="30"/>
        </w:numPr>
        <w:spacing w:lineRule="auto" w:line="240"/>
        <w:ind w:left="360" w:hanging="357"/>
        <w:jc w:val="both"/>
        <w:rPr>
          <w:b w:val="false"/>
          <w:b w:val="false"/>
          <w:szCs w:val="24"/>
        </w:rPr>
      </w:pPr>
      <w:r>
        <w:rPr>
          <w:b w:val="false"/>
          <w:szCs w:val="24"/>
        </w:rPr>
        <w:t>Podpisanie przez Zamawiającego protokołu odbioru Przedmiotu Umowy nie może stanowić podstawy do odmowy wykonania obowiązków wynikających z rękojmi lub gwarancji.</w:t>
      </w:r>
    </w:p>
    <w:p>
      <w:pPr>
        <w:pStyle w:val="Tretekstu"/>
        <w:widowControl w:val="false"/>
        <w:numPr>
          <w:ilvl w:val="0"/>
          <w:numId w:val="30"/>
        </w:numPr>
        <w:spacing w:lineRule="auto" w:line="240"/>
        <w:jc w:val="both"/>
        <w:rPr/>
      </w:pPr>
      <w:r>
        <w:rPr>
          <w:b w:val="false"/>
          <w:szCs w:val="24"/>
        </w:rPr>
        <w:t xml:space="preserve">Powyższe postanowienia nie ograniczają i nie wyłączają odpowiedzialności Wykonawcy na podstawie przepisów kodeksu cywilnego, dotyczących odpowiedzialności kontraktowej lub deliktowej. </w:t>
      </w:r>
    </w:p>
    <w:p>
      <w:pPr>
        <w:pStyle w:val="Normal"/>
        <w:jc w:val="center"/>
        <w:rPr>
          <w:szCs w:val="24"/>
        </w:rPr>
      </w:pPr>
      <w:r>
        <w:rPr>
          <w:szCs w:val="24"/>
        </w:rPr>
      </w:r>
    </w:p>
    <w:p>
      <w:pPr>
        <w:pStyle w:val="Normal"/>
        <w:jc w:val="center"/>
        <w:rPr/>
      </w:pPr>
      <w:r>
        <w:rPr>
          <w:szCs w:val="24"/>
        </w:rPr>
        <w:t>§ 14</w:t>
      </w:r>
    </w:p>
    <w:p>
      <w:pPr>
        <w:pStyle w:val="Normal"/>
        <w:numPr>
          <w:ilvl w:val="0"/>
          <w:numId w:val="23"/>
        </w:numPr>
        <w:jc w:val="both"/>
        <w:rPr>
          <w:szCs w:val="24"/>
        </w:rPr>
      </w:pPr>
      <w:r>
        <w:rPr>
          <w:szCs w:val="24"/>
        </w:rPr>
        <w:t>Wykonawca wnosi zabezpieczenie należytego wykonania umowy w wysokości _________________ zł (słownie: _________________________  w formie ________________________.</w:t>
      </w:r>
    </w:p>
    <w:p>
      <w:pPr>
        <w:pStyle w:val="Normal"/>
        <w:numPr>
          <w:ilvl w:val="0"/>
          <w:numId w:val="23"/>
        </w:numPr>
        <w:jc w:val="both"/>
        <w:rPr>
          <w:szCs w:val="24"/>
        </w:rPr>
      </w:pPr>
      <w:r>
        <w:rPr>
          <w:szCs w:val="24"/>
        </w:rPr>
        <w:t>Strony postanawiają, że 70 % wniesionego przez Wykonawcę zabezpieczenia należytego wykonania umowy, tj. kwota _________________ zł (słownie: _________________________  w formie ________________________, zostanie zwrócona Wykonawcy w terminie nie później niż 30 dni od dnia protokolarnego końcowego odbioru przedmiotu umowy.</w:t>
      </w:r>
    </w:p>
    <w:p>
      <w:pPr>
        <w:pStyle w:val="Normal"/>
        <w:numPr>
          <w:ilvl w:val="0"/>
          <w:numId w:val="23"/>
        </w:numPr>
        <w:jc w:val="both"/>
        <w:rPr>
          <w:szCs w:val="24"/>
        </w:rPr>
      </w:pPr>
      <w:r>
        <w:rPr>
          <w:szCs w:val="24"/>
        </w:rPr>
        <w:t>Pozostałe 30 % wniesionego przez Wykonawcę zabezpieczenia należytego wykonania umowy, tj. kwota _________________ zł (słownie: _________________________  w formie ________________________, będzie przeznaczone na zabezpieczenie roszczeń z tytułu rękojmi za wady przedmiotu umowy lub gwarancji jakości. Ta część zabezpieczenia zostanie zwrócona Wykonawcy w terminie nie później niż 15 dni po upływie okresu gwarancji jakości.</w:t>
      </w:r>
    </w:p>
    <w:p>
      <w:pPr>
        <w:pStyle w:val="Normal"/>
        <w:numPr>
          <w:ilvl w:val="0"/>
          <w:numId w:val="23"/>
        </w:numPr>
        <w:jc w:val="both"/>
        <w:rPr>
          <w:szCs w:val="24"/>
        </w:rPr>
      </w:pPr>
      <w:r>
        <w:rPr>
          <w:color w:val="000000"/>
          <w:spacing w:val="-1"/>
          <w:szCs w:val="24"/>
        </w:rPr>
        <w:t xml:space="preserve">Wykonawca w dniu odbioru </w:t>
      </w:r>
      <w:r>
        <w:rPr>
          <w:color w:val="000000"/>
          <w:szCs w:val="24"/>
        </w:rPr>
        <w:t xml:space="preserve">końcowego wniesie zabezpieczenie roszczeń z tytułu rękojmi za wady lub gwarancji jakości w wysokości, o której mowa w ust. 3 w dowolnej formie określonej w art. 148 ust. 1 ustawy Prawo zamówień publicznych. Zabezpieczenie to winno być wystawione na </w:t>
      </w:r>
      <w:r>
        <w:rPr>
          <w:color w:val="000000"/>
          <w:spacing w:val="1"/>
          <w:szCs w:val="24"/>
        </w:rPr>
        <w:t xml:space="preserve">Zamawiającego analogicznie jak zabezpieczenie należytego wykonania umowy, jeżeli zostało wniesione w formie innej niż pieniężnej. </w:t>
      </w:r>
    </w:p>
    <w:p>
      <w:pPr>
        <w:pStyle w:val="Normal"/>
        <w:numPr>
          <w:ilvl w:val="0"/>
          <w:numId w:val="23"/>
        </w:numPr>
        <w:jc w:val="both"/>
        <w:rPr>
          <w:szCs w:val="24"/>
        </w:rPr>
      </w:pPr>
      <w:r>
        <w:rPr>
          <w:color w:val="000000"/>
          <w:szCs w:val="24"/>
        </w:rPr>
        <w:t>W przypadku nie wniesienia zabezpieczenia, o którym mowa w ust. 3 w wymaganym terminie, Zamawiający zatrzyma z ostatniej faktury płatnej na konto Wykonawcy, równoważną kwotę na okres udzielonej przez Wykonawcę gwarancji jakości.</w:t>
      </w:r>
    </w:p>
    <w:p>
      <w:pPr>
        <w:pStyle w:val="Normal"/>
        <w:numPr>
          <w:ilvl w:val="0"/>
          <w:numId w:val="23"/>
        </w:numPr>
        <w:jc w:val="both"/>
        <w:rPr/>
      </w:pPr>
      <w:r>
        <w:rPr>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pPr>
        <w:pStyle w:val="Normal"/>
        <w:jc w:val="center"/>
        <w:rPr>
          <w:szCs w:val="24"/>
        </w:rPr>
      </w:pPr>
      <w:r>
        <w:rPr>
          <w:szCs w:val="24"/>
        </w:rPr>
      </w:r>
    </w:p>
    <w:p>
      <w:pPr>
        <w:pStyle w:val="Normal"/>
        <w:jc w:val="center"/>
        <w:rPr/>
      </w:pPr>
      <w:r>
        <w:rPr>
          <w:szCs w:val="24"/>
        </w:rPr>
        <w:t>§ 15</w:t>
      </w:r>
    </w:p>
    <w:p>
      <w:pPr>
        <w:pStyle w:val="Normal"/>
        <w:numPr>
          <w:ilvl w:val="0"/>
          <w:numId w:val="8"/>
        </w:numPr>
        <w:jc w:val="both"/>
        <w:rPr>
          <w:szCs w:val="24"/>
        </w:rPr>
      </w:pPr>
      <w:r>
        <w:rPr>
          <w:szCs w:val="24"/>
        </w:rPr>
        <w:t>W czasie obowiązywania umowy Zamawiającemu przysługuje prawo odstąpienia od umowy, jeżeli:</w:t>
      </w:r>
    </w:p>
    <w:p>
      <w:pPr>
        <w:pStyle w:val="Normal"/>
        <w:numPr>
          <w:ilvl w:val="1"/>
          <w:numId w:val="8"/>
        </w:numPr>
        <w:jc w:val="both"/>
        <w:rPr>
          <w:szCs w:val="24"/>
        </w:rPr>
      </w:pPr>
      <w:r>
        <w:rPr>
          <w:szCs w:val="24"/>
        </w:rPr>
        <w:t>zostanie wydany nakaz zajęcia majątku Wykonawcy,</w:t>
      </w:r>
    </w:p>
    <w:p>
      <w:pPr>
        <w:pStyle w:val="Normal"/>
        <w:numPr>
          <w:ilvl w:val="1"/>
          <w:numId w:val="8"/>
        </w:numPr>
        <w:jc w:val="both"/>
        <w:rPr>
          <w:szCs w:val="24"/>
        </w:rPr>
      </w:pPr>
      <w:r>
        <w:rPr>
          <w:szCs w:val="24"/>
        </w:rPr>
        <w:t>Wykonawca nie rozpoczął robót bez uzasadnionych przyczyn i nie kontynuuje ich pomimo pisemnego wezwania Zamawiającego przez okres 7 dni,</w:t>
      </w:r>
    </w:p>
    <w:p>
      <w:pPr>
        <w:pStyle w:val="Normal"/>
        <w:numPr>
          <w:ilvl w:val="1"/>
          <w:numId w:val="8"/>
        </w:numPr>
        <w:jc w:val="both"/>
        <w:rPr>
          <w:szCs w:val="24"/>
        </w:rPr>
      </w:pPr>
      <w:r>
        <w:rPr>
          <w:szCs w:val="24"/>
        </w:rPr>
        <w:t>Wykonawca przerwał realizację robót i przerwa ta trwa dłużej niż 7 dni,</w:t>
      </w:r>
    </w:p>
    <w:p>
      <w:pPr>
        <w:pStyle w:val="Normal"/>
        <w:numPr>
          <w:ilvl w:val="1"/>
          <w:numId w:val="8"/>
        </w:numPr>
        <w:jc w:val="both"/>
        <w:rPr>
          <w:szCs w:val="24"/>
        </w:rPr>
      </w:pPr>
      <w:r>
        <w:rPr>
          <w:szCs w:val="24"/>
        </w:rPr>
        <w:t>Wykonawca naruszy w sposób rażący obowiązujące przepisy w zakresie wykonywania robót budowlanych,</w:t>
      </w:r>
    </w:p>
    <w:p>
      <w:pPr>
        <w:pStyle w:val="Normal"/>
        <w:numPr>
          <w:ilvl w:val="1"/>
          <w:numId w:val="8"/>
        </w:numPr>
        <w:jc w:val="both"/>
        <w:rPr>
          <w:szCs w:val="24"/>
        </w:rPr>
      </w:pPr>
      <w:r>
        <w:rPr>
          <w:szCs w:val="24"/>
        </w:rPr>
        <w:t>Wykonawca wykonuje Przedmiot Umowy niezgodnie z treścią niniejszej umowy.</w:t>
      </w:r>
    </w:p>
    <w:p>
      <w:pPr>
        <w:pStyle w:val="Normal"/>
        <w:numPr>
          <w:ilvl w:val="0"/>
          <w:numId w:val="8"/>
        </w:numPr>
        <w:jc w:val="both"/>
        <w:rPr>
          <w:szCs w:val="24"/>
        </w:rPr>
      </w:pPr>
      <w:r>
        <w:rPr>
          <w:szCs w:val="24"/>
        </w:rPr>
        <w:t>Wykonawcy przysługuje prawo odstąpienia od umowy jeżeli Zamawiający odmawia bez uzasadnionej przyczyny odbioru robót lub odmawia podpisania protokołu odbioru, o ile odmowa nie jest spowodowana stwierdzonymi wadami przy realizacji Przedmiotu Umowy,</w:t>
      </w:r>
    </w:p>
    <w:p>
      <w:pPr>
        <w:pStyle w:val="Normal"/>
        <w:numPr>
          <w:ilvl w:val="0"/>
          <w:numId w:val="8"/>
        </w:numPr>
        <w:jc w:val="both"/>
        <w:rPr>
          <w:szCs w:val="24"/>
        </w:rPr>
      </w:pPr>
      <w:r>
        <w:rPr>
          <w:szCs w:val="24"/>
        </w:rPr>
        <w:t>W wypadku odstąpienia od umowy, Wykonawcę oraz Zamawiającego obciążają następujące obowiązki szczegółowe:</w:t>
      </w:r>
    </w:p>
    <w:p>
      <w:pPr>
        <w:pStyle w:val="Normal"/>
        <w:numPr>
          <w:ilvl w:val="1"/>
          <w:numId w:val="8"/>
        </w:numPr>
        <w:jc w:val="both"/>
        <w:rPr>
          <w:szCs w:val="24"/>
        </w:rPr>
      </w:pPr>
      <w:r>
        <w:rPr>
          <w:szCs w:val="24"/>
        </w:rPr>
        <w:t>w terminie 7 dni od daty odstąpienia od umowy Wykonawca przy udziale Zamawiającego sporządzi szczegółowy protokół inwentaryzacji robót w toku, według stanu na dzień odstąpienia od umowy,</w:t>
      </w:r>
    </w:p>
    <w:p>
      <w:pPr>
        <w:pStyle w:val="Normal"/>
        <w:numPr>
          <w:ilvl w:val="1"/>
          <w:numId w:val="8"/>
        </w:numPr>
        <w:jc w:val="both"/>
        <w:rPr>
          <w:szCs w:val="24"/>
        </w:rPr>
      </w:pPr>
      <w:r>
        <w:rPr>
          <w:szCs w:val="24"/>
        </w:rPr>
        <w:t xml:space="preserve">Wykonawca zabezpieczy przerwane roboty w zakresie obustronnie uzgodnionym na koszt tej strony, która odstąpiła od umowy, </w:t>
      </w:r>
    </w:p>
    <w:p>
      <w:pPr>
        <w:pStyle w:val="Normal"/>
        <w:numPr>
          <w:ilvl w:val="1"/>
          <w:numId w:val="8"/>
        </w:numPr>
        <w:jc w:val="both"/>
        <w:rPr>
          <w:szCs w:val="24"/>
        </w:rPr>
      </w:pPr>
      <w:r>
        <w:rPr>
          <w:szCs w:val="24"/>
        </w:rPr>
        <w:t>Wykonawca sporządzi wykaz materiałów, konstrukcji lub urządzeń, które nie mogą być wykorzystane przez Wykonawcę do realizacji innych robót nie objętych umową, jeżeli odstąpienie od umowy nastąpiło z przyczyn leżących po stronie Zamawiającego,</w:t>
      </w:r>
    </w:p>
    <w:p>
      <w:pPr>
        <w:pStyle w:val="Normal"/>
        <w:numPr>
          <w:ilvl w:val="1"/>
          <w:numId w:val="8"/>
        </w:numPr>
        <w:jc w:val="both"/>
        <w:rPr>
          <w:szCs w:val="24"/>
        </w:rPr>
      </w:pPr>
      <w:r>
        <w:rPr>
          <w:szCs w:val="24"/>
        </w:rPr>
        <w:t>Wykonawca zgłosi do dokonania przez Zamawiającego odbioru robót przerwanych oraz robót zabezpieczających, jeżeli odstąpienie od umowy nastąpiło z przyczyn, za które Wykonawca nie odpowiada,</w:t>
      </w:r>
    </w:p>
    <w:p>
      <w:pPr>
        <w:pStyle w:val="Normal"/>
        <w:numPr>
          <w:ilvl w:val="1"/>
          <w:numId w:val="8"/>
        </w:numPr>
        <w:jc w:val="both"/>
        <w:rPr>
          <w:szCs w:val="24"/>
        </w:rPr>
      </w:pPr>
      <w:r>
        <w:rPr>
          <w:szCs w:val="24"/>
        </w:rPr>
        <w:t>Wykonawca niezwłocznie, jednak nie później niż w terminie 30 dni, usunie z terenu budowy urządzenie zaplecza przez niego dostarczone lub wzniesione,</w:t>
      </w:r>
    </w:p>
    <w:p>
      <w:pPr>
        <w:pStyle w:val="Normal"/>
        <w:numPr>
          <w:ilvl w:val="1"/>
          <w:numId w:val="8"/>
        </w:numPr>
        <w:jc w:val="both"/>
        <w:rPr>
          <w:szCs w:val="24"/>
        </w:rPr>
      </w:pPr>
      <w:r>
        <w:rPr>
          <w:szCs w:val="24"/>
        </w:rPr>
        <w:t>Zamawiający w razie odstąpienia od umowy z przyczyn, za które Wykonawca nie odpowiada, obowiązany jest do:</w:t>
      </w:r>
    </w:p>
    <w:p>
      <w:pPr>
        <w:pStyle w:val="Normal"/>
        <w:numPr>
          <w:ilvl w:val="2"/>
          <w:numId w:val="9"/>
        </w:numPr>
        <w:jc w:val="both"/>
        <w:rPr>
          <w:szCs w:val="24"/>
        </w:rPr>
      </w:pPr>
      <w:r>
        <w:rPr>
          <w:szCs w:val="24"/>
        </w:rPr>
        <w:t xml:space="preserve">dokonania odbioru robót przerwanych oraz do zapłaty wynagrodzenia </w:t>
        <w:br/>
        <w:t>za roboty, które zostały wykonane do dnia odstąpienia,</w:t>
      </w:r>
    </w:p>
    <w:p>
      <w:pPr>
        <w:pStyle w:val="Normal"/>
        <w:numPr>
          <w:ilvl w:val="2"/>
          <w:numId w:val="9"/>
        </w:numPr>
        <w:jc w:val="both"/>
        <w:rPr>
          <w:szCs w:val="24"/>
        </w:rPr>
      </w:pPr>
      <w:r>
        <w:rPr>
          <w:szCs w:val="24"/>
        </w:rPr>
        <w:t>odkupienie materiałów, konstrukcji lub urządzeń określonych w pkt 3,</w:t>
      </w:r>
    </w:p>
    <w:p>
      <w:pPr>
        <w:pStyle w:val="Normal"/>
        <w:numPr>
          <w:ilvl w:val="2"/>
          <w:numId w:val="9"/>
        </w:numPr>
        <w:jc w:val="both"/>
        <w:rPr>
          <w:szCs w:val="24"/>
        </w:rPr>
      </w:pPr>
      <w:r>
        <w:rPr>
          <w:szCs w:val="24"/>
        </w:rPr>
        <w:t xml:space="preserve">rozliczenia się z Wykonawcą z tytułu nierozliczonych w inny sposób kosztów budowy obiektów zaplecza i urządzeń związanych z zagospodarowaniem </w:t>
        <w:br/>
        <w:t>i uzbrojeniem terenu budowy, chyba że Wykonawca wyrazi zgodę na przejęcie tych obiektów i urządzeń,</w:t>
      </w:r>
    </w:p>
    <w:p>
      <w:pPr>
        <w:pStyle w:val="Normal"/>
        <w:numPr>
          <w:ilvl w:val="2"/>
          <w:numId w:val="9"/>
        </w:numPr>
        <w:jc w:val="both"/>
        <w:rPr>
          <w:szCs w:val="24"/>
        </w:rPr>
      </w:pPr>
      <w:r>
        <w:rPr>
          <w:szCs w:val="24"/>
        </w:rPr>
        <w:t>przejęcia od Wykonawcy pod swój dozór terenu budowy.</w:t>
      </w:r>
    </w:p>
    <w:p>
      <w:pPr>
        <w:pStyle w:val="Normal"/>
        <w:ind w:left="357" w:hanging="0"/>
        <w:jc w:val="both"/>
        <w:rPr>
          <w:szCs w:val="24"/>
        </w:rPr>
      </w:pPr>
      <w:r>
        <w:rPr>
          <w:szCs w:val="24"/>
        </w:rPr>
      </w:r>
    </w:p>
    <w:p>
      <w:pPr>
        <w:pStyle w:val="Normal"/>
        <w:jc w:val="center"/>
        <w:rPr/>
      </w:pPr>
      <w:r>
        <w:rPr>
          <w:szCs w:val="24"/>
        </w:rPr>
        <w:t>§ 16</w:t>
      </w:r>
    </w:p>
    <w:p>
      <w:pPr>
        <w:pStyle w:val="Normal"/>
        <w:numPr>
          <w:ilvl w:val="0"/>
          <w:numId w:val="22"/>
        </w:numPr>
        <w:jc w:val="both"/>
        <w:rPr>
          <w:color w:val="000000"/>
          <w:szCs w:val="24"/>
        </w:rPr>
      </w:pPr>
      <w:r>
        <w:rPr>
          <w:szCs w:val="24"/>
        </w:rPr>
        <w:t xml:space="preserve">Zmiany postanowień zawartej umowy oprócz innych wypadków przewidzianych w jej treści mogą dotyczyć terminu </w:t>
      </w:r>
      <w:r>
        <w:rPr>
          <w:color w:val="000000"/>
          <w:szCs w:val="24"/>
        </w:rPr>
        <w:t xml:space="preserve">zakończenia przedmiotu umowy w przypadku: </w:t>
      </w:r>
    </w:p>
    <w:p>
      <w:pPr>
        <w:pStyle w:val="Normal"/>
        <w:numPr>
          <w:ilvl w:val="0"/>
          <w:numId w:val="17"/>
        </w:numPr>
        <w:tabs>
          <w:tab w:val="left" w:pos="720" w:leader="none"/>
        </w:tabs>
        <w:ind w:left="720" w:hanging="360"/>
        <w:jc w:val="both"/>
        <w:rPr>
          <w:color w:val="000000"/>
          <w:szCs w:val="24"/>
        </w:rPr>
      </w:pPr>
      <w:r>
        <w:rPr>
          <w:color w:val="000000"/>
          <w:szCs w:val="24"/>
        </w:rPr>
        <w:t xml:space="preserve">zdarzeń powstałych w trakcie realizacji umowy, wynikające z tzw. siły wyższej (np. klęski naturalne, gwałtowne zdarzenia polityczne, ekonomiczne, strajki itp.) </w:t>
      </w:r>
    </w:p>
    <w:p>
      <w:pPr>
        <w:pStyle w:val="Normal"/>
        <w:numPr>
          <w:ilvl w:val="0"/>
          <w:numId w:val="18"/>
        </w:numPr>
        <w:tabs>
          <w:tab w:val="left" w:pos="720" w:leader="none"/>
        </w:tabs>
        <w:ind w:left="720" w:hanging="360"/>
        <w:jc w:val="both"/>
        <w:rPr>
          <w:color w:val="000000"/>
          <w:szCs w:val="24"/>
        </w:rPr>
      </w:pPr>
      <w:r>
        <w:rPr>
          <w:color w:val="000000"/>
          <w:szCs w:val="24"/>
        </w:rPr>
        <w:t>złych warunków atmosferycznych, uniemożliwiające dotrzymanie założonych terminów,</w:t>
      </w:r>
    </w:p>
    <w:p>
      <w:pPr>
        <w:pStyle w:val="Normal"/>
        <w:numPr>
          <w:ilvl w:val="0"/>
          <w:numId w:val="19"/>
        </w:numPr>
        <w:tabs>
          <w:tab w:val="left" w:pos="720" w:leader="none"/>
        </w:tabs>
        <w:ind w:left="720" w:hanging="360"/>
        <w:jc w:val="both"/>
        <w:rPr>
          <w:color w:val="000000"/>
          <w:szCs w:val="24"/>
        </w:rPr>
      </w:pPr>
      <w:r>
        <w:rPr>
          <w:color w:val="000000"/>
          <w:szCs w:val="24"/>
        </w:rPr>
        <w:t>wydania z opóźnieniem właściwych poleceń przez inspektora nadzoru inwestorskiego,</w:t>
      </w:r>
    </w:p>
    <w:p>
      <w:pPr>
        <w:pStyle w:val="Normal"/>
        <w:numPr>
          <w:ilvl w:val="0"/>
          <w:numId w:val="20"/>
        </w:numPr>
        <w:tabs>
          <w:tab w:val="left" w:pos="720" w:leader="none"/>
        </w:tabs>
        <w:ind w:left="720" w:hanging="360"/>
        <w:rPr>
          <w:color w:val="000000"/>
          <w:szCs w:val="24"/>
        </w:rPr>
      </w:pPr>
      <w:r>
        <w:rPr>
          <w:color w:val="000000"/>
          <w:szCs w:val="24"/>
        </w:rPr>
        <w:t>zmiany technologii robót,</w:t>
      </w:r>
    </w:p>
    <w:p>
      <w:pPr>
        <w:pStyle w:val="Normal"/>
        <w:numPr>
          <w:ilvl w:val="0"/>
          <w:numId w:val="21"/>
        </w:numPr>
        <w:tabs>
          <w:tab w:val="left" w:pos="720" w:leader="none"/>
        </w:tabs>
        <w:ind w:left="720" w:hanging="360"/>
        <w:jc w:val="both"/>
        <w:rPr>
          <w:szCs w:val="24"/>
        </w:rPr>
      </w:pPr>
      <w:r>
        <w:rPr>
          <w:color w:val="000000"/>
          <w:szCs w:val="24"/>
        </w:rPr>
        <w:t>dodatkowych żądań Zamawiającego.</w:t>
      </w:r>
    </w:p>
    <w:p>
      <w:pPr>
        <w:pStyle w:val="Normal"/>
        <w:numPr>
          <w:ilvl w:val="0"/>
          <w:numId w:val="22"/>
        </w:numPr>
        <w:jc w:val="both"/>
        <w:rPr>
          <w:szCs w:val="24"/>
        </w:rPr>
      </w:pPr>
      <w:r>
        <w:rPr>
          <w:szCs w:val="24"/>
        </w:rPr>
        <w:t>Dopuszcza się także zmianę umowy w przypadku wyrażenia przez Zamawiającego zgody na wprowadzenie podwykonawcy.</w:t>
      </w:r>
    </w:p>
    <w:p>
      <w:pPr>
        <w:pStyle w:val="Normal"/>
        <w:numPr>
          <w:ilvl w:val="0"/>
          <w:numId w:val="22"/>
        </w:numPr>
        <w:jc w:val="both"/>
        <w:rPr>
          <w:szCs w:val="24"/>
        </w:rPr>
      </w:pPr>
      <w:r>
        <w:rPr>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pPr>
        <w:pStyle w:val="Normal"/>
        <w:numPr>
          <w:ilvl w:val="0"/>
          <w:numId w:val="7"/>
        </w:numPr>
        <w:jc w:val="both"/>
        <w:rPr/>
      </w:pPr>
      <w:r>
        <w:rPr>
          <w:szCs w:val="24"/>
        </w:rPr>
        <w:t>W przypadku, o którym mowa w ust. 2, Wykonawcy przysługuje wynagrodzenie z tytułu wykonania części umowy.</w:t>
      </w:r>
    </w:p>
    <w:p>
      <w:pPr>
        <w:pStyle w:val="Normal"/>
        <w:jc w:val="center"/>
        <w:rPr>
          <w:szCs w:val="24"/>
        </w:rPr>
      </w:pPr>
      <w:r>
        <w:rPr>
          <w:szCs w:val="24"/>
        </w:rPr>
      </w:r>
    </w:p>
    <w:p>
      <w:pPr>
        <w:pStyle w:val="Normal"/>
        <w:jc w:val="center"/>
        <w:rPr/>
      </w:pPr>
      <w:r>
        <w:rPr>
          <w:szCs w:val="24"/>
        </w:rPr>
        <w:t>§ 17</w:t>
      </w:r>
    </w:p>
    <w:p>
      <w:pPr>
        <w:pStyle w:val="Normal"/>
        <w:numPr>
          <w:ilvl w:val="0"/>
          <w:numId w:val="34"/>
        </w:numPr>
        <w:tabs>
          <w:tab w:val="left" w:pos="547" w:leader="none"/>
          <w:tab w:val="left" w:pos="4463" w:leader="none"/>
        </w:tabs>
        <w:ind w:left="357" w:hanging="357"/>
        <w:jc w:val="both"/>
        <w:textAlignment w:val="baseline"/>
        <w:rPr>
          <w:szCs w:val="24"/>
        </w:rPr>
      </w:pPr>
      <w:r>
        <w:rPr>
          <w:szCs w:val="24"/>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pPr>
        <w:pStyle w:val="Normal"/>
        <w:numPr>
          <w:ilvl w:val="0"/>
          <w:numId w:val="34"/>
        </w:numPr>
        <w:tabs>
          <w:tab w:val="left" w:pos="547" w:leader="none"/>
          <w:tab w:val="left" w:pos="4463" w:leader="none"/>
        </w:tabs>
        <w:ind w:left="357" w:hanging="357"/>
        <w:jc w:val="both"/>
        <w:textAlignment w:val="baseline"/>
        <w:rPr>
          <w:szCs w:val="24"/>
        </w:rPr>
      </w:pPr>
      <w:r>
        <w:rPr>
          <w:szCs w:val="24"/>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0"/>
          <w:numId w:val="34"/>
        </w:numPr>
        <w:tabs>
          <w:tab w:val="left" w:pos="547" w:leader="none"/>
          <w:tab w:val="left" w:pos="4463" w:leader="none"/>
        </w:tabs>
        <w:ind w:left="357" w:hanging="357"/>
        <w:jc w:val="both"/>
        <w:textAlignment w:val="baseline"/>
        <w:rPr>
          <w:szCs w:val="24"/>
        </w:rPr>
      </w:pPr>
      <w:r>
        <w:rPr>
          <w:szCs w:val="24"/>
        </w:rPr>
        <w:t xml:space="preserve">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 </w:t>
      </w:r>
    </w:p>
    <w:p>
      <w:pPr>
        <w:pStyle w:val="Normal"/>
        <w:numPr>
          <w:ilvl w:val="0"/>
          <w:numId w:val="34"/>
        </w:numPr>
        <w:tabs>
          <w:tab w:val="left" w:pos="547" w:leader="none"/>
          <w:tab w:val="left" w:pos="4463" w:leader="none"/>
        </w:tabs>
        <w:ind w:left="357" w:hanging="357"/>
        <w:jc w:val="both"/>
        <w:textAlignment w:val="baseline"/>
        <w:rPr>
          <w:szCs w:val="24"/>
        </w:rPr>
      </w:pPr>
      <w:r>
        <w:rPr>
          <w:szCs w:val="24"/>
        </w:rPr>
        <w:t>Wszelkie załączniki wymienione w treści niniejszej umowy stanowią jej integralną część.</w:t>
      </w:r>
    </w:p>
    <w:p>
      <w:pPr>
        <w:pStyle w:val="Normal"/>
        <w:numPr>
          <w:ilvl w:val="0"/>
          <w:numId w:val="34"/>
        </w:numPr>
        <w:tabs>
          <w:tab w:val="left" w:pos="547" w:leader="none"/>
          <w:tab w:val="left" w:pos="4463" w:leader="none"/>
        </w:tabs>
        <w:ind w:left="357" w:hanging="357"/>
        <w:jc w:val="both"/>
        <w:textAlignment w:val="baseline"/>
        <w:rPr>
          <w:szCs w:val="24"/>
        </w:rPr>
      </w:pPr>
      <w:r>
        <w:rPr>
          <w:szCs w:val="24"/>
        </w:rPr>
        <w:t>Bez zgody Zamawiającego Wykonawca nie może dokonywać cesji praw wynikających z niniejszej umowy.</w:t>
      </w:r>
    </w:p>
    <w:p>
      <w:pPr>
        <w:pStyle w:val="Normal"/>
        <w:numPr>
          <w:ilvl w:val="0"/>
          <w:numId w:val="34"/>
        </w:numPr>
        <w:tabs>
          <w:tab w:val="left" w:pos="547" w:leader="none"/>
          <w:tab w:val="left" w:pos="4463" w:leader="none"/>
        </w:tabs>
        <w:ind w:left="357" w:hanging="357"/>
        <w:jc w:val="both"/>
        <w:textAlignment w:val="baseline"/>
        <w:rPr>
          <w:szCs w:val="24"/>
        </w:rPr>
      </w:pPr>
      <w:r>
        <w:rPr>
          <w:szCs w:val="24"/>
        </w:rPr>
        <w:t>W sprawach nieuregulowanych niniejszą umową mają zastosowanie przepisy Kodeksu cywilnego oraz ustawy Prawo zamówień publicznych.</w:t>
      </w:r>
    </w:p>
    <w:p>
      <w:pPr>
        <w:pStyle w:val="Normal"/>
        <w:numPr>
          <w:ilvl w:val="0"/>
          <w:numId w:val="34"/>
        </w:numPr>
        <w:tabs>
          <w:tab w:val="left" w:pos="547" w:leader="none"/>
          <w:tab w:val="left" w:pos="4463" w:leader="none"/>
        </w:tabs>
        <w:ind w:left="357" w:hanging="357"/>
        <w:jc w:val="both"/>
        <w:textAlignment w:val="baseline"/>
        <w:rPr>
          <w:szCs w:val="24"/>
        </w:rPr>
      </w:pPr>
      <w:r>
        <w:rPr>
          <w:szCs w:val="24"/>
        </w:rPr>
        <w:t>Ewentualne spory powstałe na tle stosowania niniejszej umowy podlegają rozstrzygnięciu przez Sąd właściwy według siedziby Zamawiającego.</w:t>
      </w:r>
    </w:p>
    <w:p>
      <w:pPr>
        <w:pStyle w:val="Normal"/>
        <w:numPr>
          <w:ilvl w:val="0"/>
          <w:numId w:val="34"/>
        </w:numPr>
        <w:tabs>
          <w:tab w:val="left" w:pos="547" w:leader="none"/>
          <w:tab w:val="left" w:pos="4463" w:leader="none"/>
        </w:tabs>
        <w:jc w:val="both"/>
        <w:textAlignment w:val="baseline"/>
        <w:rPr>
          <w:szCs w:val="24"/>
        </w:rPr>
      </w:pPr>
      <w:r>
        <w:rPr>
          <w:szCs w:val="24"/>
        </w:rPr>
        <w:t>Umowę sporządzono w trzech jednobrzmiących egzemplarzach, dwa egzemplarze dla Zamawiającego i jednym egzemplarzu dla Wykonawcy.</w:t>
      </w:r>
    </w:p>
    <w:p>
      <w:pPr>
        <w:pStyle w:val="Normal"/>
        <w:jc w:val="both"/>
        <w:rPr>
          <w:szCs w:val="24"/>
        </w:rPr>
      </w:pPr>
      <w:r>
        <w:rPr>
          <w:szCs w:val="24"/>
        </w:rPr>
      </w:r>
    </w:p>
    <w:p>
      <w:pPr>
        <w:pStyle w:val="Normal"/>
        <w:jc w:val="both"/>
        <w:rPr>
          <w:szCs w:val="24"/>
        </w:rPr>
      </w:pPr>
      <w:r>
        <w:rPr>
          <w:szCs w:val="24"/>
        </w:rPr>
      </w:r>
    </w:p>
    <w:p>
      <w:pPr>
        <w:pStyle w:val="Normal"/>
        <w:ind w:firstLine="708"/>
        <w:jc w:val="both"/>
        <w:rPr>
          <w:b/>
          <w:b/>
          <w:szCs w:val="24"/>
        </w:rPr>
      </w:pPr>
      <w:r>
        <w:rPr>
          <w:b/>
          <w:szCs w:val="24"/>
        </w:rPr>
        <w:t>Zamawiający:</w:t>
        <w:tab/>
        <w:tab/>
        <w:tab/>
        <w:tab/>
        <w:tab/>
        <w:tab/>
        <w:t>Wykonawca:</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t>.........................</w:t>
        <w:tab/>
        <w:tab/>
        <w:tab/>
        <w:tab/>
        <w:tab/>
        <w:tab/>
        <w:t xml:space="preserve">       ........................</w:t>
      </w:r>
    </w:p>
    <w:p>
      <w:pPr>
        <w:pStyle w:val="Normal"/>
        <w:jc w:val="both"/>
        <w:rPr>
          <w:szCs w:val="24"/>
        </w:rPr>
      </w:pPr>
      <w:r>
        <w:rPr>
          <w:szCs w:val="24"/>
        </w:rPr>
      </w:r>
    </w:p>
    <w:p>
      <w:pPr>
        <w:pStyle w:val="Normal"/>
        <w:jc w:val="both"/>
        <w:rPr>
          <w:szCs w:val="24"/>
          <w:u w:val="single"/>
        </w:rPr>
      </w:pPr>
      <w:r>
        <w:rPr>
          <w:szCs w:val="24"/>
          <w:u w:val="single"/>
        </w:rPr>
      </w:r>
    </w:p>
    <w:p>
      <w:pPr>
        <w:pStyle w:val="Normal"/>
        <w:jc w:val="both"/>
        <w:rPr/>
      </w:pPr>
      <w:r>
        <w:rPr/>
      </w:r>
    </w:p>
    <w:sectPr>
      <w:footerReference w:type="default" r:id="rId2"/>
      <w:type w:val="nextPage"/>
      <w:pgSz w:w="11906" w:h="16838"/>
      <w:pgMar w:left="1418" w:right="1418" w:header="0" w:top="709" w:footer="708" w:bottom="765"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 w:name="Helvetica">
    <w:altName w:val="Arial"/>
    <w:charset w:val="ee"/>
    <w:family w:val="roman"/>
    <w:pitch w:val="variable"/>
  </w:font>
  <w:font w:name="Calibri">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8066651"/>
    </w:sdtPr>
    <w:sdtContent>
      <w:p>
        <w:pPr>
          <w:pStyle w:val="Stopka"/>
          <w:jc w:val="right"/>
          <w:rPr/>
        </w:pPr>
        <w:r>
          <w:rPr/>
          <w:fldChar w:fldCharType="begin"/>
        </w:r>
        <w:r>
          <w:instrText> PAGE </w:instrText>
        </w:r>
        <w:r>
          <w:fldChar w:fldCharType="separate"/>
        </w:r>
        <w:r>
          <w:t>12</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lvl w:ilvl="0">
      <w:start w:val="1"/>
      <w:numFmt w:val="decimal"/>
      <w:lvlText w:val="%1."/>
      <w:lvlJc w:val="left"/>
      <w:pPr>
        <w:tabs>
          <w:tab w:val="num" w:pos="360"/>
        </w:tabs>
        <w:ind w:left="357" w:hanging="357"/>
      </w:pPr>
    </w:lvl>
    <w:lvl w:ilvl="1">
      <w:start w:val="1"/>
      <w:numFmt w:val="lowerLetter"/>
      <w:lvlText w:val="%2)"/>
      <w:lvlJc w:val="left"/>
      <w:pPr>
        <w:tabs>
          <w:tab w:val="num" w:pos="717"/>
        </w:tabs>
        <w:ind w:left="717"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lvl w:ilvl="0">
      <w:start w:val="2"/>
      <w:numFmt w:val="decimal"/>
      <w:lvlText w:val="%1."/>
      <w:lvlJc w:val="left"/>
      <w:pPr>
        <w:tabs>
          <w:tab w:val="num" w:pos="360"/>
        </w:tabs>
        <w:ind w:left="360" w:hanging="360"/>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5">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bullet"/>
      <w:lvlText w:val=""/>
      <w:lvlJc w:val="left"/>
      <w:pPr>
        <w:ind w:left="1080" w:hanging="360"/>
      </w:pPr>
      <w:rPr>
        <w:rFonts w:ascii="Symbol" w:hAnsi="Symbol" w:cs="Symbol" w:hint="default"/>
        <w:b w:val="false"/>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7">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8">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62"/>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4"/>
      <w:szCs w:val="20"/>
      <w:lang w:val="pl-PL" w:eastAsia="pl-PL" w:bidi="ar-SA"/>
    </w:rPr>
  </w:style>
  <w:style w:type="paragraph" w:styleId="Nagwek1">
    <w:name w:val="Heading 1"/>
    <w:basedOn w:val="Normal"/>
    <w:qFormat/>
    <w:rsid w:val="006b752c"/>
    <w:pPr>
      <w:keepNext/>
      <w:spacing w:before="240" w:after="60"/>
      <w:outlineLvl w:val="0"/>
    </w:pPr>
    <w:rPr>
      <w:rFonts w:ascii="Arial" w:hAnsi="Arial" w:cs="Arial"/>
      <w:b/>
      <w:bCs/>
      <w:sz w:val="32"/>
      <w:szCs w:val="32"/>
    </w:rPr>
  </w:style>
  <w:style w:type="paragraph" w:styleId="Nagwek2">
    <w:name w:val="Heading 2"/>
    <w:basedOn w:val="Normal"/>
    <w:qFormat/>
    <w:pPr>
      <w:keepNext/>
      <w:spacing w:lineRule="auto" w:line="360"/>
      <w:outlineLvl w:val="1"/>
    </w:pPr>
    <w:rPr>
      <w:b/>
    </w:rPr>
  </w:style>
  <w:style w:type="paragraph" w:styleId="Nagwek4">
    <w:name w:val="Heading 4"/>
    <w:basedOn w:val="Normal"/>
    <w:qFormat/>
    <w:pPr>
      <w:keepNext/>
      <w:jc w:val="center"/>
      <w:outlineLvl w:val="3"/>
    </w:pPr>
    <w:rPr>
      <w:b/>
      <w:color w:val="000000"/>
    </w:rPr>
  </w:style>
  <w:style w:type="paragraph" w:styleId="Nagwek6">
    <w:name w:val="Heading 6"/>
    <w:basedOn w:val="Normal"/>
    <w:qFormat/>
    <w:pPr>
      <w:keepNext/>
      <w:jc w:val="right"/>
      <w:outlineLvl w:val="5"/>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Tekstpodstawowywcity2Znak" w:customStyle="1">
    <w:name w:val="Tekst podstawowy wcięty 2 Znak"/>
    <w:basedOn w:val="DefaultParagraphFont"/>
    <w:link w:val="Tekstpodstawowywcity2"/>
    <w:qFormat/>
    <w:rsid w:val="00f906fc"/>
    <w:rPr>
      <w:sz w:val="24"/>
    </w:rPr>
  </w:style>
  <w:style w:type="character" w:styleId="ZwykytekstZnak" w:customStyle="1">
    <w:name w:val="Zwykły tekst Znak"/>
    <w:basedOn w:val="DefaultParagraphFont"/>
    <w:link w:val="Zwykytekst"/>
    <w:qFormat/>
    <w:rsid w:val="00b040ef"/>
    <w:rPr>
      <w:rFonts w:ascii="Courier New" w:hAnsi="Courier New"/>
    </w:rPr>
  </w:style>
  <w:style w:type="character" w:styleId="StopkaZnak" w:customStyle="1">
    <w:name w:val="Stopka Znak"/>
    <w:basedOn w:val="DefaultParagraphFont"/>
    <w:link w:val="Stopka"/>
    <w:uiPriority w:val="99"/>
    <w:qFormat/>
    <w:rsid w:val="00484ac3"/>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Symbol"/>
    </w:rPr>
  </w:style>
  <w:style w:type="character" w:styleId="ListLabel14" w:customStyle="1">
    <w:name w:val="ListLabel 14"/>
    <w:qFormat/>
    <w:rPr>
      <w:rFonts w:cs="Symbol"/>
    </w:rPr>
  </w:style>
  <w:style w:type="character" w:styleId="ListLabel15" w:customStyle="1">
    <w:name w:val="ListLabel 15"/>
    <w:qFormat/>
    <w:rPr>
      <w:rFonts w:cs="Symbol"/>
    </w:rPr>
  </w:style>
  <w:style w:type="character" w:styleId="ListLabel16" w:customStyle="1">
    <w:name w:val="ListLabel 16"/>
    <w:qFormat/>
    <w:rPr>
      <w:rFonts w:cs="Symbol"/>
    </w:rPr>
  </w:style>
  <w:style w:type="character" w:styleId="ListLabel17" w:customStyle="1">
    <w:name w:val="ListLabel 17"/>
    <w:qFormat/>
    <w:rPr>
      <w:rFonts w:cs="Symbol"/>
    </w:rPr>
  </w:style>
  <w:style w:type="character" w:styleId="ListLabel18" w:customStyle="1">
    <w:name w:val="ListLabel 18"/>
    <w:qFormat/>
    <w:rPr>
      <w:rFonts w:cs="Symbol"/>
    </w:rPr>
  </w:style>
  <w:style w:type="character" w:styleId="ListLabel19" w:customStyle="1">
    <w:name w:val="ListLabel 19"/>
    <w:qFormat/>
    <w:rPr>
      <w:rFonts w:cs="Symbol"/>
    </w:rPr>
  </w:style>
  <w:style w:type="character" w:styleId="ListLabel20" w:customStyle="1">
    <w:name w:val="ListLabel 20"/>
    <w:qFormat/>
    <w:rPr>
      <w:rFonts w:cs="Symbol"/>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Symbol"/>
      <w:b w:val="false"/>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ListLabel33" w:customStyle="1">
    <w:name w:val="ListLabel 33"/>
    <w:qFormat/>
    <w:rPr>
      <w:rFonts w:cs="Symbol"/>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cs="Symbol"/>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Symbol"/>
    </w:rPr>
  </w:style>
  <w:style w:type="character" w:styleId="ListLabel41" w:customStyle="1">
    <w:name w:val="ListLabel 41"/>
    <w:qFormat/>
    <w:rPr>
      <w:rFonts w:cs="Symbol"/>
    </w:rPr>
  </w:style>
  <w:style w:type="character" w:styleId="ListLabel42" w:customStyle="1">
    <w:name w:val="ListLabel 42"/>
    <w:qFormat/>
    <w:rPr>
      <w:rFonts w:cs="Symbol"/>
    </w:rPr>
  </w:style>
  <w:style w:type="character" w:styleId="ListLabel43" w:customStyle="1">
    <w:name w:val="ListLabel 43"/>
    <w:qFormat/>
    <w:rPr>
      <w:rFonts w:cs="Symbol"/>
    </w:rPr>
  </w:style>
  <w:style w:type="character" w:styleId="ListLabel44" w:customStyle="1">
    <w:name w:val="ListLabel 44"/>
    <w:qFormat/>
    <w:rPr>
      <w:rFonts w:cs="Symbol"/>
    </w:rPr>
  </w:style>
  <w:style w:type="character" w:styleId="ListLabel45" w:customStyle="1">
    <w:name w:val="ListLabel 45"/>
    <w:qFormat/>
    <w:rPr>
      <w:rFonts w:cs="Symbol"/>
    </w:rPr>
  </w:style>
  <w:style w:type="character" w:styleId="ListLabel46" w:customStyle="1">
    <w:name w:val="ListLabel 46"/>
    <w:qFormat/>
    <w:rPr>
      <w:rFonts w:cs="Symbol"/>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Symbol"/>
      <w:b w:val="false"/>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Symbol"/>
    </w:rPr>
  </w:style>
  <w:style w:type="character" w:styleId="ListLabel67" w:customStyle="1">
    <w:name w:val="ListLabel 67"/>
    <w:qFormat/>
    <w:rPr>
      <w:rFonts w:cs="Symbol"/>
    </w:rPr>
  </w:style>
  <w:style w:type="character" w:styleId="ListLabel68" w:customStyle="1">
    <w:name w:val="ListLabel 68"/>
    <w:qFormat/>
    <w:rPr>
      <w:rFonts w:cs="Symbol"/>
    </w:rPr>
  </w:style>
  <w:style w:type="character" w:styleId="ListLabel69" w:customStyle="1">
    <w:name w:val="ListLabel 69"/>
    <w:qFormat/>
    <w:rPr>
      <w:rFonts w:cs="Symbol"/>
    </w:rPr>
  </w:style>
  <w:style w:type="character" w:styleId="ListLabel70" w:customStyle="1">
    <w:name w:val="ListLabel 70"/>
    <w:qFormat/>
    <w:rPr>
      <w:rFonts w:cs="Symbol"/>
    </w:rPr>
  </w:style>
  <w:style w:type="character" w:styleId="ListLabel71" w:customStyle="1">
    <w:name w:val="ListLabel 71"/>
    <w:qFormat/>
    <w:rPr>
      <w:rFonts w:cs="Symbol"/>
    </w:rPr>
  </w:style>
  <w:style w:type="character" w:styleId="ListLabel72" w:customStyle="1">
    <w:name w:val="ListLabel 72"/>
    <w:qFormat/>
    <w:rPr>
      <w:rFonts w:cs="Symbol"/>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Symbol"/>
      <w:b w:val="false"/>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cs="Symbol"/>
    </w:rPr>
  </w:style>
  <w:style w:type="character" w:styleId="ListLabel92" w:customStyle="1">
    <w:name w:val="ListLabel 92"/>
    <w:qFormat/>
    <w:rPr>
      <w:rFonts w:cs="Symbol"/>
    </w:rPr>
  </w:style>
  <w:style w:type="character" w:styleId="ListLabel93" w:customStyle="1">
    <w:name w:val="ListLabel 93"/>
    <w:qFormat/>
    <w:rPr>
      <w:rFonts w:cs="Symbol"/>
    </w:rPr>
  </w:style>
  <w:style w:type="character" w:styleId="ListLabel94" w:customStyle="1">
    <w:name w:val="ListLabel 94"/>
    <w:qFormat/>
    <w:rPr>
      <w:rFonts w:cs="Symbol"/>
    </w:rPr>
  </w:style>
  <w:style w:type="character" w:styleId="ListLabel95" w:customStyle="1">
    <w:name w:val="ListLabel 95"/>
    <w:qFormat/>
    <w:rPr>
      <w:rFonts w:cs="Symbol"/>
    </w:rPr>
  </w:style>
  <w:style w:type="character" w:styleId="ListLabel96" w:customStyle="1">
    <w:name w:val="ListLabel 96"/>
    <w:qFormat/>
    <w:rPr>
      <w:rFonts w:cs="Symbol"/>
    </w:rPr>
  </w:style>
  <w:style w:type="character" w:styleId="ListLabel97" w:customStyle="1">
    <w:name w:val="ListLabel 97"/>
    <w:qFormat/>
    <w:rPr>
      <w:rFonts w:cs="Symbol"/>
    </w:rPr>
  </w:style>
  <w:style w:type="character" w:styleId="ListLabel98" w:customStyle="1">
    <w:name w:val="ListLabel 98"/>
    <w:qFormat/>
    <w:rPr>
      <w:rFonts w:cs="Symbol"/>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Symbol"/>
      <w:b w:val="false"/>
    </w:rPr>
  </w:style>
  <w:style w:type="character" w:styleId="ListLabel109" w:customStyle="1">
    <w:name w:val="ListLabel 109"/>
    <w:qFormat/>
    <w:rPr>
      <w:rFonts w:cs="Courier New"/>
    </w:rPr>
  </w:style>
  <w:style w:type="character" w:styleId="ListLabel110" w:customStyle="1">
    <w:name w:val="ListLabel 110"/>
    <w:qFormat/>
    <w:rPr>
      <w:rFonts w:cs="Wingdings"/>
    </w:rPr>
  </w:style>
  <w:style w:type="character" w:styleId="ListLabel111" w:customStyle="1">
    <w:name w:val="ListLabel 111"/>
    <w:qFormat/>
    <w:rPr>
      <w:rFonts w:cs="Symbol"/>
    </w:rPr>
  </w:style>
  <w:style w:type="character" w:styleId="ListLabel112" w:customStyle="1">
    <w:name w:val="ListLabel 112"/>
    <w:qFormat/>
    <w:rPr>
      <w:rFonts w:cs="Courier New"/>
    </w:rPr>
  </w:style>
  <w:style w:type="character" w:styleId="ListLabel113" w:customStyle="1">
    <w:name w:val="ListLabel 113"/>
    <w:qFormat/>
    <w:rPr>
      <w:rFonts w:cs="Wingdings"/>
    </w:rPr>
  </w:style>
  <w:style w:type="character" w:styleId="ListLabel114" w:customStyle="1">
    <w:name w:val="ListLabel 114"/>
    <w:qFormat/>
    <w:rPr>
      <w:rFonts w:cs="Symbol"/>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Symbol"/>
    </w:rPr>
  </w:style>
  <w:style w:type="character" w:styleId="ListLabel119" w:customStyle="1">
    <w:name w:val="ListLabel 119"/>
    <w:qFormat/>
    <w:rPr>
      <w:rFonts w:cs="Symbol"/>
    </w:rPr>
  </w:style>
  <w:style w:type="character" w:styleId="ListLabel120" w:customStyle="1">
    <w:name w:val="ListLabel 120"/>
    <w:qFormat/>
    <w:rPr>
      <w:rFonts w:cs="Symbol"/>
    </w:rPr>
  </w:style>
  <w:style w:type="character" w:styleId="ListLabel121" w:customStyle="1">
    <w:name w:val="ListLabel 121"/>
    <w:qFormat/>
    <w:rPr>
      <w:rFonts w:cs="Symbol"/>
    </w:rPr>
  </w:style>
  <w:style w:type="character" w:styleId="ListLabel122" w:customStyle="1">
    <w:name w:val="ListLabel 122"/>
    <w:qFormat/>
    <w:rPr>
      <w:rFonts w:cs="Symbol"/>
    </w:rPr>
  </w:style>
  <w:style w:type="character" w:styleId="ListLabel123" w:customStyle="1">
    <w:name w:val="ListLabel 123"/>
    <w:qFormat/>
    <w:rPr>
      <w:rFonts w:cs="Symbol"/>
    </w:rPr>
  </w:style>
  <w:style w:type="character" w:styleId="ListLabel124" w:customStyle="1">
    <w:name w:val="ListLabel 124"/>
    <w:qFormat/>
    <w:rPr>
      <w:rFonts w:cs="Symbol"/>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Symbol"/>
      <w:b w:val="false"/>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cs="Symbol"/>
    </w:rPr>
  </w:style>
  <w:style w:type="character" w:styleId="ListLabel141" w:customStyle="1">
    <w:name w:val="ListLabel 141"/>
    <w:qFormat/>
    <w:rPr>
      <w:rFonts w:cs="Courier New"/>
    </w:rPr>
  </w:style>
  <w:style w:type="character" w:styleId="ListLabel142" w:customStyle="1">
    <w:name w:val="ListLabel 142"/>
    <w:qFormat/>
    <w:rPr>
      <w:rFonts w:cs="Wingdings"/>
    </w:rPr>
  </w:style>
  <w:style w:type="character" w:styleId="ListLabel143" w:customStyle="1">
    <w:name w:val="ListLabel 143"/>
    <w:qFormat/>
    <w:rPr>
      <w:rFonts w:cs="Symbol"/>
    </w:rPr>
  </w:style>
  <w:style w:type="character" w:styleId="ListLabel144" w:customStyle="1">
    <w:name w:val="ListLabel 144"/>
    <w:qFormat/>
    <w:rPr>
      <w:rFonts w:cs="Symbol"/>
    </w:rPr>
  </w:style>
  <w:style w:type="character" w:styleId="ListLabel145" w:customStyle="1">
    <w:name w:val="ListLabel 145"/>
    <w:qFormat/>
    <w:rPr>
      <w:rFonts w:cs="Symbol"/>
    </w:rPr>
  </w:style>
  <w:style w:type="character" w:styleId="ListLabel146" w:customStyle="1">
    <w:name w:val="ListLabel 146"/>
    <w:qFormat/>
    <w:rPr>
      <w:rFonts w:cs="Symbol"/>
    </w:rPr>
  </w:style>
  <w:style w:type="character" w:styleId="ListLabel147" w:customStyle="1">
    <w:name w:val="ListLabel 147"/>
    <w:qFormat/>
    <w:rPr>
      <w:rFonts w:cs="Symbol"/>
    </w:rPr>
  </w:style>
  <w:style w:type="character" w:styleId="ListLabel148" w:customStyle="1">
    <w:name w:val="ListLabel 148"/>
    <w:qFormat/>
    <w:rPr>
      <w:rFonts w:cs="Symbol"/>
    </w:rPr>
  </w:style>
  <w:style w:type="character" w:styleId="ListLabel149" w:customStyle="1">
    <w:name w:val="ListLabel 149"/>
    <w:qFormat/>
    <w:rPr>
      <w:rFonts w:cs="Symbol"/>
    </w:rPr>
  </w:style>
  <w:style w:type="character" w:styleId="ListLabel150" w:customStyle="1">
    <w:name w:val="ListLabel 150"/>
    <w:qFormat/>
    <w:rPr>
      <w:rFonts w:cs="Symbol"/>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Symbol"/>
      <w:b w:val="false"/>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rFonts w:cs="Symbol"/>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Symbol"/>
      <w:b w:val="false"/>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Symbol"/>
    </w:rPr>
  </w:style>
  <w:style w:type="character" w:styleId="ListLabel205">
    <w:name w:val="ListLabel 205"/>
    <w:qFormat/>
    <w:rPr>
      <w:rFonts w:cs="Symbol"/>
    </w:rPr>
  </w:style>
  <w:style w:type="character" w:styleId="ListLabel206">
    <w:name w:val="ListLabel 206"/>
    <w:qFormat/>
    <w:rPr>
      <w:rFonts w:cs="Symbol"/>
    </w:rPr>
  </w:style>
  <w:style w:type="character" w:styleId="ListLabel207">
    <w:name w:val="ListLabel 207"/>
    <w:qFormat/>
    <w:rPr>
      <w:rFonts w:cs="Symbol"/>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cs="Symbol"/>
    </w:rPr>
  </w:style>
  <w:style w:type="character" w:styleId="ListLabel211">
    <w:name w:val="ListLabel 211"/>
    <w:qFormat/>
    <w:rPr>
      <w:rFonts w:cs="Symbol"/>
    </w:rPr>
  </w:style>
  <w:style w:type="character" w:styleId="ListLabel212">
    <w:name w:val="ListLabel 212"/>
    <w:qFormat/>
    <w:rPr>
      <w:rFonts w:cs="Symbol"/>
      <w:b w:val="false"/>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Symbol"/>
    </w:rPr>
  </w:style>
  <w:style w:type="character" w:styleId="ListLabel250">
    <w:name w:val="ListLabel 250"/>
    <w:qFormat/>
    <w:rPr>
      <w:rFonts w:cs="Symbol"/>
    </w:rPr>
  </w:style>
  <w:style w:type="character" w:styleId="ListLabel251">
    <w:name w:val="ListLabel 251"/>
    <w:qFormat/>
    <w:rPr>
      <w:rFonts w:cs="Symbol"/>
    </w:rPr>
  </w:style>
  <w:style w:type="character" w:styleId="ListLabel252">
    <w:name w:val="ListLabel 252"/>
    <w:qFormat/>
    <w:rPr>
      <w:rFonts w:cs="Symbol"/>
    </w:rPr>
  </w:style>
  <w:style w:type="character" w:styleId="ListLabel253">
    <w:name w:val="ListLabel 253"/>
    <w:qFormat/>
    <w:rPr>
      <w:rFonts w:cs="Symbol"/>
    </w:rPr>
  </w:style>
  <w:style w:type="character" w:styleId="ListLabel254">
    <w:name w:val="ListLabel 254"/>
    <w:qFormat/>
    <w:rPr>
      <w:rFonts w:cs="Symbol"/>
    </w:rPr>
  </w:style>
  <w:style w:type="character" w:styleId="ListLabel255">
    <w:name w:val="ListLabel 255"/>
    <w:qFormat/>
    <w:rPr>
      <w:rFonts w:cs="Symbol"/>
    </w:rPr>
  </w:style>
  <w:style w:type="character" w:styleId="ListLabel256">
    <w:name w:val="ListLabel 256"/>
    <w:qFormat/>
    <w:rPr>
      <w:rFonts w:cs="Symbol"/>
      <w:b w:val="false"/>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Symbol"/>
    </w:rPr>
  </w:style>
  <w:style w:type="character" w:styleId="ListLabel294">
    <w:name w:val="ListLabel 294"/>
    <w:qFormat/>
    <w:rPr>
      <w:rFonts w:cs="Symbol"/>
    </w:rPr>
  </w:style>
  <w:style w:type="character" w:styleId="ListLabel295">
    <w:name w:val="ListLabel 295"/>
    <w:qFormat/>
    <w:rPr>
      <w:rFonts w:cs="Symbol"/>
    </w:rPr>
  </w:style>
  <w:style w:type="character" w:styleId="ListLabel296">
    <w:name w:val="ListLabel 296"/>
    <w:qFormat/>
    <w:rPr>
      <w:rFonts w:cs="Symbol"/>
    </w:rPr>
  </w:style>
  <w:style w:type="character" w:styleId="ListLabel297">
    <w:name w:val="ListLabel 297"/>
    <w:qFormat/>
    <w:rPr>
      <w:rFonts w:cs="Symbol"/>
    </w:rPr>
  </w:style>
  <w:style w:type="character" w:styleId="ListLabel298">
    <w:name w:val="ListLabel 298"/>
    <w:qFormat/>
    <w:rPr>
      <w:rFonts w:cs="Symbol"/>
    </w:rPr>
  </w:style>
  <w:style w:type="character" w:styleId="ListLabel299">
    <w:name w:val="ListLabel 299"/>
    <w:qFormat/>
    <w:rPr>
      <w:rFonts w:cs="Symbol"/>
    </w:rPr>
  </w:style>
  <w:style w:type="character" w:styleId="ListLabel300">
    <w:name w:val="ListLabel 300"/>
    <w:qFormat/>
    <w:rPr>
      <w:rFonts w:cs="Symbol"/>
      <w:b w:val="false"/>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Symbol"/>
    </w:rPr>
  </w:style>
  <w:style w:type="character" w:styleId="ListLabel338">
    <w:name w:val="ListLabel 338"/>
    <w:qFormat/>
    <w:rPr>
      <w:rFonts w:cs="Symbol"/>
    </w:rPr>
  </w:style>
  <w:style w:type="character" w:styleId="ListLabel339">
    <w:name w:val="ListLabel 339"/>
    <w:qFormat/>
    <w:rPr>
      <w:rFonts w:cs="Symbol"/>
    </w:rPr>
  </w:style>
  <w:style w:type="character" w:styleId="ListLabel340">
    <w:name w:val="ListLabel 340"/>
    <w:qFormat/>
    <w:rPr>
      <w:rFonts w:cs="Symbol"/>
    </w:rPr>
  </w:style>
  <w:style w:type="character" w:styleId="ListLabel341">
    <w:name w:val="ListLabel 341"/>
    <w:qFormat/>
    <w:rPr>
      <w:rFonts w:cs="Symbol"/>
    </w:rPr>
  </w:style>
  <w:style w:type="character" w:styleId="ListLabel342">
    <w:name w:val="ListLabel 342"/>
    <w:qFormat/>
    <w:rPr>
      <w:rFonts w:cs="Symbol"/>
    </w:rPr>
  </w:style>
  <w:style w:type="character" w:styleId="ListLabel343">
    <w:name w:val="ListLabel 343"/>
    <w:qFormat/>
    <w:rPr>
      <w:rFonts w:cs="Symbol"/>
    </w:rPr>
  </w:style>
  <w:style w:type="character" w:styleId="ListLabel344">
    <w:name w:val="ListLabel 344"/>
    <w:qFormat/>
    <w:rPr>
      <w:rFonts w:cs="Symbol"/>
      <w:b w:val="false"/>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Symbol"/>
    </w:rPr>
  </w:style>
  <w:style w:type="character" w:styleId="ListLabel382">
    <w:name w:val="ListLabel 382"/>
    <w:qFormat/>
    <w:rPr>
      <w:rFonts w:cs="Symbol"/>
    </w:rPr>
  </w:style>
  <w:style w:type="character" w:styleId="ListLabel383">
    <w:name w:val="ListLabel 383"/>
    <w:qFormat/>
    <w:rPr>
      <w:rFonts w:cs="Symbol"/>
    </w:rPr>
  </w:style>
  <w:style w:type="character" w:styleId="ListLabel384">
    <w:name w:val="ListLabel 384"/>
    <w:qFormat/>
    <w:rPr>
      <w:rFonts w:cs="Symbol"/>
    </w:rPr>
  </w:style>
  <w:style w:type="character" w:styleId="ListLabel385">
    <w:name w:val="ListLabel 385"/>
    <w:qFormat/>
    <w:rPr>
      <w:rFonts w:cs="Symbol"/>
    </w:rPr>
  </w:style>
  <w:style w:type="character" w:styleId="ListLabel386">
    <w:name w:val="ListLabel 386"/>
    <w:qFormat/>
    <w:rPr>
      <w:rFonts w:cs="Symbol"/>
    </w:rPr>
  </w:style>
  <w:style w:type="character" w:styleId="ListLabel387">
    <w:name w:val="ListLabel 387"/>
    <w:qFormat/>
    <w:rPr>
      <w:rFonts w:cs="Symbol"/>
    </w:rPr>
  </w:style>
  <w:style w:type="character" w:styleId="ListLabel388">
    <w:name w:val="ListLabel 388"/>
    <w:qFormat/>
    <w:rPr>
      <w:rFonts w:cs="Symbol"/>
      <w:b w:val="false"/>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Symbol"/>
    </w:rPr>
  </w:style>
  <w:style w:type="character" w:styleId="ListLabel426">
    <w:name w:val="ListLabel 426"/>
    <w:qFormat/>
    <w:rPr>
      <w:rFonts w:cs="Symbol"/>
    </w:rPr>
  </w:style>
  <w:style w:type="character" w:styleId="ListLabel427">
    <w:name w:val="ListLabel 427"/>
    <w:qFormat/>
    <w:rPr>
      <w:rFonts w:cs="Symbol"/>
    </w:rPr>
  </w:style>
  <w:style w:type="character" w:styleId="ListLabel428">
    <w:name w:val="ListLabel 428"/>
    <w:qFormat/>
    <w:rPr>
      <w:rFonts w:cs="Symbol"/>
    </w:rPr>
  </w:style>
  <w:style w:type="character" w:styleId="ListLabel429">
    <w:name w:val="ListLabel 429"/>
    <w:qFormat/>
    <w:rPr>
      <w:rFonts w:cs="Symbol"/>
    </w:rPr>
  </w:style>
  <w:style w:type="character" w:styleId="ListLabel430">
    <w:name w:val="ListLabel 430"/>
    <w:qFormat/>
    <w:rPr>
      <w:rFonts w:cs="Symbol"/>
    </w:rPr>
  </w:style>
  <w:style w:type="character" w:styleId="ListLabel431">
    <w:name w:val="ListLabel 431"/>
    <w:qFormat/>
    <w:rPr>
      <w:rFonts w:cs="Symbol"/>
    </w:rPr>
  </w:style>
  <w:style w:type="character" w:styleId="ListLabel432">
    <w:name w:val="ListLabel 432"/>
    <w:qFormat/>
    <w:rPr>
      <w:rFonts w:cs="Symbol"/>
      <w:b w:val="false"/>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cs="Symbol"/>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Symbol"/>
    </w:rPr>
  </w:style>
  <w:style w:type="character" w:styleId="ListLabel466">
    <w:name w:val="ListLabel 466"/>
    <w:qFormat/>
    <w:rPr>
      <w:rFonts w:cs="Courier New"/>
    </w:rPr>
  </w:style>
  <w:style w:type="character" w:styleId="ListLabel467">
    <w:name w:val="ListLabel 467"/>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360"/>
    </w:pPr>
    <w:rPr>
      <w:b/>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Tekstpodstawowy31" w:customStyle="1">
    <w:name w:val="Tekst podstawowy 31"/>
    <w:basedOn w:val="Normal"/>
    <w:qFormat/>
    <w:pPr>
      <w:jc w:val="both"/>
    </w:pPr>
    <w:rPr/>
  </w:style>
  <w:style w:type="paragraph" w:styleId="Tekstpodstawowywcity31" w:customStyle="1">
    <w:name w:val="Tekst podstawowy wcięty 31"/>
    <w:basedOn w:val="Normal"/>
    <w:qFormat/>
    <w:pPr>
      <w:spacing w:lineRule="exact" w:line="300"/>
      <w:ind w:left="284" w:hanging="284"/>
      <w:jc w:val="both"/>
    </w:pPr>
    <w:rPr>
      <w:rFonts w:ascii="Arial" w:hAnsi="Arial"/>
    </w:rPr>
  </w:style>
  <w:style w:type="paragraph" w:styleId="BodyTextIndent2">
    <w:name w:val="Body Text Indent 2"/>
    <w:basedOn w:val="Normal"/>
    <w:link w:val="Tekstpodstawowywcity2Znak"/>
    <w:qFormat/>
    <w:rsid w:val="00f906fc"/>
    <w:pPr>
      <w:spacing w:lineRule="auto" w:line="480" w:before="0" w:after="120"/>
      <w:ind w:left="283" w:hanging="0"/>
    </w:pPr>
    <w:rPr/>
  </w:style>
  <w:style w:type="paragraph" w:styleId="Stopka">
    <w:name w:val="Footer"/>
    <w:basedOn w:val="Normal"/>
    <w:link w:val="StopkaZnak"/>
    <w:uiPriority w:val="99"/>
    <w:pPr>
      <w:tabs>
        <w:tab w:val="center" w:pos="4536" w:leader="none"/>
        <w:tab w:val="right" w:pos="9072" w:leader="none"/>
      </w:tabs>
    </w:pPr>
    <w:rPr>
      <w:sz w:val="20"/>
    </w:rPr>
  </w:style>
  <w:style w:type="paragraph" w:styleId="Podtytu">
    <w:name w:val="Subtitle"/>
    <w:basedOn w:val="Normal"/>
    <w:qFormat/>
    <w:rsid w:val="00fe64ef"/>
    <w:pPr/>
    <w:rPr>
      <w:b/>
      <w:sz w:val="28"/>
    </w:rPr>
  </w:style>
  <w:style w:type="paragraph" w:styleId="BalloonText">
    <w:name w:val="Balloon Text"/>
    <w:basedOn w:val="Normal"/>
    <w:semiHidden/>
    <w:qFormat/>
    <w:rsid w:val="00bf274a"/>
    <w:pPr/>
    <w:rPr>
      <w:rFonts w:ascii="Tahoma" w:hAnsi="Tahoma" w:cs="Tahoma"/>
      <w:sz w:val="16"/>
      <w:szCs w:val="16"/>
    </w:rPr>
  </w:style>
  <w:style w:type="paragraph" w:styleId="Znak" w:customStyle="1">
    <w:name w:val="Znak"/>
    <w:basedOn w:val="Normal"/>
    <w:qFormat/>
    <w:rsid w:val="005378af"/>
    <w:pPr/>
    <w:rPr>
      <w:szCs w:val="24"/>
    </w:rPr>
  </w:style>
  <w:style w:type="paragraph" w:styleId="Tytu">
    <w:name w:val="Title"/>
    <w:basedOn w:val="Normal"/>
    <w:qFormat/>
    <w:rsid w:val="005378af"/>
    <w:pPr>
      <w:jc w:val="center"/>
    </w:pPr>
    <w:rPr>
      <w:b/>
    </w:rPr>
  </w:style>
  <w:style w:type="paragraph" w:styleId="ListParagraph">
    <w:name w:val="List Paragraph"/>
    <w:basedOn w:val="Normal"/>
    <w:qFormat/>
    <w:rsid w:val="006c357e"/>
    <w:pPr>
      <w:spacing w:before="0" w:after="0"/>
      <w:ind w:left="720" w:hanging="0"/>
      <w:contextualSpacing/>
    </w:pPr>
    <w:rPr/>
  </w:style>
  <w:style w:type="paragraph" w:styleId="Ppkt" w:customStyle="1">
    <w:name w:val="p.pkt"/>
    <w:uiPriority w:val="99"/>
    <w:qFormat/>
    <w:rsid w:val="006c357e"/>
    <w:pPr>
      <w:widowControl w:val="false"/>
      <w:bidi w:val="0"/>
      <w:spacing w:lineRule="atLeast" w:line="40"/>
      <w:ind w:left="240" w:hanging="0"/>
      <w:jc w:val="both"/>
    </w:pPr>
    <w:rPr>
      <w:rFonts w:ascii="Helvetica" w:hAnsi="Helvetica" w:eastAsia="" w:cs="Helvetica" w:eastAsiaTheme="minorEastAsia"/>
      <w:color w:val="000000"/>
      <w:sz w:val="18"/>
      <w:szCs w:val="18"/>
      <w:lang w:val="pl-PL" w:eastAsia="pl-PL" w:bidi="ar-SA"/>
    </w:rPr>
  </w:style>
  <w:style w:type="paragraph" w:styleId="P" w:customStyle="1">
    <w:name w:val="p"/>
    <w:uiPriority w:val="99"/>
    <w:qFormat/>
    <w:rsid w:val="006c357e"/>
    <w:pPr>
      <w:widowControl w:val="false"/>
      <w:bidi w:val="0"/>
      <w:spacing w:lineRule="atLeast" w:line="40" w:before="20" w:after="40"/>
      <w:jc w:val="both"/>
    </w:pPr>
    <w:rPr>
      <w:rFonts w:ascii="Helvetica" w:hAnsi="Helvetica" w:eastAsia="" w:cs="Helvetica" w:eastAsiaTheme="minorEastAsia"/>
      <w:color w:val="000000"/>
      <w:sz w:val="18"/>
      <w:szCs w:val="18"/>
      <w:lang w:val="pl-PL" w:eastAsia="pl-PL" w:bidi="ar-SA"/>
    </w:rPr>
  </w:style>
  <w:style w:type="paragraph" w:styleId="Akapitzlist1" w:customStyle="1">
    <w:name w:val="Akapit z listą1"/>
    <w:basedOn w:val="Normal"/>
    <w:qFormat/>
    <w:rsid w:val="002b471d"/>
    <w:pPr>
      <w:suppressAutoHyphens w:val="true"/>
      <w:spacing w:lineRule="auto" w:line="276" w:before="0" w:after="200"/>
      <w:ind w:left="720" w:hanging="0"/>
      <w:contextualSpacing/>
    </w:pPr>
    <w:rPr>
      <w:rFonts w:ascii="Calibri" w:hAnsi="Calibri" w:cs="Calibri"/>
      <w:sz w:val="22"/>
      <w:szCs w:val="22"/>
      <w:lang w:eastAsia="zh-CN"/>
    </w:rPr>
  </w:style>
  <w:style w:type="paragraph" w:styleId="Default" w:customStyle="1">
    <w:name w:val="Default"/>
    <w:qFormat/>
    <w:rsid w:val="00405e7f"/>
    <w:pPr>
      <w:widowControl/>
      <w:bidi w:val="0"/>
      <w:jc w:val="left"/>
    </w:pPr>
    <w:rPr>
      <w:rFonts w:ascii="Times New Roman" w:hAnsi="Times New Roman" w:eastAsia="Times New Roman" w:cs="Times New Roman"/>
      <w:color w:val="000000"/>
      <w:sz w:val="24"/>
      <w:szCs w:val="24"/>
      <w:lang w:val="pl-PL" w:eastAsia="pl-PL" w:bidi="ar-SA"/>
    </w:rPr>
  </w:style>
  <w:style w:type="paragraph" w:styleId="PlainText">
    <w:name w:val="Plain Text"/>
    <w:basedOn w:val="Normal"/>
    <w:link w:val="ZwykytekstZnak"/>
    <w:qFormat/>
    <w:rsid w:val="00b040ef"/>
    <w:pPr/>
    <w:rPr>
      <w:rFonts w:ascii="Courier New" w:hAnsi="Courier New"/>
      <w:sz w:val="20"/>
    </w:rPr>
  </w:style>
  <w:style w:type="paragraph" w:styleId="NormalWeb">
    <w:name w:val="Normal (Web)"/>
    <w:basedOn w:val="Normal"/>
    <w:uiPriority w:val="99"/>
    <w:semiHidden/>
    <w:unhideWhenUsed/>
    <w:qFormat/>
    <w:rsid w:val="00ce72f1"/>
    <w:pPr>
      <w:spacing w:beforeAutospacing="1" w:afterAutospacing="1"/>
    </w:pPr>
    <w:rPr>
      <w:color w:val="00000A"/>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LibreOffice/5.2.2.2$Windows_x86 LibreOffice_project/8f96e87c890bf8fa77463cd4b640a2312823f3ad</Application>
  <Pages>12</Pages>
  <Words>4948</Words>
  <Characters>32432</Characters>
  <CharactersWithSpaces>37132</CharactersWithSpaces>
  <Paragraphs>230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2017-11-06T12:32:00Z</dcterms:created>
  <dc:creator>-</dc:creator>
  <dc:description/>
  <dc:language>pl-PL</dc:language>
  <cp:lastModifiedBy/>
  <cp:lastPrinted>2017-11-06T17:22:23Z</cp:lastPrinted>
  <dcterms:modified xsi:type="dcterms:W3CDTF">2017-11-23T14:05:04Z</dcterms:modified>
  <cp:revision>11</cp:revision>
  <dc:subject/>
  <dc:title>Załącznik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-756669507</vt:i4>
  </property>
  <property fmtid="{D5CDD505-2E9C-101B-9397-08002B2CF9AE}" pid="10" name="_AuthorEmail">
    <vt:lpwstr>krzysztof.pieniazek@bryksy.pl</vt:lpwstr>
  </property>
  <property fmtid="{D5CDD505-2E9C-101B-9397-08002B2CF9AE}" pid="11" name="_AuthorEmailDisplayName">
    <vt:lpwstr>Krzysztof Pieniążek</vt:lpwstr>
  </property>
  <property fmtid="{D5CDD505-2E9C-101B-9397-08002B2CF9AE}" pid="12" name="_EmailSubject">
    <vt:lpwstr>przetarg na rob.budowlane Wadowice IV - wzór umowy</vt:lpwstr>
  </property>
  <property fmtid="{D5CDD505-2E9C-101B-9397-08002B2CF9AE}" pid="13" name="_ReviewingToolsShownOnce">
    <vt:lpwstr/>
  </property>
</Properties>
</file>