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jc w:val="right"/>
        <w:rPr>
          <w:i w:val="false"/>
          <w:i w:val="false"/>
          <w:iCs w:val="false"/>
        </w:rPr>
      </w:pPr>
      <w:bookmarkStart w:id="0" w:name="_GoBack"/>
      <w:bookmarkEnd w:id="0"/>
      <w:r>
        <w:rPr>
          <w:b w:val="false"/>
          <w:i w:val="false"/>
          <w:iCs w:val="false"/>
          <w:u w:val="single"/>
        </w:rPr>
        <w:t>Załącznik 5</w:t>
      </w:r>
    </w:p>
    <w:p>
      <w:pPr>
        <w:pStyle w:val="Normal"/>
        <w:rPr/>
      </w:pPr>
      <w:r>
        <w:rPr>
          <w:b/>
          <w:i w:val="false"/>
          <w:iCs w:val="false"/>
        </w:rPr>
        <w:t xml:space="preserve">Oznaczenie sprawy: </w:t>
      </w:r>
      <w:r>
        <w:rPr>
          <w:b/>
          <w:i w:val="false"/>
          <w:iCs w:val="false"/>
        </w:rPr>
        <w:t>19</w:t>
      </w:r>
      <w:r>
        <w:rPr>
          <w:b/>
          <w:i w:val="false"/>
          <w:iCs w:val="false"/>
          <w:szCs w:val="24"/>
        </w:rPr>
        <w:t>/ZP/2018</w:t>
      </w:r>
    </w:p>
    <w:p>
      <w:pPr>
        <w:pStyle w:val="Normal"/>
        <w:rPr>
          <w:i w:val="false"/>
          <w:i w:val="false"/>
          <w:iCs w:val="false"/>
          <w:szCs w:val="24"/>
        </w:rPr>
      </w:pPr>
      <w:r>
        <w:rPr>
          <w:i w:val="false"/>
          <w:iCs w:val="false"/>
          <w:szCs w:val="24"/>
        </w:rPr>
      </w:r>
    </w:p>
    <w:p>
      <w:pPr>
        <w:pStyle w:val="Normal"/>
        <w:jc w:val="right"/>
        <w:rPr/>
      </w:pPr>
      <w:r>
        <w:rPr>
          <w:szCs w:val="24"/>
        </w:rPr>
        <w:t>................................, dnia ....................….r.</w:t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     (data)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rPr/>
      </w:pPr>
      <w:r>
        <w:rPr/>
      </w:r>
    </w:p>
    <w:p>
      <w:pPr>
        <w:pStyle w:val="Tretekstu"/>
        <w:rPr>
          <w:szCs w:val="24"/>
        </w:rPr>
      </w:pPr>
      <w:r>
        <w:rPr>
          <w:szCs w:val="24"/>
        </w:rPr>
        <w:t>WYKAZ OSÓB,</w:t>
      </w:r>
    </w:p>
    <w:p>
      <w:pPr>
        <w:pStyle w:val="Tretekstu"/>
        <w:rPr>
          <w:szCs w:val="24"/>
        </w:rPr>
      </w:pPr>
      <w:r>
        <w:rPr>
          <w:szCs w:val="24"/>
        </w:rPr>
        <w:t>o których mowa w części V pkt 2 SIWZ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9211" w:type="dxa"/>
        <w:jc w:val="left"/>
        <w:tblInd w:w="-68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top w:w="0" w:type="dxa"/>
          <w:left w:w="-2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7"/>
        <w:gridCol w:w="2703"/>
        <w:gridCol w:w="1815"/>
        <w:gridCol w:w="1716"/>
        <w:gridCol w:w="1417"/>
        <w:gridCol w:w="1202"/>
      </w:tblGrid>
      <w:tr>
        <w:trPr>
          <w:cantSplit w:val="true"/>
        </w:trPr>
        <w:tc>
          <w:tcPr>
            <w:tcW w:w="35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70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specjalność i zakres        uprawnień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 kierowania robotami      budowlanymi</w:t>
            </w:r>
          </w:p>
        </w:tc>
        <w:tc>
          <w:tcPr>
            <w:tcW w:w="1815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imię i nazwisko</w:t>
            </w:r>
          </w:p>
        </w:tc>
        <w:tc>
          <w:tcPr>
            <w:tcW w:w="171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posiadane     uprawnienia       budowlane      (oznaczenie        organu                wydającego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 numer         uprawnień)</w:t>
            </w:r>
          </w:p>
        </w:tc>
        <w:tc>
          <w:tcPr>
            <w:tcW w:w="141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zakres           wykonywanych czynności</w:t>
            </w:r>
          </w:p>
        </w:tc>
        <w:tc>
          <w:tcPr>
            <w:tcW w:w="1202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podstawa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              dysponowania osobą</w:t>
            </w:r>
          </w:p>
        </w:tc>
      </w:tr>
      <w:tr>
        <w:trPr>
          <w:trHeight w:val="20" w:hRule="atLeast"/>
          <w:cantSplit w:val="true"/>
        </w:trPr>
        <w:tc>
          <w:tcPr>
            <w:tcW w:w="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specjalność konstrukcyjno-budowlana bez ograniczeń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specjalność instalacyjna w zakresie sieci, instalacji i urządzeń cieplnych,     wentylacyjnych,             gazowych, wodociągowych i kanalizacyjnych bez ograniczeń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0"/>
        </w:rPr>
      </w:pPr>
      <w:r>
        <w:rPr>
          <w:i/>
          <w:sz w:val="20"/>
        </w:rPr>
        <w:tab/>
        <w:tab/>
        <w:tab/>
        <w:tab/>
        <w:tab/>
        <w:tab/>
        <w:tab/>
        <w:tab/>
        <w:tab/>
        <w:t>( podpis)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4b9f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1c4348"/>
    <w:pPr>
      <w:keepNext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Nagwek1Znak" w:customStyle="1">
    <w:name w:val="Nagłówek 1 Znak"/>
    <w:link w:val="Nagwek1"/>
    <w:qFormat/>
    <w:rsid w:val="001c4348"/>
    <w:rPr>
      <w:b/>
      <w:sz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qFormat/>
    <w:pPr>
      <w:jc w:val="both"/>
    </w:pPr>
    <w:rPr/>
  </w:style>
  <w:style w:type="paragraph" w:styleId="Stopka">
    <w:name w:val="Footer"/>
    <w:basedOn w:val="Normal"/>
    <w:rsid w:val="00d62b44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43FC-5920-4192-8DE5-4D1E40AD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LibreOffice/5.2.2.2$Windows_x86 LibreOffice_project/8f96e87c890bf8fa77463cd4b640a2312823f3ad</Application>
  <Pages>1</Pages>
  <Words>78</Words>
  <Characters>671</Characters>
  <CharactersWithSpaces>841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2016-11-26T23:55:00Z</dcterms:created>
  <dc:creator>L</dc:creator>
  <dc:description/>
  <dc:language>pl-PL</dc:language>
  <cp:lastModifiedBy/>
  <cp:lastPrinted>2017-12-18T09:07:15Z</cp:lastPrinted>
  <dcterms:modified xsi:type="dcterms:W3CDTF">2018-08-21T12:07:09Z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