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Ogłoszenie nr 618089-N-2017 z dnia 2017-11-17 r.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</w:p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bookmarkStart w:id="0" w:name="ctl00_ContentPlaceHolder1_zamawiajacy_miejscowosc_h"/>
      <w:bookmarkEnd w:id="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Samodzielny Publiczny Zespół Opieki Zdrowotnej: </w:t>
      </w:r>
      <w:bookmarkStart w:id="1" w:name="ctl00_ContentPlaceHolder1_nazwa_nadana_zamowieniu_h"/>
      <w:bookmarkEnd w:id="1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Dostawa do magazynu Apteki szpitalnej materiałów szewnych.</w:t>
        <w:br/>
        <w:t>OGŁOSZENIE O ZAMÓWIENIU - </w:t>
      </w:r>
      <w:bookmarkStart w:id="2" w:name="ctl00_ContentPlaceHolder1_rodzaj_zamowienia_h"/>
      <w:bookmarkEnd w:id="2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Dostawy</w:t>
      </w:r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Zamieszczanie ogłoszenia: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bookmarkStart w:id="3" w:name="ctl00_ContentPlaceHolder1_zamieszczanie_obowiazkowe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Zamieszczanie obowiązkowe</w:t>
      </w:r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Ogłoszenie dotyczy: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bookmarkStart w:id="4" w:name="ctl00_ContentPlaceHolder1_ogloszenie_dotyczy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Zamówienia publicznego</w:t>
      </w:r>
    </w:p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Zamówienie dotyczy projektu lub programu współfinansowanego ze środków Unii Europejskiej 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5" w:name="ctl00_ContentPlaceHolder1_czy_finansowane_z_unii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Nazwa projektu lub programu</w:t>
      </w:r>
      <w:bookmarkStart w:id="6" w:name="ctl00_ContentPlaceHolder1_nazwa_projektu_programu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</w:p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7" w:name="ctl00_ContentPlaceHolder1_czy_ubiegac_zaklady_pracy"/>
      <w:bookmarkEnd w:id="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8" w:name="ctl00_ContentPlaceHolder1_minimalny_procent_zatrudnienia"/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</w:p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u w:val="singl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u w:val="single"/>
        </w:rPr>
        <w:t>SEKCJA I: ZAMAWIAJĄCY</w:t>
      </w:r>
    </w:p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Postępowanie przeprowadza centralny zamawiający 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9" w:name="ctl00_ContentPlaceHolder1_czy_przeprowadza_centralny_zamawiajacy"/>
      <w:bookmarkEnd w:id="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</w:t>
      </w:r>
    </w:p>
    <w:p>
      <w:pPr>
        <w:pStyle w:val="Normal"/>
        <w:widowControl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Postępowanie przeprowadza podmiot, któremu zamawiający powierzył/powierzyli przeprowadzenie postępowania 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0" w:name="ctl00_ContentPlaceHolder1_czy_przeprowadza_podmiot_zamawiajacy_powierzyl"/>
      <w:bookmarkEnd w:id="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Informacje na temat podmiotu któremu zamawiający powierzył/powierzyli prowadzenie postępowania: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bookmarkStart w:id="11" w:name="ctl00_ContentPlaceHolder1_zamawiajacy_powierzyl"/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Postępowanie jest przeprowadzane wspólnie przez zamawiających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2" w:name="ctl00_ContentPlaceHolder1_czy_przeprowadza_wspolnie"/>
      <w:bookmarkEnd w:id="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Jeżeli tak, należy wymienić zamawiających, którzy wspólnie przeprowadzają postępowanie oraz podać adresy ich siedzib, krajowe numery identyfikacyjne oraz osoby do kontaktów wraz z danymi do kontaktów: </w:t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Postępowanie jest przeprowadzane wspólnie z zamawiającymi z innych państw członkowskich Unii Europejskiej 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3" w:name="ctl00_ContentPlaceHolder1_czy_przeprowadza_zamawiajacy_z_eu"/>
      <w:bookmarkEnd w:id="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</w:t>
      </w:r>
    </w:p>
    <w:p>
      <w:pPr>
        <w:pStyle w:val="Normal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W przypadku przeprowadzania postępowania wspólnie z zamawiającymi z innych państw członkowskich Unii Europejskiej – mające zastosowanie krajowe prawo zamówień publicznych: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bookmarkStart w:id="14" w:name="ctl00_ContentPlaceHolder1_postepowanie_wspolne_tresc"/>
      <w:bookmarkEnd w:id="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Informacje dodatkowe:</w:t>
      </w:r>
      <w:bookmarkStart w:id="15" w:name="ctl00_ContentPlaceHolder1_informacje_dodatkowe_zamawiajacy"/>
      <w:bookmarkEnd w:id="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I. 1) NAZWA I ADRES: </w:t>
      </w:r>
      <w:bookmarkStart w:id="16" w:name="ctl00_ContentPlaceHolder1_zamawiajacy_nazwa"/>
      <w:bookmarkEnd w:id="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Samodzielny Publiczny Zespół Opieki Zdrowotnej, krajowy numer identyfikacyjny </w:t>
      </w:r>
      <w:bookmarkStart w:id="17" w:name="ctl00_ContentPlaceHolder1_regon"/>
      <w:bookmarkEnd w:id="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30059300000, ul. </w:t>
      </w:r>
      <w:bookmarkStart w:id="18" w:name="ctl00_ContentPlaceHolder1_zamawiajacy_adres_ulica"/>
      <w:bookmarkEnd w:id="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ul. Kopernika  </w:t>
      </w:r>
      <w:bookmarkStart w:id="19" w:name="ctl00_ContentPlaceHolder1_zamawiajacy_adres_numer_domu"/>
      <w:bookmarkEnd w:id="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13 </w:t>
      </w:r>
      <w:bookmarkStart w:id="20" w:name="ctl00_ContentPlaceHolder1_zamawiajacy_adres_numer_mieszkania"/>
      <w:bookmarkEnd w:id="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, </w:t>
      </w:r>
      <w:bookmarkStart w:id="21" w:name="ctl00_ContentPlaceHolder1_zamawiajacy_kod_pocztowy"/>
      <w:bookmarkEnd w:id="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32100   </w:t>
      </w:r>
      <w:bookmarkStart w:id="22" w:name="ctl00_ContentPlaceHolder1_zamawiajacy_miejscowosc"/>
      <w:bookmarkEnd w:id="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Proszowice, woj. </w:t>
      </w:r>
      <w:bookmarkStart w:id="23" w:name="ctl00_ContentPlaceHolder1_zamawiajacy_wojewodztwo"/>
      <w:bookmarkEnd w:id="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małopolskie, państwo </w:t>
      </w:r>
      <w:bookmarkStart w:id="24" w:name="ctl00_ContentPlaceHolder1_zamawiajacy_panstwo"/>
      <w:bookmarkEnd w:id="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Polska, tel.</w:t>
      </w:r>
      <w:bookmarkStart w:id="25" w:name="ctl00_ContentPlaceHolder1_zamawiajacy_telefon"/>
      <w:bookmarkEnd w:id="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123 865 105, e-mail </w:t>
      </w:r>
      <w:bookmarkStart w:id="26" w:name="ctl00_ContentPlaceHolder1_zamawiajacy_email"/>
      <w:bookmarkEnd w:id="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dzp.zoz@poczta.fm, faks </w:t>
      </w:r>
      <w:bookmarkStart w:id="27" w:name="ctl00_ContentPlaceHolder1_zamawiajacy_fax"/>
      <w:bookmarkEnd w:id="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123 865 258. </w:t>
        <w:br/>
        <w:t>Adres strony internetowej (URL): </w:t>
      </w:r>
      <w:bookmarkStart w:id="28" w:name="ctl00_ContentPlaceHolder1_adres_strony_url"/>
      <w:bookmarkEnd w:id="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www.spzoz.proszowice.pl </w:t>
        <w:br/>
        <w:t>Adres profilu nabywcy: </w:t>
      </w:r>
      <w:bookmarkStart w:id="29" w:name="ctl00_ContentPlaceHolder1_adres_strony_internetowej"/>
      <w:bookmarkStart w:id="30" w:name="ctl00_ContentPlaceHolder1_adres_strony_internetowej_narzedzia"/>
      <w:bookmarkEnd w:id="29"/>
      <w:bookmarkEnd w:id="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Adres strony internetowej pod którym można uzyskać dostęp do narzędzi i urządzeń lub formatów plików, które nie są ogólnie dostępne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I. 2) RODZAJ ZAMAWIAJĄCEGO: </w:t>
      </w:r>
      <w:bookmarkStart w:id="31" w:name="ctl00_ContentPlaceHolder1_rodzaj_zamawiajacego"/>
      <w:bookmarkEnd w:id="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Inny (proszę określić): </w:t>
        <w:br/>
      </w:r>
      <w:bookmarkStart w:id="32" w:name="ctl00_ContentPlaceHolder1_rodzaj_zamawiajacego_inny"/>
      <w:bookmarkEnd w:id="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Samodzielny Publiczny Zakład Opieki Zdrowotnej</w:t>
      </w:r>
    </w:p>
    <w:p>
      <w:pPr>
        <w:pStyle w:val="Normal"/>
        <w:widowControl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I.3) WSPÓLNE UDZIELANIE ZAMÓWIENIA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</w:rPr>
        <w:t>(jeżeli dotyczy)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: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33" w:name="ctl00_ContentPlaceHolder1_wspolne_udzielanie_zamowienia"/>
      <w:bookmarkEnd w:id="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I.4) KOMUNIKACJA: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Nieograniczony, pełny i bezpośredni dostęp do dokumentów z postępowania można uzyskać pod adresem (URL)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34" w:name="ctl00_ContentPlaceHolder1_czy_dostep_dokumentow_zamowienia"/>
      <w:bookmarkStart w:id="35" w:name="ctl00_ContentPlaceHolder1_dostep_dokumentow_zamowienia"/>
      <w:bookmarkEnd w:id="34"/>
      <w:bookmarkEnd w:id="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Adres strony internetowej, na której zamieszczona będzie specyfikacja istotnych warunków zamówienia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36" w:name="ctl00_ContentPlaceHolder1_czy_zamieszczona_bedzie_specyfikacja"/>
      <w:bookmarkEnd w:id="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Tak </w:t>
        <w:br/>
      </w:r>
      <w:bookmarkStart w:id="37" w:name="ctl00_ContentPlaceHolder1_zamieszczona_bedzie_specyfikacja"/>
      <w:bookmarkEnd w:id="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www.spzoz.proszowice.pl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Dostęp do dokumentów z postępowania jest ograniczony - więcej informacji można uzyskać pod adresem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38" w:name="ctl00_ContentPlaceHolder1_czy_dostep_do_dokumentow_ograniczony"/>
      <w:bookmarkStart w:id="39" w:name="ctl00_ContentPlaceHolder1_dostep_do_dokumentow_ograniczony"/>
      <w:bookmarkEnd w:id="38"/>
      <w:bookmarkEnd w:id="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Oferty lub wnioski o dopuszczenie do udziału w postępowaniu należy przesyłać: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Elektronicznie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40" w:name="ctl00_ContentPlaceHolder1_czy_oferty_wnioski_dostepne"/>
      <w:bookmarkStart w:id="41" w:name="ctl00_ContentPlaceHolder1_oferty_wnioski_dostepne"/>
      <w:bookmarkEnd w:id="40"/>
      <w:bookmarkEnd w:id="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adres </w:t>
      </w:r>
    </w:p>
    <w:p>
      <w:pPr>
        <w:pStyle w:val="Normal"/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Dopuszczone jest przesłanie ofert lub wniosków o dopuszczenie do udziału w postępowaniu w inny sposób: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bookmarkStart w:id="42" w:name="ctl00_ContentPlaceHolder1_czy_dopuszczone_wymagane_przeslanie_ofert"/>
      <w:bookmarkEnd w:id="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Inny sposób: </w:t>
        <w:br/>
      </w:r>
      <w:bookmarkStart w:id="43" w:name="ctl00_ContentPlaceHolder1_dopuszczone_wymagane_przeslanie_ofert_inny"/>
      <w:bookmarkEnd w:id="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Wymagane jest przesłanie ofert lub wniosków o dopuszczenie do udziału w postępowaniu w inny sposób: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bookmarkStart w:id="44" w:name="ctl00_ContentPlaceHolder1_czy_wymagane_przeslanie_ofert"/>
      <w:bookmarkEnd w:id="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Tak </w:t>
        <w:br/>
        <w:t>Inny sposób: </w:t>
        <w:br/>
      </w:r>
      <w:bookmarkStart w:id="45" w:name="ctl00_ContentPlaceHolder1_wymagane_przeslanie_ofert_inny"/>
      <w:bookmarkEnd w:id="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Oferty należy przesyłać w formie pisemnej </w:t>
        <w:br/>
        <w:t>Adres: </w:t>
        <w:br/>
      </w:r>
      <w:bookmarkStart w:id="46" w:name="ctl00_ContentPlaceHolder1_dopuszczone_wymagane_przeslanie_ofert_adres"/>
      <w:bookmarkEnd w:id="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Samodzielny Publiczny Zespół Opieki Zdrowotnej w Proszowicach, ul. Kopernika 13, 32-100 Proszowice SEKRETARIAT Dyrekcji, Budynek główny, I piętro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Komunikacja elektroniczna wymaga korzystania z narzędzi i urządzeń lub formatów plików, które nie są ogólnie dostępne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47" w:name="ctl00_ContentPlaceHolder1_czy_komunikacja_elektroniczna_wymaga"/>
      <w:bookmarkStart w:id="48" w:name="ctl00_ContentPlaceHolder1_komunikacja_elektroniczna_wymaga"/>
      <w:bookmarkEnd w:id="47"/>
      <w:bookmarkEnd w:id="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Nieograniczony, pełny, bezpośredni i bezpłatny dostęp do tych narzędzi można uzyskać pod adresem: (URL) </w:t>
      </w:r>
    </w:p>
    <w:p>
      <w:pPr>
        <w:pStyle w:val="Normal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u w:val="singl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u w:val="single"/>
        </w:rPr>
        <w:t>SEKCJA II: PRZEDMIOT ZAMÓWIENIA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II.1) Nazwa nadana zamówieniu przez zamawiającego: </w:t>
      </w:r>
      <w:bookmarkStart w:id="49" w:name="ctl00_ContentPlaceHolder1_nazwa_nadana_zamowieniu"/>
      <w:bookmarkEnd w:id="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Dostawa do magazynu Apteki szpitalnej materiałów szewnych.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Numer referencyjny: </w:t>
      </w:r>
      <w:bookmarkStart w:id="50" w:name="ctl00_ContentPlaceHolder1_numer_referencyjny"/>
      <w:bookmarkEnd w:id="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28/ZP/2017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Przed wszczęciem postępowania o udzielenie zamówienia przeprowadzono dialog techniczny </w:t>
      </w:r>
    </w:p>
    <w:p>
      <w:pPr>
        <w:pStyle w:val="Normal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51" w:name="ctl00_ContentPlaceHolder1_czy_dialog_techniczny"/>
      <w:bookmarkEnd w:id="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II.2) Rodzaj zamówienia: </w:t>
      </w:r>
      <w:bookmarkStart w:id="52" w:name="ctl00_ContentPlaceHolder1_rodzaj_zamowienia"/>
      <w:bookmarkEnd w:id="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Dostawy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II.3) Informacja o możliwości składania ofert częściowych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  <w:t>Zamówienie podzielone jest na części: 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53" w:name="ctl00_ContentPlaceHolder1_czy_podzielone_na_czesci"/>
      <w:bookmarkEnd w:id="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Tak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Oferty lub wnioski o dopuszczenie do udziału w postępowaniu można składać w odniesieniu do: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bookmarkStart w:id="54" w:name="ctl00_ContentPlaceHolder1_oferty_lub_wnioski"/>
      <w:bookmarkStart w:id="55" w:name="ctl00_ContentPlaceHolder1_maksymalna_liczba_czesci"/>
      <w:bookmarkEnd w:id="54"/>
      <w:bookmarkEnd w:id="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wszystkich części </w:t>
      </w:r>
    </w:p>
    <w:p>
      <w:pPr>
        <w:pStyle w:val="Normal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Zamawiający zastrzega sobie prawo do udzielenia łącznie następujących części lub grup części: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bookmarkStart w:id="56" w:name="ctl00_ContentPlaceHolder1_zastrzega_prawo_grup_czesci"/>
      <w:bookmarkEnd w:id="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Maksymalna liczba części zamówienia, na które może zostać udzielone zamówienie jednemu wykonawcy: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bookmarkStart w:id="57" w:name="ctl00_ContentPlaceHolder1_maksymalna_liczba_czesci_jednemu_wykonawcy"/>
      <w:bookmarkEnd w:id="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II.4) Krótki opis przedmiotu zamówienia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(wielkość, zakres, rodzaj i ilość dostaw, usług lub robót budowlanych lub określenie zapotrzebowania i wymagań 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a w przypadku partnerstwa innowacyjnego - określenie zapotrzebowania na innowacyjny produkt, usługę lub roboty budowlane: </w:t>
      </w:r>
      <w:bookmarkStart w:id="58" w:name="ctl00_ContentPlaceHolder1_okreslenie_przedmiotu"/>
      <w:bookmarkEnd w:id="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Dostawa do magazynu Apteki szpitalnej materiałów szewnych, zgodnie z opisem zawartym w załączniku Nr 2 do SIWZ. </w:t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II.5) Główny kod CPV: </w:t>
      </w:r>
      <w:bookmarkStart w:id="59" w:name="ctl00_ContentPlaceHolder1_cpv_glowny_przedmiot"/>
      <w:bookmarkEnd w:id="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33141121-4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Dodatkowe kody CPV: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</w:p>
    <w:tbl>
      <w:tblPr>
        <w:tblW w:w="1336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336"/>
      </w:tblGrid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CPV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33140000-3</w:t>
            </w:r>
          </w:p>
        </w:tc>
      </w:tr>
    </w:tbl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II.6) Całkowita wartość zamówienia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(jeżeli zamawiający podaje informacje o wartości zamówienia)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: </w:t>
        <w:br/>
        <w:t>Wartość bez VAT: </w:t>
      </w:r>
      <w:bookmarkStart w:id="60" w:name="ctl00_ContentPlaceHolder1_szacunkowa_wartosc_zamowienia_calosc"/>
      <w:bookmarkEnd w:id="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Waluta: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61" w:name="ctl00_ContentPlaceHolder1_waluta_calosc"/>
      <w:bookmarkEnd w:id="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PLN </w:t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(w przypadku umów ramowych lub dynamicznego systemu zakupów – szacunkowa całkowita maksymalna wartość w całym okresie obowiązywania umowy ramowej lub dynamicznego systemu zakupów)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II.7) Czy przewiduje się udzielenie zamówień, o których mowa w art. 67 ust. 1 pkt 6 i 7 lub w art. 134 ust. 6 pkt 3 ustawy Pzp: </w:t>
      </w:r>
      <w:bookmarkStart w:id="62" w:name="ctl00_ContentPlaceHolder1_czy_przewiduje_udzielenie_zamowien_67"/>
      <w:bookmarkEnd w:id="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Określenie przedmiotu, wielkości lub zakresu oraz warunków na jakich zostaną udzielone zamówienia, o których mowa w art. 67 ust. 1 pkt 6 lub w art. 134 ust. 6 pkt 3 ustawy Pzp: </w:t>
      </w:r>
      <w:bookmarkStart w:id="63" w:name="ctl00_ContentPlaceHolder1_czy_przewiduje_udzielenie_zamowien_67_tekst"/>
      <w:bookmarkEnd w:id="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II.8) Okres, w którym realizowane będzie zamówienie lub okres, na który została zawarta umowa ramowa lub okres, na który został ustanowiony dynamiczny system zakupów: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  <w:t>miesiącach:  </w:t>
      </w:r>
      <w:bookmarkStart w:id="64" w:name="ctl00_ContentPlaceHolder1_okres_w_miesiacach"/>
      <w:bookmarkEnd w:id="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12   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lub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dniach: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bookmarkStart w:id="65" w:name="ctl00_ContentPlaceHolder1_okres_w_dniach"/>
      <w:bookmarkEnd w:id="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lub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data rozpoczęcia: </w:t>
      </w:r>
      <w:bookmarkStart w:id="66" w:name="ctl00_ContentPlaceHolder1_data_rozpoczecia"/>
      <w:bookmarkEnd w:id="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lub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zakończenia: </w:t>
      </w:r>
      <w:bookmarkStart w:id="67" w:name="ctl00_ContentPlaceHolder1_data_zakonczenia"/>
      <w:bookmarkEnd w:id="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</w:r>
      <w:bookmarkStart w:id="68" w:name="ctl00_ContentPlaceHolder1_informacje_na_temat_katalogow"/>
      <w:bookmarkEnd w:id="68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II.9) Informacje dodatkowe: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u w:val="singl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u w:val="single"/>
        </w:rPr>
        <w:t>SEKCJA III: INFORMACJE O CHARAKTERZE PRAWNYM, EKONOMICZNYM, FINANSOWYM I TECHNICZNYM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III.1) WARUNKI UDZIAŁU W POSTĘPOWANIU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III.1.1) Kompetencje lub uprawnienia do prowadzenia określonej działalności zawodowej, o ile wynika to z odrębnych przepisów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  <w:t>Określenie warunków: </w:t>
      </w:r>
      <w:bookmarkStart w:id="69" w:name="ctl00_ContentPlaceHolder1_okreslenie_warunkow"/>
      <w:bookmarkEnd w:id="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Wykonawca spełni warunek składając oświadczenie. </w:t>
        <w:br/>
        <w:t>Informacje dodatkowe </w:t>
      </w:r>
      <w:bookmarkStart w:id="70" w:name="ctl00_ContentPlaceHolder1_informacje_dodatkowe_okreslenie_warunkow"/>
      <w:bookmarkEnd w:id="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III.1.2) Sytuacja finansowa lub ekonomiczna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Określenie warunków: </w:t>
      </w:r>
      <w:bookmarkStart w:id="71" w:name="ctl00_ContentPlaceHolder1_sytuacja_finansowa_okreslenie_warunkow"/>
      <w:bookmarkEnd w:id="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Wykonawca spełni warunek składając oświadczenie. </w:t>
        <w:br/>
        <w:t>Informacje dodatkowe </w:t>
      </w:r>
      <w:bookmarkStart w:id="72" w:name="ctl00_ContentPlaceHolder1_sytuacja_finansowa_informacje_dodatkowe"/>
      <w:bookmarkEnd w:id="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III.1.3) Zdolność techniczna lub zawodowa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Określenie warunków: </w:t>
      </w:r>
      <w:bookmarkStart w:id="73" w:name="ctl00_ContentPlaceHolder1_zdolnosc_techniczna_okreslenie_warunkow"/>
      <w:bookmarkEnd w:id="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Wykonawca spełni warunek składając oświadczenie. </w:t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bookmarkStart w:id="74" w:name="ctl00_ContentPlaceHolder1_czy_zdolnosc_techniczna_wymaga_wykonawcow"/>
      <w:bookmarkStart w:id="75" w:name="ctl00_ContentPlaceHolder1_zdolnosc_techniczna_informacje_dodatkowe"/>
      <w:bookmarkEnd w:id="74"/>
      <w:bookmarkEnd w:id="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Informacje dodatkowe: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III.2) PODSTAWY WYKLUCZENIA </w:t>
      </w:r>
    </w:p>
    <w:p>
      <w:pPr>
        <w:pStyle w:val="Tretekstu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III.2.1) Podstawy wykluczenia określone w art. 24 ust. 1 ustawy Pzp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III.2.2) Zamawiający przewiduje wykluczenie wykonawcy na podstawie art. 24 ust. 5 ustawy Pzp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bookmarkStart w:id="76" w:name="ctl00_ContentPlaceHolder1_czy_zamawiajacy_przewiduje_wykluczenie"/>
      <w:bookmarkEnd w:id="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Tak Zamawiający przewiduje następujące fakultatywne podstawy wykluczenia: </w:t>
      </w:r>
      <w:bookmarkStart w:id="77" w:name="ctl00_ContentPlaceHolder1_art_24_ust_5_pkt_1"/>
      <w:bookmarkEnd w:id="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Tak (podstawa wykluczenia określona w art. 24 ust. 5 pkt 1 ustawy Pzp) </w:t>
        <w:br/>
      </w:r>
      <w:bookmarkStart w:id="78" w:name="ctl00_ContentPlaceHolder1_art_24_ust_5_pkt_2"/>
      <w:bookmarkEnd w:id="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bookmarkStart w:id="79" w:name="ctl00_ContentPlaceHolder1_art_24_ust_5_pkt_3"/>
      <w:bookmarkEnd w:id="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bookmarkStart w:id="80" w:name="ctl00_ContentPlaceHolder1_art_24_ust_5_pkt_4"/>
      <w:bookmarkEnd w:id="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bookmarkStart w:id="81" w:name="ctl00_ContentPlaceHolder1_art_24_ust_5_pkt_5"/>
      <w:bookmarkEnd w:id="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bookmarkStart w:id="82" w:name="ctl00_ContentPlaceHolder1_art_24_ust_5_pkt_6"/>
      <w:bookmarkStart w:id="83" w:name="ctl00_ContentPlaceHolder1_art_24_ust_5_pkt_7"/>
      <w:bookmarkStart w:id="84" w:name="ctl00_ContentPlaceHolder1_art_24_ust_5_pkt_8"/>
      <w:bookmarkEnd w:id="82"/>
      <w:bookmarkEnd w:id="83"/>
      <w:bookmarkEnd w:id="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III.3) WYKAZ OŚWIADCZEŃ SKŁADANYCH PRZEZ WYKONAWCĘ W CELU WSTĘPNEGO POTWIERDZENIA, ŻE NIE PODLEGA ON WYKLUCZENIU ORAZ SPEŁNIA WARUNKI UDZIAŁU W POSTĘPOWANIU ORAZ SPEŁNIA KRYTERIA SELEKCJI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Oświadczenie o niepodleganiu wykluczeniu oraz spełnianiu warunków udziału w postępowaniu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bookmarkStart w:id="85" w:name="ctl00_ContentPlaceHolder1_czy_oswiadczenie_niepodleganiu_wykluczenia"/>
      <w:bookmarkEnd w:id="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Tak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Oświadczenie o spełnianiu kryteriów selekcji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bookmarkStart w:id="86" w:name="ctl00_ContentPlaceHolder1_czy_oswiadczenie_spelnienie_kryteriow"/>
      <w:bookmarkEnd w:id="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III.4) WYKAZ OŚWIADCZEŃ LUB DOKUMENTÓW , SKŁADANYCH PRZEZ WYKONAWCĘ W POSTĘPOWANIU NA WEZWANIE ZAMAWIAJACEGO W CELU POTWIERDZENIA OKOLICZNOŚCI, O KTÓRYCH MOWA W ART. 25 UST. 1 PKT 3 USTAWY PZP: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87" w:name="ctl00_ContentPlaceHolder1_wykaz_dokumentow_zaswiadczen"/>
      <w:bookmarkEnd w:id="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Odpis z właściwego rejestru lub z centralnej ewidencji i informacji o działalności gospodarczej, jeżeli odrębne przepisy wymagają wpisu do rejestru lub ewidencji, w celu potwierdzenia braku podstaw wykluczenia na podstawie art. 24 ust. 5 pkt 1) ustawy.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III.5) WYKAZ OŚWIADCZEŃ LUB DOKUMENTÓW SKŁADANYCH PRZEZ WYKONAWCĘ W POSTĘPOWANIU NA WEZWANIE ZAMAWIAJACEGO W CELU POTWIERDZENIA OKOLICZNOŚCI, O KTÓRYCH MOWA W ART. 25 UST. 1 PKT 1 USTAWY PZP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III.5.1) W ZAKRESIE SPEŁNIANIA WARUNKÓW UDZIAŁU W POSTĘPOWANIU: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bookmarkStart w:id="88" w:name="ctl00_ContentPlaceHolder1_zakresie_warunkow_udzialu"/>
      <w:bookmarkEnd w:id="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III.5.2) W ZAKRESIE KRYTERIÓW SELEKCJI:</w:t>
      </w:r>
      <w:bookmarkStart w:id="89" w:name="ctl00_ContentPlaceHolder1_zakresie_kryteriow_selekcji"/>
      <w:bookmarkEnd w:id="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III.6) WYKAZ OŚWIADCZEŃ LUB DOKUMENTÓW SKŁADANYCH PRZEZ WYKONAWCĘ W POSTĘPOWANIU NA WEZWANIE ZAMAWIAJACEGO W CELU POTWIERDZENIA OKOLICZNOŚCI, O KTÓRYCH MOWA W ART. 25 UST. 1 PKT 2 USTAWY PZP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90" w:name="ctl00_ContentPlaceHolder1_wykaz_potwierdzenie_okolicznosci"/>
      <w:bookmarkEnd w:id="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a) Deklaracja zgodności producenta ( dotyczy każdej pozycji Wyrobu medycznego). b) Certyfikat Jednostki Notyfikowanej (dotyczy klasy wyrobu medycznego : I sterylna, I z funkcją pomiarową, II a, II b, III). c) Oświadczenie Wykonawcy, o wprowadzeniu przedmiotu zamówienia do obrotu i stosowania zgodnie z art. 58 ustawy o Wyrobach Medycznych z dnia 20 maja 2010r. (Dz. U. Nr 107, poz. 679 z 2010r.) - ( dotyczy wyrobów medycznych).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III.7) INNE DOKUMENTY NIE WYMIENIONE W pkt III.3) - III.6)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u w:val="single"/>
        </w:rPr>
      </w:pPr>
      <w:bookmarkStart w:id="91" w:name="ctl00_ContentPlaceHolder1_inne_dokumenty_niewymienione"/>
      <w:bookmarkEnd w:id="91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u w:val="single"/>
        </w:rPr>
        <w:t>SEKCJA IV: PROCEDURA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IV.1) OPIS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IV.1.1) Tryb udzielenia zamówienia: </w:t>
      </w:r>
      <w:bookmarkStart w:id="92" w:name="ctl00_ContentPlaceHolder1_tryb_udzielenia_zamowienia"/>
      <w:bookmarkEnd w:id="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Przetarg nieograniczony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IV.1.2) Zamawiający żąda wniesienia wadium: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93" w:name="ctl00_ContentPlaceHolder1_czy_wadium"/>
      <w:bookmarkStart w:id="94" w:name="ctl00_ContentPlaceHolder1_wadium"/>
      <w:bookmarkEnd w:id="93"/>
      <w:bookmarkEnd w:id="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Informacja na temat wadium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IV.1.3) Przewiduje się udzielenie zaliczek na poczet wykonania zamówienia: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95" w:name="ctl00_ContentPlaceHolder1_czy_przewiduje_udzielenie_zaliczek"/>
      <w:bookmarkStart w:id="96" w:name="ctl00_ContentPlaceHolder1_przewiduje_udzielenie_zaliczek"/>
      <w:bookmarkEnd w:id="95"/>
      <w:bookmarkEnd w:id="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Należy podać informacje na temat udzielania zaliczek: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IV.1.4) Wymaga się złożenia ofert w postaci katalogów elektronicznych lub dołączenia do ofert katalogów elektronicznych: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97" w:name="ctl00_ContentPlaceHolder1_czy_wymaga_zlozenie_katalogow_elektronicznych"/>
      <w:bookmarkEnd w:id="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Dopuszcza się złożenie ofert w postaci katalogów elektronicznych lub dołączenia do ofert katalogów elektronicznych: </w:t>
        <w:br/>
      </w:r>
      <w:bookmarkStart w:id="98" w:name="ctl00_ContentPlaceHolder1_czy_dopuszcza_zlozenie_katalogow_elektronicznych"/>
      <w:bookmarkStart w:id="99" w:name="ctl00_ContentPlaceHolder1_zlozenie_katalogow_elektronicznych_informacje_dodatkowe"/>
      <w:bookmarkEnd w:id="98"/>
      <w:bookmarkEnd w:id="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Informacje dodatkowe: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IV.1.5.) Wymaga się złożenia oferty wariantowej: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00" w:name="ctl00_ContentPlaceHolder1_czy_wymaga_zlozenie_oferty_wariantowej"/>
      <w:bookmarkEnd w:id="1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Dopuszcza się złożenie oferty wariantowej </w:t>
        <w:br/>
      </w:r>
      <w:bookmarkStart w:id="101" w:name="ctl00_ContentPlaceHolder1_czy_dopuszcza_zlozenie_oferty_wariantowej"/>
      <w:bookmarkEnd w:id="1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  <w:t>Złożenie oferty wariantowej dopuszcza się tylko z jednoczesnym złożeniem oferty zasadniczej: </w:t>
        <w:br/>
      </w:r>
      <w:bookmarkStart w:id="102" w:name="ctl00_ContentPlaceHolder1_czy_dopuszcza_zlozenie_oferty_wariantowej_zasadniczej"/>
      <w:bookmarkEnd w:id="1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IV.1.6) Przewidywana liczba wykonawców, którzy zostaną zaproszeni do udziału w postępowaniu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(przetarg ograniczony, negocjacje z ogłoszeniem, dialog konkurencyjny, partnerstwo innowacyjne)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Liczba wykonawców  </w:t>
      </w:r>
      <w:bookmarkStart w:id="103" w:name="ctl00_ContentPlaceHolder1_liczba_wykonawcow"/>
      <w:bookmarkEnd w:id="1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  <w:t>Przewidywana minimalna liczba wykonawców </w:t>
      </w:r>
      <w:bookmarkStart w:id="104" w:name="ctl00_ContentPlaceHolder1_minimalna_liczba_wykonawcow"/>
      <w:bookmarkEnd w:id="1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Maksymalna liczba wykonawców  </w:t>
      </w:r>
      <w:bookmarkStart w:id="105" w:name="ctl00_ContentPlaceHolder1_maksymalna_liczba_wykonawcow"/>
      <w:bookmarkStart w:id="106" w:name="ctl00_ContentPlaceHolder1_znaczenie_warunkow_wykonawcow"/>
      <w:bookmarkEnd w:id="105"/>
      <w:bookmarkEnd w:id="1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  <w:t>Kryteria selekcji wykonawców: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IV.1.7) Informacje na temat umowy ramowej lub dynamicznego systemu zakupów: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Umowa ramowa będzie zawarta: </w:t>
        <w:br/>
      </w:r>
      <w:bookmarkStart w:id="107" w:name="ctl00_ContentPlaceHolder1_z_kim_umowa_bedzie_zawarta"/>
      <w:bookmarkEnd w:id="1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Czy przewiduje się ograniczenie liczby uczestników umowy ramowej: </w:t>
        <w:br/>
      </w:r>
      <w:bookmarkStart w:id="108" w:name="ctl00_ContentPlaceHolder1_czy_ograniczenie_liczby_uczestnikow"/>
      <w:bookmarkEnd w:id="1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Przewidziana maksymalna liczba uczestników umowy ramowej: </w:t>
        <w:br/>
      </w:r>
      <w:bookmarkStart w:id="109" w:name="ctl00_ContentPlaceHolder1_ograniczenie_liczby_uczestnikow"/>
      <w:bookmarkEnd w:id="1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Informacje dodatkowe: </w:t>
        <w:br/>
      </w:r>
      <w:bookmarkStart w:id="110" w:name="ctl00_ContentPlaceHolder1_ograniczenie_liczby_uczestnikow_informacje_dodatkowe"/>
      <w:bookmarkEnd w:id="1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Zamówienie obejmuje ustanowienie dynamicznego systemu zakupów: </w:t>
        <w:br/>
      </w:r>
      <w:bookmarkStart w:id="111" w:name="ctl00_ContentPlaceHolder1_czy_obejmuje_ustanowienie"/>
      <w:bookmarkEnd w:id="1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Adres strony internetowej, na której będą zamieszczone dodatkowe informacje dotyczące dynamicznego systemu zakupów: </w:t>
        <w:br/>
      </w:r>
      <w:bookmarkStart w:id="112" w:name="ctl00_ContentPlaceHolder1_obejmuje_ustanowienie"/>
      <w:bookmarkEnd w:id="1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Informacje dodatkowe: </w:t>
        <w:br/>
      </w:r>
      <w:bookmarkStart w:id="113" w:name="ctl00_ContentPlaceHolder1_obejmuje_ustanowienie_informacje_dodatkowe"/>
      <w:bookmarkEnd w:id="1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 ramach umowy ramowej/dynamicznego systemu zakupów dopuszcza się złożenie ofert w formie katalogów elektronicznych: </w:t>
        <w:br/>
      </w:r>
      <w:bookmarkStart w:id="114" w:name="ctl00_ContentPlaceHolder1_czy_umowy_ramowej_dynamicznego_katalogow"/>
      <w:bookmarkStart w:id="115" w:name="ctl00_ContentPlaceHolder1_czy_pobranie_umowy_ramowej_dynamicznego_katalogow"/>
      <w:bookmarkEnd w:id="114"/>
      <w:bookmarkEnd w:id="1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Przewiduje się pobranie ze złożonych katalogów elektronicznych informacji potrzebnych do sporządzenia ofert w ramach umowy ramowej/dynamicznego systemu zakupów: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IV.1.8) Aukcja elektroniczna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Przewidziane jest przeprowadzenie aukcji elektronicznej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(przetarg nieograniczony, przetarg ograniczony, negocjacje z ogłoszeniem) </w:t>
      </w:r>
      <w:bookmarkStart w:id="116" w:name="ctl00_ContentPlaceHolder1_aukcja_elektroniczna"/>
      <w:bookmarkEnd w:id="1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Należy podać adres strony internetowej, na której aukcja będzie prowadzona: </w:t>
        <w:br/>
      </w:r>
      <w:bookmarkStart w:id="117" w:name="ctl00_ContentPlaceHolder1_adres_strony_na_ktorej_bedzie_prowadzona"/>
      <w:bookmarkEnd w:id="1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Należy wskazać elementy, których wartości będą przedmiotem aukcji elektronicznej: </w:t>
      </w:r>
      <w:bookmarkStart w:id="118" w:name="ctl00_ContentPlaceHolder1_elementy_aukcji_elektronicznej"/>
      <w:bookmarkEnd w:id="1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Przewiduje się ograniczenia co do przedstawionych wartości, wynikające z opisu przedmiotu zamówienia: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bookmarkStart w:id="119" w:name="ctl00_ContentPlaceHolder1_ograniczenia_do_przedstawianych_wartosci"/>
      <w:bookmarkEnd w:id="1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Należy podać, które informacje zostaną udostępnione wykonawcom w trakcie aukcji elektronicznej oraz jaki będzie termin ich udostępnienia: </w:t>
      </w:r>
      <w:bookmarkStart w:id="120" w:name="ctl00_ContentPlaceHolder1_informaje_udostepnione_wykonawcom"/>
      <w:bookmarkEnd w:id="1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Informacje dotyczące przebiegu aukcji elektronicznej: </w:t>
      </w:r>
      <w:bookmarkStart w:id="121" w:name="ctl00_ContentPlaceHolder1_informaje_przebiegu_aukcji"/>
      <w:bookmarkEnd w:id="1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Jaki jest przewidziany sposób postępowania w toku aukcji elektronicznej i jakie będą warunki, na jakich wykonawcy będą mogli licytować (minimalne wysokości postąpień): </w:t>
      </w:r>
      <w:bookmarkStart w:id="122" w:name="ctl00_ContentPlaceHolder1_warunki_do_licytacji"/>
      <w:bookmarkEnd w:id="1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Informacje dotyczące wykorzystywanego sprzętu elektronicznego, rozwiązań i specyfikacji technicznych w zakresie połączeń: </w:t>
      </w:r>
      <w:bookmarkStart w:id="123" w:name="ctl00_ContentPlaceHolder1_wykorzystanie_sprzetu_elektronicznego"/>
      <w:bookmarkEnd w:id="1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Wymagania dotyczące rejestracji i identyfikacji wykonawców w aukcji elektronicznej: </w:t>
      </w:r>
      <w:bookmarkStart w:id="124" w:name="ctl00_ContentPlaceHolder1_wymagania_dotyczace_rejestracji_wyk_aukcja"/>
      <w:bookmarkEnd w:id="1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Informacje o liczbie etapów aukcji elektronicznej i czasie ich trwania: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25" w:name="ctl00_ContentPlaceHolder1_IV_aukcja_jednoetapowa"/>
      <w:bookmarkEnd w:id="1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Czas trwania: </w:t>
      </w:r>
      <w:bookmarkStart w:id="126" w:name="ctl00_ContentPlaceHolder1_IV_aukcja_jednoetapowa_czas"/>
      <w:bookmarkEnd w:id="1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  <w:t>Czy wykonawcy, którzy nie złożyli nowych postąpień, zostaną zakwalifikowani do następnego etapu: </w:t>
      </w:r>
      <w:bookmarkStart w:id="127" w:name="ctl00_ContentPlaceHolder1_IV_aukcja_wykonawcy_zakwalfikowani"/>
      <w:bookmarkStart w:id="128" w:name="ctl00_ContentPlaceHolder1_warunki_zamkniecia_aukcji"/>
      <w:bookmarkEnd w:id="127"/>
      <w:bookmarkEnd w:id="1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Warunki zamknięcia aukcji elektronicznej: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IV.2) KRYTERIA OCENY OFERT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IV.2.1) Kryteria oceny ofert: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IV.2.2) Kryteria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</w:p>
    <w:tbl>
      <w:tblPr>
        <w:tblW w:w="204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913"/>
        <w:gridCol w:w="1128"/>
      </w:tblGrid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IV.2.3) Zastosowanie procedury, o której mowa w art. 24aa ust. 1 ustawy Pzp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(przetarg nieograniczony) </w:t>
        <w:br/>
      </w:r>
      <w:bookmarkStart w:id="129" w:name="ctl00_ContentPlaceHolder1_zastosowanie_procedury_pzp"/>
      <w:bookmarkEnd w:id="1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IV.3) Negocjacje z ogłoszeniem, dialog konkurencyjny, partnerstwo innowacyjne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IV.3.1) Informacje na temat negocjacji z ogłoszeniem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  <w:t>Minimalne wymagania, które muszą spełniać wszystkie oferty: </w:t>
        <w:br/>
      </w:r>
      <w:bookmarkStart w:id="130" w:name="ctl00_ContentPlaceHolder1_IV_3_1_minimalne_wymagania"/>
      <w:bookmarkEnd w:id="1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Przewidziane jest zastrzeżenie prawa do udzielenia zamówienia na podstawie ofert wstępnych bez przeprowadzenia negocjacji </w:t>
      </w:r>
      <w:bookmarkStart w:id="131" w:name="ctl00_ContentPlaceHolder1_IV_3_1_Przewidziane_jest_zastrzezenie"/>
      <w:bookmarkEnd w:id="1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Przewidziany jest podział negocjacji na etapy w celu ograniczenia liczby ofert: </w:t>
      </w:r>
      <w:bookmarkStart w:id="132" w:name="ctl00_ContentPlaceHolder1_IV_3_1_Przewidziany_podzial"/>
      <w:bookmarkEnd w:id="1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Należy podać informacje na temat etapów negocjacji (w tym liczbę etapów): </w:t>
        <w:br/>
      </w:r>
      <w:bookmarkStart w:id="133" w:name="ctl00_ContentPlaceHolder1_IV_3_1_etapy_negocjacji"/>
      <w:bookmarkEnd w:id="1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Informacje dodatkowe </w:t>
        <w:br/>
      </w:r>
      <w:bookmarkStart w:id="134" w:name="ctl00_ContentPlaceHolder1_IV_3_1_dodatkowe_informacje"/>
      <w:bookmarkEnd w:id="1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IV.3.2) Informacje na temat dialogu konkurencyjnego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  <w:t>Opis potrzeb i wymagań zamawiającego lub informacja o sposobie uzyskania tego opisu: </w:t>
        <w:br/>
      </w:r>
      <w:bookmarkStart w:id="135" w:name="ctl00_ContentPlaceHolder1_IV_3_2_opis_potrzeb"/>
      <w:bookmarkEnd w:id="1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Informacja o wysokości nagród dla wykonawców, którzy podczas dialogu konkurencyjnego przedstawili rozwiązania stanowiące podstawę do składania ofert, jeżeli zamawiający przewiduje nagrody: </w:t>
        <w:br/>
      </w:r>
      <w:bookmarkStart w:id="136" w:name="ctl00_ContentPlaceHolder1_IV_3_2_informacja_wysokosc_nagrod"/>
      <w:bookmarkEnd w:id="1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Wstępny harmonogram postępowania: </w:t>
        <w:br/>
      </w:r>
      <w:bookmarkStart w:id="137" w:name="ctl00_ContentPlaceHolder1_IV_3_2_wstepny_harmonogram"/>
      <w:bookmarkEnd w:id="1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Podział dialogu na etapy w celu ograniczenia liczby rozwiązań: </w:t>
      </w:r>
      <w:bookmarkStart w:id="138" w:name="ctl00_ContentPlaceHolder1_IV_3_2_PodzialDialogu"/>
      <w:bookmarkEnd w:id="1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Należy podać informacje na temat etapów dialogu: </w:t>
        <w:br/>
      </w:r>
      <w:bookmarkStart w:id="139" w:name="ctl00_ContentPlaceHolder1_IV_3_2_EtapyDialogu"/>
      <w:bookmarkEnd w:id="1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  <w:t>Informacje dodatkowe: </w:t>
        <w:br/>
      </w:r>
      <w:bookmarkStart w:id="140" w:name="ctl00_ContentPlaceHolder1_IV_3_2_DodatkoweInformacje"/>
      <w:bookmarkEnd w:id="1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IV.3.3) Informacje na temat partnerstwa innowacyjnego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  <w:t>Elementy opisu przedmiotu zamówienia definiujące minimalne wymagania, którym muszą odpowiadać wszystkie oferty: </w:t>
        <w:br/>
      </w:r>
      <w:bookmarkStart w:id="141" w:name="ctl00_ContentPlaceHolder1_IV_3_3_ElementyOpisu"/>
      <w:bookmarkEnd w:id="1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Podział negocjacji na etapy w celu ograniczeniu liczby ofert podlegających negocjacjom poprzez zastosowanie kryteriów oceny ofert wskazanych w specyfikacji istotnych warunków zamówienia: </w:t>
        <w:br/>
      </w:r>
      <w:bookmarkStart w:id="142" w:name="ctl00_ContentPlaceHolder1_IV_3_3_PodzialNegocjacji"/>
      <w:bookmarkEnd w:id="1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Informacje dodatkowe: </w:t>
        <w:br/>
      </w:r>
      <w:bookmarkStart w:id="143" w:name="ctl00_ContentPlaceHolder1_IV_3_3_DodatkoweInfo"/>
      <w:bookmarkEnd w:id="1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IV.4) Licytacja elektroniczna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Adres strony internetowej, na której będzie prowadzona licytacja elektroniczna: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44" w:name="ctl00_ContentPlaceHolder1_IV_4_6"/>
      <w:bookmarkEnd w:id="1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Adres strony internetowej, na której jest dostępny opis przedmiotu zamówienia w licytacji elektronicznej: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45" w:name="ctl00_ContentPlaceHolder1_IV_4_7"/>
      <w:bookmarkEnd w:id="1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Wymagania dotyczące rejestracji i identyfikacji wykonawców w licytacji elektronicznej, w tym wymagania techniczne urządzeń informatycznych: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46" w:name="ctl00_ContentPlaceHolder1_IV_4_8"/>
      <w:bookmarkEnd w:id="1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Sposób postępowania w toku licytacji elektronicznej, w tym określenie minimalnych wysokości postąpień: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47" w:name="ctl00_ContentPlaceHolder1_IV_4_9"/>
      <w:bookmarkEnd w:id="1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Informacje o liczbie etapów licytacji elektronicznej i czasie ich trwania: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48" w:name="ctl00_ContentPlaceHolder1_IV_4_10_licytacja_jednoetapowa"/>
      <w:bookmarkStart w:id="149" w:name="ctl00_ContentPlaceHolder1_IV_4_10_licytacja_jednoetapowa_czas"/>
      <w:bookmarkStart w:id="150" w:name="ctl00_ContentPlaceHolder1_IV_4_10_wykonawcy_zakwalfikowani"/>
      <w:bookmarkEnd w:id="148"/>
      <w:bookmarkEnd w:id="149"/>
      <w:bookmarkEnd w:id="1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Czas trwania: </w:t>
        <w:br/>
        <w:br/>
        <w:t>Wykonawcy, którzy nie złożyli nowych postąpień, zostaną zakwalifikowani do następnego etapu: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Termin składania wniosków o dopuszczenie do udziału w licytacji elektronicznej: </w:t>
        <w:br/>
        <w:t>Data: </w:t>
      </w:r>
      <w:bookmarkStart w:id="151" w:name="ctl00_ContentPlaceHolder1_IV_4_11_data"/>
      <w:bookmarkEnd w:id="1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godzina: </w:t>
      </w:r>
      <w:bookmarkStart w:id="152" w:name="ctl00_ContentPlaceHolder1_IV_4_11_godzina"/>
      <w:bookmarkEnd w:id="1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Termin otwarcia licytacji elektronicznej: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53" w:name="ctl00_ContentPlaceHolder1_IV_4_12"/>
      <w:bookmarkEnd w:id="1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Termin i warunki zamknięcia licytacji elektronicznej: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54" w:name="ctl00_ContentPlaceHolder1_IV_4_13"/>
      <w:bookmarkEnd w:id="1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Istotne dla stron postanowienia, które zostaną wprowadzone do treści zawieranej umowy w sprawie zamówienia publicznego, albo ogólne warunki umowy, albo wzór umowy: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55" w:name="ctl00_ContentPlaceHolder1_IV_IstotnePostanowienia"/>
      <w:bookmarkEnd w:id="1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Wymagania dotyczące zabezpieczenia należytego wykonania umowy: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56" w:name="ctl00_ContentPlaceHolder1_IV_4_14"/>
      <w:bookmarkEnd w:id="1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Informacje dodatkowe: </w:t>
      </w:r>
    </w:p>
    <w:p>
      <w:pPr>
        <w:pStyle w:val="Tretekstu"/>
        <w:widowControl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57" w:name="ctl00_ContentPlaceHolder1_IV_LicytacjeDodatkoweInformacje"/>
      <w:bookmarkEnd w:id="157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IV.5) ZMIANA UMOWY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Przewiduje się istotne zmiany postanowień zawartej umowy w stosunku do treści oferty, na podstawie której dokonano wyboru wykonawcy: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bookmarkStart w:id="158" w:name="ctl00_ContentPlaceHolder1_zmiana_umowy"/>
      <w:bookmarkEnd w:id="1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Tak </w:t>
        <w:br/>
        <w:t>Należy wskazać zakres, charakter zmian oraz warunki wprowadzenia zmian: </w:t>
        <w:br/>
      </w:r>
      <w:bookmarkStart w:id="159" w:name="ctl00_ContentPlaceHolder1_zmiana_umowy_tekst"/>
      <w:bookmarkEnd w:id="1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Zamawiający przewiduje zmiany postanowień zawartej umowy w zakresie określonym w § 6 projektu umowy.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IV.6) INFORMACJE ADMINISTRACYJNE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IV.6.1) Sposób udostępniania informacji o charakterze poufnym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(jeżeli dotyczy):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bookmarkStart w:id="160" w:name="ctl00_ContentPlaceHolder1_IV_6_1_sposob_udostepniania"/>
      <w:bookmarkEnd w:id="1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Środki służące ochronie informacji o charakterze poufnym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  <w:br/>
      </w:r>
      <w:bookmarkStart w:id="161" w:name="ctl00_ContentPlaceHolder1_IV_6_1_srodki_ochrony"/>
      <w:bookmarkEnd w:id="1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IV.6.2) Termin składania ofert lub wniosków o dopuszczenie do udziału w postępowaniu: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Data: </w:t>
      </w:r>
      <w:bookmarkStart w:id="162" w:name="ctl00_ContentPlaceHolder1_IV_4_4_data"/>
      <w:bookmarkEnd w:id="1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2017-11-27, godzina: </w:t>
      </w:r>
      <w:bookmarkStart w:id="163" w:name="ctl00_ContentPlaceHolder1_IV_4_4_godzina"/>
      <w:bookmarkEnd w:id="1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13:00, </w:t>
        <w:br/>
        <w:t>Skrócenie terminu składania wniosków, ze względu na pilną potrzebę udzielenia zamówienia (przetarg nieograniczony, przetarg ograniczony, negocjacje z ogłoszeniem): </w:t>
        <w:br/>
      </w:r>
      <w:bookmarkStart w:id="164" w:name="ctl00_ContentPlaceHolder1_IV_6_2_SkrocenieTerminu"/>
      <w:bookmarkEnd w:id="1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Wskazać powody: </w:t>
        <w:br/>
      </w:r>
      <w:bookmarkStart w:id="165" w:name="ctl00_ContentPlaceHolder1_IV_6_2_Powody"/>
      <w:bookmarkEnd w:id="1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Język lub języki, w jakich mogą być sporządzane oferty lub wnioski o dopuszczenie do udziału w postępowaniu </w:t>
        <w:br/>
        <w:t>&gt; </w:t>
      </w:r>
      <w:bookmarkStart w:id="166" w:name="ctl00_ContentPlaceHolder1_IV_4_4_jezyki"/>
      <w:bookmarkEnd w:id="1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Polski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IV.6.3) Termin związania ofertą: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do: </w:t>
      </w:r>
      <w:bookmarkStart w:id="167" w:name="ctl00_ContentPlaceHolder1_IV_4_5_data"/>
      <w:bookmarkEnd w:id="1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okres w dniach: </w:t>
      </w:r>
      <w:bookmarkStart w:id="168" w:name="ctl00_ContentPlaceHolder1_IV_4_5_okres"/>
      <w:bookmarkEnd w:id="1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30 (od ostatecznego terminu składania ofert)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bookmarkStart w:id="169" w:name="ctl00_ContentPlaceHolder1_IV_4_17"/>
      <w:bookmarkEnd w:id="1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bookmarkStart w:id="170" w:name="ctl00_ContentPlaceHolder1_IV_6_5"/>
      <w:bookmarkEnd w:id="1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Nie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IV.6.6) Informacje dodatkowe:</w:t>
      </w:r>
      <w:bookmarkStart w:id="171" w:name="ctl00_ContentPlaceHolder1_IV_6_6"/>
      <w:bookmarkEnd w:id="1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u w:val="singl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u w:val="single"/>
        </w:rPr>
        <w:t>ZAŁĄCZNIK I - INFORMACJE DOTYCZĄCE OFERT CZĘŚCIOWYCH</w:t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0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832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9"/>
        <w:gridCol w:w="226"/>
        <w:gridCol w:w="866"/>
        <w:gridCol w:w="6167"/>
      </w:tblGrid>
      <w:tr>
        <w:trPr/>
        <w:tc>
          <w:tcPr>
            <w:tcW w:w="106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Część nr: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Nazwa:</w:t>
            </w:r>
          </w:p>
        </w:tc>
        <w:tc>
          <w:tcPr>
            <w:tcW w:w="616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do magazynu Apteki szpitalnej materiałów szewnych.</w:t>
            </w:r>
          </w:p>
        </w:tc>
      </w:tr>
    </w:tbl>
    <w:p>
      <w:pPr>
        <w:pStyle w:val="Tretekstu"/>
        <w:widowControl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1) Krótki opis przedmiotu zamówienia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Dostawa do magazynu Apteki szpitalnej materiałów szewnych zgodnie z opisem zawartym w załączniku Nr 2 do SIWZ.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2) Wspólny Słownik Zamówień(CPV):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33141121-4, </w:t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3) Wartość części zamówienia(jeżeli zamawiający podaje informacje o wartości zamówienia):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Wartość bez VAT: </w:t>
        <w:br/>
        <w:t>Waluta: </w:t>
        <w:br/>
        <w:t>PLN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4) Czas trwania lub termin wykonania: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okres w miesiącach: 12</w:t>
        <w:br/>
        <w:t>okres w dniach: </w:t>
        <w:br/>
        <w:t>data rozpoczęcia: </w:t>
        <w:br/>
        <w:t>data zakończenia: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5) Kryteria oceny ofert: 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</w:tbl>
    <w:p>
      <w:pPr>
        <w:pStyle w:val="Tretekstu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6) INFORMACJE DODATKOWE: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</w:p>
    <w:tbl>
      <w:tblPr>
        <w:tblW w:w="832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9"/>
        <w:gridCol w:w="226"/>
        <w:gridCol w:w="866"/>
        <w:gridCol w:w="6167"/>
      </w:tblGrid>
      <w:tr>
        <w:trPr/>
        <w:tc>
          <w:tcPr>
            <w:tcW w:w="106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Część nr: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Nazwa:</w:t>
            </w:r>
          </w:p>
        </w:tc>
        <w:tc>
          <w:tcPr>
            <w:tcW w:w="616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do magazynu Apteki szpitalnej materiałów szewnych.</w:t>
            </w:r>
          </w:p>
        </w:tc>
      </w:tr>
    </w:tbl>
    <w:p>
      <w:pPr>
        <w:pStyle w:val="Tretekstu"/>
        <w:widowControl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1) Krótki opis przedmiotu zamówienia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Dostawa do magazynu Apteki szpitalnej materiałów szewnych zgodnie z opisem zawartym w załączniku Nr 2 do SIWZ.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2) Wspólny Słownik Zamówień(CPV):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33141121-4, </w:t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3) Wartość części zamówienia(jeżeli zamawiający podaje informacje o wartości zamówienia):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Wartość bez VAT: </w:t>
        <w:br/>
        <w:t>Waluta: </w:t>
        <w:br/>
        <w:t>PLN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4) Czas trwania lub termin wykonania: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okres w miesiącach: 12</w:t>
        <w:br/>
        <w:t>okres w dniach: </w:t>
        <w:br/>
        <w:t>data rozpoczęcia: </w:t>
        <w:br/>
        <w:t>data zakończenia: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5) Kryteria oceny ofert: 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</w:tbl>
    <w:p>
      <w:pPr>
        <w:pStyle w:val="Tretekstu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6) INFORMACJE DODATKOWE: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</w:p>
    <w:tbl>
      <w:tblPr>
        <w:tblW w:w="832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9"/>
        <w:gridCol w:w="226"/>
        <w:gridCol w:w="866"/>
        <w:gridCol w:w="6167"/>
      </w:tblGrid>
      <w:tr>
        <w:trPr/>
        <w:tc>
          <w:tcPr>
            <w:tcW w:w="106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Część nr: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Nazwa:</w:t>
            </w:r>
          </w:p>
        </w:tc>
        <w:tc>
          <w:tcPr>
            <w:tcW w:w="616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do magazynu Apteki szpitalnej materiałów szewnych.</w:t>
            </w:r>
          </w:p>
        </w:tc>
      </w:tr>
    </w:tbl>
    <w:p>
      <w:pPr>
        <w:pStyle w:val="Tretekstu"/>
        <w:widowControl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1) Krótki opis przedmiotu zamówienia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Dostawa do magazynu Apteki szpitalnej materiałów szewnych, zgodnie z opisem zawartym w załączniku Nr 2 do SIWZ.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2) Wspólny Słownik Zamówień(CPV):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33141121-4, </w:t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3) Wartość części zamówienia(jeżeli zamawiający podaje informacje o wartości zamówienia):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Wartość bez VAT: </w:t>
        <w:br/>
        <w:t>Waluta: </w:t>
        <w:br/>
        <w:t>PLN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4) Czas trwania lub termin wykonania: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okres w miesiącach: 12</w:t>
        <w:br/>
        <w:t>okres w dniach: </w:t>
        <w:br/>
        <w:t>data rozpoczęcia: </w:t>
        <w:br/>
        <w:t>data zakończenia: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5) Kryteria oceny ofert: 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</w:tbl>
    <w:p>
      <w:pPr>
        <w:pStyle w:val="Tretekstu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6) INFORMACJE DODATKOWE: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</w:p>
    <w:tbl>
      <w:tblPr>
        <w:tblW w:w="832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9"/>
        <w:gridCol w:w="226"/>
        <w:gridCol w:w="866"/>
        <w:gridCol w:w="6167"/>
      </w:tblGrid>
      <w:tr>
        <w:trPr/>
        <w:tc>
          <w:tcPr>
            <w:tcW w:w="106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Część nr: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Nazwa:</w:t>
            </w:r>
          </w:p>
        </w:tc>
        <w:tc>
          <w:tcPr>
            <w:tcW w:w="616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do magazynu Apteki szpitalnej materiałów szewnych.</w:t>
            </w:r>
          </w:p>
        </w:tc>
      </w:tr>
    </w:tbl>
    <w:p>
      <w:pPr>
        <w:pStyle w:val="Tretekstu"/>
        <w:widowControl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1) Krótki opis przedmiotu zamówienia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Dostawa do magazynu Apteki szpitalnej materiałów szewnych zgodnie z opisem zawartym w załączniku Nr 2 do SIWZ.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2) Wspólny Słownik Zamówień(CPV):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33141121-4, </w:t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3) Wartość części zamówienia(jeżeli zamawiający podaje informacje o wartości zamówienia):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Wartość bez VAT: </w:t>
        <w:br/>
        <w:t>Waluta: </w:t>
        <w:br/>
        <w:t>PLN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4) Czas trwania lub termin wykonania: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okres w miesiącach: 12</w:t>
        <w:br/>
        <w:t>okres w dniach: </w:t>
        <w:br/>
        <w:t>data rozpoczęcia: </w:t>
        <w:br/>
        <w:t>data zakończenia: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5) Kryteria oceny ofert: 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</w:tbl>
    <w:p>
      <w:pPr>
        <w:pStyle w:val="Tretekstu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6) INFORMACJE DODATKOWE: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</w:p>
    <w:tbl>
      <w:tblPr>
        <w:tblW w:w="859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9"/>
        <w:gridCol w:w="226"/>
        <w:gridCol w:w="866"/>
        <w:gridCol w:w="6434"/>
      </w:tblGrid>
      <w:tr>
        <w:trPr/>
        <w:tc>
          <w:tcPr>
            <w:tcW w:w="1069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Część nr: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Nazwa:</w:t>
            </w:r>
          </w:p>
        </w:tc>
        <w:tc>
          <w:tcPr>
            <w:tcW w:w="64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do magazynu Apteki szpitalnej materiałów medycznych.</w:t>
            </w:r>
          </w:p>
        </w:tc>
      </w:tr>
    </w:tbl>
    <w:p>
      <w:pPr>
        <w:pStyle w:val="Tretekstu"/>
        <w:widowControl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1) Krótki opis przedmiotu zamówienia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Dostawa do magazynu Apteki szpitalnej materiałów medycznych, zgodnie z opisem zawartym w załączniku Nr 2 do SIWZ.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2) Wspólny Słownik Zamówień(CPV):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33140000-3, </w:t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3) Wartość części zamówienia(jeżeli zamawiający podaje informacje o wartości zamówienia):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Wartość bez VAT: </w:t>
        <w:br/>
        <w:t>Waluta: </w:t>
        <w:br/>
        <w:t>PLN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4) Czas trwania lub termin wykonania: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okres w miesiącach: 12</w:t>
        <w:br/>
        <w:t>okres w dniach: </w:t>
        <w:br/>
        <w:t>data rozpoczęcia: </w:t>
        <w:br/>
        <w:t>data zakończenia: </w:t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5) Kryteria oceny ofert: 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/>
      </w:r>
    </w:p>
    <w:p>
      <w:pPr>
        <w:pStyle w:val="Tretekstu"/>
        <w:spacing w:lineRule="auto" w:line="288" w:before="0" w:after="14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6) INFORMACJE DODATKOWE:</w:t>
      </w:r>
      <w:r>
        <w:rPr>
          <w:rFonts w:ascii="Times New Roman" w:hAnsi="Times New Roman"/>
        </w:rPr>
        <w:t xml:space="preserve"> </w:t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LibreOffice/5.2.2.2$Windows_x86 LibreOffice_project/8f96e87c890bf8fa77463cd4b640a2312823f3ad</Application>
  <Pages>15</Pages>
  <Words>2650</Words>
  <Characters>17989</Characters>
  <CharactersWithSpaces>20799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2017-11-17T13:05:25Z</dcterms:created>
  <dc:creator/>
  <dc:description/>
  <dc:language>pl-PL</dc:language>
  <cp:lastModifiedBy/>
  <dcterms:modified xsi:type="dcterms:W3CDTF">2017-11-17T13:07:15Z</dcterms:modified>
  <cp:revision>1</cp:revision>
  <dc:subject/>
  <dc:title/>
</cp:coreProperties>
</file>