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 xml:space="preserve">               </w:t>
      </w:r>
    </w:p>
    <w:p>
      <w:pPr>
        <w:pStyle w:val="Normal"/>
        <w:spacing w:lineRule="auto" w:line="36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 xml:space="preserve">                                      </w:t>
      </w:r>
      <w:r>
        <w:rPr>
          <w:b/>
          <w:bCs/>
          <w:i w:val="false"/>
          <w:iCs w:val="false"/>
          <w:sz w:val="28"/>
          <w:szCs w:val="28"/>
        </w:rPr>
        <w:t>Informacja z otwarcia ofert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single"/>
        </w:rPr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</w:r>
    </w:p>
    <w:p>
      <w:pPr>
        <w:pStyle w:val="Normal"/>
        <w:jc w:val="both"/>
        <w:rPr/>
      </w:pPr>
      <w:r>
        <w:rPr/>
        <w:t>Dotyczy: postępowania o u</w:t>
      </w:r>
      <w:r>
        <w:rPr>
          <w:i w:val="false"/>
          <w:iCs w:val="false"/>
          <w:sz w:val="24"/>
          <w:szCs w:val="24"/>
        </w:rPr>
        <w:t xml:space="preserve">dzielenie zamówienia publicznego prowadzonego w trybie przetargu nieograniczonego na </w:t>
      </w:r>
      <w:r>
        <w:rPr>
          <w:rStyle w:val="Mocnowyrniony"/>
          <w:rFonts w:cs="Arial"/>
          <w:i w:val="false"/>
          <w:iCs w:val="false"/>
          <w:color w:val="000000"/>
          <w:sz w:val="24"/>
          <w:szCs w:val="24"/>
        </w:rPr>
        <w:t>„</w:t>
      </w:r>
      <w:r>
        <w:rPr>
          <w:rStyle w:val="Mocnowyrniony"/>
          <w:rFonts w:cs="Arial"/>
          <w:b w:val="false"/>
          <w:bCs w:val="false"/>
          <w:i w:val="false"/>
          <w:iCs w:val="false"/>
          <w:color w:val="000000"/>
          <w:sz w:val="24"/>
          <w:szCs w:val="24"/>
        </w:rPr>
        <w:t>Świadczenie kompleksowych usług pralniczych wraz             z transportem bielizny szpitalnej i odzie</w:t>
      </w:r>
      <w:r>
        <w:rPr>
          <w:rStyle w:val="Mocnowyrniony"/>
          <w:rFonts w:cs="Arial"/>
          <w:b w:val="false"/>
          <w:bCs w:val="false"/>
          <w:i w:val="false"/>
          <w:iCs w:val="false"/>
          <w:color w:val="000000"/>
          <w:sz w:val="24"/>
          <w:szCs w:val="24"/>
        </w:rPr>
        <w:t>ż</w:t>
      </w:r>
      <w:r>
        <w:rPr>
          <w:rStyle w:val="Mocnowyrniony"/>
          <w:rFonts w:cs="Arial"/>
          <w:b w:val="false"/>
          <w:bCs w:val="false"/>
          <w:i w:val="false"/>
          <w:iCs w:val="false"/>
          <w:color w:val="000000"/>
          <w:sz w:val="24"/>
          <w:szCs w:val="24"/>
        </w:rPr>
        <w:t>y medycznej oraz innego asortymentu, najem bielizny po</w:t>
      </w:r>
      <w:r>
        <w:rPr>
          <w:rStyle w:val="Mocnowyrniony"/>
          <w:rFonts w:cs="Arial"/>
          <w:b w:val="false"/>
          <w:bCs w:val="false"/>
          <w:i w:val="false"/>
          <w:iCs w:val="false"/>
          <w:color w:val="000000"/>
          <w:sz w:val="24"/>
          <w:szCs w:val="24"/>
        </w:rPr>
        <w:t>ś</w:t>
      </w:r>
      <w:r>
        <w:rPr>
          <w:rStyle w:val="Mocnowyrniony"/>
          <w:rFonts w:cs="Arial"/>
          <w:b w:val="false"/>
          <w:bCs w:val="false"/>
          <w:i w:val="false"/>
          <w:iCs w:val="false"/>
          <w:color w:val="000000"/>
          <w:sz w:val="24"/>
          <w:szCs w:val="24"/>
        </w:rPr>
        <w:t>cielowej, fartuchów operacyjnych, poduszek, kołder oraz wdrożenie radiowego systemu do identyfikacji asortymentu - system RFID HF lub równoważny”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   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Oznaczenie sprawy: 05/ZP/2019</w:t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          </w:t>
      </w:r>
      <w:r>
        <w:rPr>
          <w:b w:val="false"/>
          <w:bCs w:val="false"/>
          <w:i w:val="false"/>
          <w:iCs w:val="false"/>
          <w:sz w:val="22"/>
          <w:szCs w:val="22"/>
        </w:rPr>
        <w:t xml:space="preserve">Zamawiający  -  </w:t>
      </w:r>
      <w:r>
        <w:rPr>
          <w:sz w:val="22"/>
          <w:szCs w:val="22"/>
        </w:rPr>
        <w:t>Samodzielny Publiczny Zespół Opieki Zdrowotnej w Proszowicach                    ul. Kopernika 13,   32-100 Proszowice,  zgodnie z art. 86 ust. 5 ustawy z dnia 29 stycznia 2004 roku Prawo zamówień publicznych (Dz. U. z 2018 r. poz. 1986 z późniejszymi zmianami) przedstawia informacje z otwarcia ofert.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1. Kwota, jaką Zamawiający zamierza przeznaczyć na  sfinansowanie zamówienia wynosi: </w:t>
        <w:br/>
        <w:t>850 000,00 zł (słownie: osiemset pięćdziesiąt tysięcy złotych i zero groszy).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2.  Do upływu terminu składania ofert tj. do dnia 19.03.2019 r. godz. 11:30 złożono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(s</w:t>
      </w:r>
      <w:r>
        <w:rPr>
          <w:sz w:val="22"/>
          <w:szCs w:val="22"/>
        </w:rPr>
        <w:t xml:space="preserve">łownie: </w:t>
      </w:r>
      <w:r>
        <w:rPr>
          <w:sz w:val="22"/>
          <w:szCs w:val="22"/>
        </w:rPr>
        <w:t>dwie</w:t>
      </w:r>
      <w:r>
        <w:rPr>
          <w:sz w:val="22"/>
          <w:szCs w:val="22"/>
        </w:rPr>
        <w:t xml:space="preserve"> ) ofert</w:t>
      </w:r>
      <w:r>
        <w:rPr>
          <w:sz w:val="22"/>
          <w:szCs w:val="22"/>
        </w:rPr>
        <w:t>y</w:t>
      </w:r>
      <w:r>
        <w:rPr>
          <w:sz w:val="22"/>
          <w:szCs w:val="22"/>
        </w:rPr>
        <w:t>. Zestawienie złożonych ofert w załączeniu.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>3.  Termin wykonania :  36  miesięcy od  daty obowiązywania umowy.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2"/>
          <w:szCs w:val="22"/>
        </w:rPr>
        <w:t xml:space="preserve">4. Warunki płatności :  60 dni od daty wystawienia faktury.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Informacja   z   otwarcia   ofert   zostaje   zamieszczona   na   stronie  internetowej  Zamawiającego    </w:t>
      </w:r>
    </w:p>
    <w:p>
      <w:pPr>
        <w:pStyle w:val="Normal"/>
        <w:rPr/>
      </w:pPr>
      <w:r>
        <w:rPr>
          <w:sz w:val="22"/>
          <w:szCs w:val="22"/>
        </w:rPr>
        <w:t>w dniu 19.03.2019 r..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418" w:footer="708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Helvetica Narrow">
    <w:altName w:val="Arial Narro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42545</wp:posOffset>
              </wp:positionV>
              <wp:extent cx="1606550" cy="885825"/>
              <wp:effectExtent l="0" t="0" r="0" b="0"/>
              <wp:wrapNone/>
              <wp:docPr id="4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5960" cy="88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ul. Kopernika 13 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32-100 Proszowice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stroked="f" style="position:absolute;margin-left:0pt;margin-top:3.35pt;width:126.4pt;height:69.6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 xml:space="preserve">ul. Kopernika 13 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32-100 Proszowice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column">
                <wp:posOffset>2171700</wp:posOffset>
              </wp:positionH>
              <wp:positionV relativeFrom="paragraph">
                <wp:posOffset>42545</wp:posOffset>
              </wp:positionV>
              <wp:extent cx="1606550" cy="895350"/>
              <wp:effectExtent l="0" t="0" r="0" b="0"/>
              <wp:wrapNone/>
              <wp:docPr id="6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5960" cy="89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tel.centrala: 012 386 51 05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sekretariat:  012 386 51 02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fax:</w:t>
                            <w:tab/>
                            <w:t xml:space="preserve">  012 386 14 00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dyrektor :    012 386 51 00</w:t>
                          </w:r>
                        </w:p>
                        <w:p>
                          <w:pPr>
                            <w:pStyle w:val="Normal"/>
                            <w:rPr>
                              <w:color w:val="00000A"/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stroked="f" style="position:absolute;margin-left:171pt;margin-top:3.35pt;width:126.4pt;height:70.4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tel.centrala: 012 386 51 05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sekretariat:  012 386 51 02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fax:</w:t>
                      <w:tab/>
                      <w:t xml:space="preserve">  012 386 14 00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dyrektor :    012 386 51 00</w:t>
                    </w:r>
                  </w:p>
                  <w:p>
                    <w:pPr>
                      <w:pStyle w:val="Normal"/>
                      <w:rPr>
                        <w:color w:val="00000A"/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column">
                <wp:posOffset>4229100</wp:posOffset>
              </wp:positionH>
              <wp:positionV relativeFrom="paragraph">
                <wp:posOffset>42545</wp:posOffset>
              </wp:positionV>
              <wp:extent cx="2063750" cy="1009650"/>
              <wp:effectExtent l="0" t="0" r="0" b="0"/>
              <wp:wrapNone/>
              <wp:docPr id="8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3160" cy="100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Style w:val="Czeinternetowe"/>
                                <w:color w:val="00000A"/>
                                <w:sz w:val="16"/>
                                <w:lang w:val="de-DE"/>
                              </w:rPr>
                              <w:t>spzoz.proszowice@poczta.fm</w:t>
                            </w:r>
                          </w:hyperlink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NIP 682-14-36-049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REGON 000300593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KRS 0000003953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333pt;margin-top:3.35pt;width:162.4pt;height:79.4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 xml:space="preserve">e-mail: </w:t>
                    </w:r>
                    <w:hyperlink r:id="rId2">
                      <w:r>
                        <w:rPr>
                          <w:rStyle w:val="Czeinternetowe"/>
                          <w:color w:val="00000A"/>
                          <w:sz w:val="16"/>
                          <w:lang w:val="de-DE"/>
                        </w:rPr>
                        <w:t>spzoz.proszowice@poczta.fm</w:t>
                      </w:r>
                    </w:hyperlink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NIP 682-14-36-049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REGON 000300593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KRS 0000003953</w:t>
                    </w:r>
                  </w:p>
                </w:txbxContent>
              </v:textbox>
            </v:rect>
          </w:pict>
        </mc:Fallback>
      </mc:AlternateConten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  <w:lang w:val="zxx" w:eastAsia="zxx"/>
      </w:rPr>
    </w:pPr>
    <w:r>
      <w:rPr>
        <w:sz w:val="16"/>
        <w:lang w:val="zxx" w:eastAsia="zxx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540" w:leader="none"/>
      </w:tabs>
      <w:spacing w:before="240" w:after="120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1371600</wp:posOffset>
              </wp:positionH>
              <wp:positionV relativeFrom="paragraph">
                <wp:posOffset>107315</wp:posOffset>
              </wp:positionV>
              <wp:extent cx="5035550" cy="1149350"/>
              <wp:effectExtent l="0" t="0" r="0" b="0"/>
              <wp:wrapNone/>
              <wp:docPr id="1" name="Ramk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4960" cy="114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Arial Narrow" w:hAnsi="Arial Narrow"/>
                              <w:b/>
                              <w:b/>
                              <w:color w:val="00000A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A"/>
                              <w:sz w:val="28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W PROSZOWICACH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4" fillcolor="white" stroked="f" style="position:absolute;margin-left:108pt;margin-top:8.45pt;width:396.4pt;height:90.4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rFonts w:ascii="Arial Narrow" w:hAnsi="Arial Narrow"/>
                        <w:b/>
                        <w:b/>
                        <w:color w:val="00000A"/>
                        <w:sz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00000A"/>
                        <w:sz w:val="28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W PROSZOWICACH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1153160" cy="1365885"/>
          <wp:effectExtent l="0" t="0" r="0" b="0"/>
          <wp:docPr id="3" name="graf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3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>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ind w:left="4248" w:right="0" w:firstLine="430"/>
      <w:outlineLvl w:val="0"/>
      <w:outlineLvl w:val="0"/>
    </w:pPr>
    <w:rPr>
      <w:b/>
      <w:sz w:val="28"/>
      <w:szCs w:val="20"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lineRule="auto" w:line="360" w:before="0" w:after="0"/>
      <w:ind w:left="0" w:right="0" w:firstLine="709"/>
      <w:jc w:val="both"/>
      <w:outlineLvl w:val="1"/>
      <w:outlineLvl w:val="1"/>
    </w:pPr>
    <w:rPr>
      <w:b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lineRule="auto" w:line="360"/>
      <w:jc w:val="both"/>
      <w:outlineLvl w:val="3"/>
      <w:outlineLvl w:val="3"/>
    </w:pPr>
    <w:rPr>
      <w:b/>
      <w:i/>
      <w:sz w:val="36"/>
    </w:rPr>
  </w:style>
  <w:style w:type="paragraph" w:styleId="Nagwe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  <w:outlineLvl w:val="4"/>
    </w:pPr>
    <w:rPr>
      <w:b/>
      <w:i/>
      <w:sz w:val="32"/>
    </w:rPr>
  </w:style>
  <w:style w:type="paragraph" w:styleId="Nagwe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  <w:outlineLvl w:val="5"/>
    </w:pPr>
    <w:rPr>
      <w:sz w:val="28"/>
    </w:rPr>
  </w:style>
  <w:style w:type="paragraph" w:styleId="Nagwek7">
    <w:name w:val="Heading 7"/>
    <w:basedOn w:val="Normal"/>
    <w:next w:val="Normal"/>
    <w:qFormat/>
    <w:pPr>
      <w:keepNext/>
      <w:numPr>
        <w:ilvl w:val="6"/>
        <w:numId w:val="1"/>
      </w:numPr>
      <w:spacing w:lineRule="auto" w:line="360"/>
      <w:jc w:val="both"/>
      <w:outlineLvl w:val="6"/>
      <w:outlineLvl w:val="6"/>
    </w:pPr>
    <w:rPr>
      <w:b/>
      <w:sz w:val="28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pPr>
      <w:spacing w:before="0" w:after="0"/>
      <w:ind w:left="0" w:right="0" w:firstLine="360"/>
      <w:jc w:val="both"/>
    </w:pPr>
    <w:rPr/>
  </w:style>
  <w:style w:type="paragraph" w:styleId="Tekstpodstawowywcity2">
    <w:name w:val="Tekst podstawowy wcięty 2"/>
    <w:basedOn w:val="Normal"/>
    <w:qFormat/>
    <w:pPr>
      <w:spacing w:lineRule="auto" w:line="360" w:before="0" w:after="0"/>
      <w:ind w:left="0" w:right="0" w:firstLine="708"/>
      <w:jc w:val="both"/>
    </w:pPr>
    <w:rPr/>
  </w:style>
  <w:style w:type="paragraph" w:styleId="Tekstpodstawowy2">
    <w:name w:val="Tekst podstawowy 2"/>
    <w:basedOn w:val="Normal"/>
    <w:qFormat/>
    <w:pPr>
      <w:jc w:val="center"/>
    </w:pPr>
    <w:rPr>
      <w:sz w:val="28"/>
    </w:rPr>
  </w:style>
  <w:style w:type="paragraph" w:styleId="Tekstpodstawowy3">
    <w:name w:val="Tekst podstawowy 3"/>
    <w:basedOn w:val="Normal"/>
    <w:qFormat/>
    <w:pPr>
      <w:jc w:val="both"/>
    </w:pPr>
    <w:rPr>
      <w:sz w:val="28"/>
    </w:rPr>
  </w:style>
  <w:style w:type="paragraph" w:styleId="Zawartoramki">
    <w:name w:val="Zawartość ramki"/>
    <w:basedOn w:val="Tretekstu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pzoz.proszowice@poczta.fm" TargetMode="External"/><Relationship Id="rId2" Type="http://schemas.openxmlformats.org/officeDocument/2006/relationships/hyperlink" Target="mailto:spzoz.proszowice@poczta.f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362</TotalTime>
  <Application>LibreOffice/5.2.1.2$Windows_x86 LibreOffice_project/31dd62db80d4e60af04904455ec9c9219178d620</Application>
  <Pages>1</Pages>
  <Words>226</Words>
  <Characters>1563</Characters>
  <CharactersWithSpaces>1907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2013-08-28T11:04:00Z</dcterms:created>
  <dc:creator>Szpital Proszowice</dc:creator>
  <dc:description/>
  <dc:language>pl-PL</dc:language>
  <cp:lastModifiedBy/>
  <cp:lastPrinted>2019-03-19T14:31:50Z</cp:lastPrinted>
  <dcterms:modified xsi:type="dcterms:W3CDTF">2019-03-19T15:01:01Z</dcterms:modified>
  <cp:revision>51</cp:revision>
  <dc:subject/>
  <dc:title>    Nasz znak: SP ZOZ-A-VIII-223/18/10</dc:title>
</cp:coreProperties>
</file>