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/>
        <w:t xml:space="preserve">Dotyczy: postępowania o udzielenie zamówienia publicznego prowadzonego w trybie przetargu nieograniczonego na </w:t>
      </w:r>
      <w:r>
        <w:rPr>
          <w:rStyle w:val="Mocnowyrniony"/>
        </w:rPr>
        <w:t>Dostawę do magazynu Apteki szpitalnej materiałów szewnych.</w:t>
      </w:r>
    </w:p>
    <w:p>
      <w:pPr>
        <w:pStyle w:val="Normal"/>
        <w:tabs>
          <w:tab w:val="left" w:pos="30" w:leader="none"/>
        </w:tabs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03/ZP/2019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2018 r. poz. 1986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>163 500,11 zł (słownie: sto sześćdziesiąt trzy tysiące pięćset złotych i jedenaście groszy).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false"/>
        <w:bidi w:val="0"/>
        <w:spacing w:lineRule="auto" w:line="36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PAKIET I            -        92 112,55 zł,</w:t>
      </w:r>
    </w:p>
    <w:p>
      <w:pPr>
        <w:pStyle w:val="Normal"/>
        <w:rPr/>
      </w:pPr>
      <w:r>
        <w:rPr>
          <w:sz w:val="22"/>
          <w:szCs w:val="22"/>
        </w:rPr>
        <w:t>PAKIET II           -       56 173,82 zł,</w:t>
      </w:r>
    </w:p>
    <w:p>
      <w:pPr>
        <w:pStyle w:val="Normal"/>
        <w:rPr/>
      </w:pPr>
      <w:r>
        <w:rPr>
          <w:sz w:val="22"/>
          <w:szCs w:val="22"/>
        </w:rPr>
        <w:t>PAKIET III          -         3 306,74 zł,</w:t>
      </w:r>
    </w:p>
    <w:p>
      <w:pPr>
        <w:pStyle w:val="Normal"/>
        <w:rPr/>
      </w:pPr>
      <w:r>
        <w:rPr>
          <w:sz w:val="22"/>
          <w:szCs w:val="22"/>
        </w:rPr>
        <w:t>PAKIET IV          -       11 907,00 zł,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 xml:space="preserve">2.  Do upływu terminu składania ofert tj. do dnia 07.02.2019 r. godz. 11:30 złożono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(słownie: </w:t>
      </w:r>
      <w:r>
        <w:rPr>
          <w:sz w:val="22"/>
          <w:szCs w:val="22"/>
        </w:rPr>
        <w:t>trzy</w:t>
      </w:r>
      <w:r>
        <w:rPr>
          <w:sz w:val="22"/>
          <w:szCs w:val="22"/>
        </w:rPr>
        <w:t>) ofert</w:t>
      </w:r>
      <w:r>
        <w:rPr>
          <w:sz w:val="22"/>
          <w:szCs w:val="22"/>
        </w:rPr>
        <w:t>y</w:t>
      </w:r>
      <w:r>
        <w:rPr>
          <w:sz w:val="22"/>
          <w:szCs w:val="22"/>
        </w:rPr>
        <w:t>. Zestawienie złożonych ofert w załączeniu.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3. Termin wykonania :  12 miesi</w:t>
      </w:r>
      <w:r>
        <w:rPr>
          <w:b w:val="false"/>
          <w:bCs w:val="false"/>
          <w:sz w:val="22"/>
          <w:szCs w:val="22"/>
        </w:rPr>
        <w:t>ę</w:t>
      </w:r>
      <w:r>
        <w:rPr>
          <w:b w:val="false"/>
          <w:bCs w:val="false"/>
          <w:sz w:val="22"/>
          <w:szCs w:val="22"/>
        </w:rPr>
        <w:t xml:space="preserve">cy od  daty obowiązywania umowy.                                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4.Warunki płatności :  60 dni od daty wystawienia faktury.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>w dniu 0</w:t>
      </w:r>
      <w:r>
        <w:rPr>
          <w:sz w:val="22"/>
          <w:szCs w:val="22"/>
        </w:rPr>
        <w:t>7</w:t>
      </w:r>
      <w:r>
        <w:rPr>
          <w:sz w:val="22"/>
          <w:szCs w:val="22"/>
        </w:rPr>
        <w:t>.02.2019 r.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1607185" cy="886460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680" cy="88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3.35pt;width:126.45pt;height:69.7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42545</wp:posOffset>
              </wp:positionV>
              <wp:extent cx="1607185" cy="895985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680" cy="89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3.35pt;width:126.45pt;height:70.4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42545</wp:posOffset>
              </wp:positionV>
              <wp:extent cx="2064385" cy="1010285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3880" cy="100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3.35pt;width:162.45pt;height:79.4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6185" cy="1149985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680" cy="114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45pt;height:90.4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275</TotalTime>
  <Application>LibreOffice/5.2.1.2$Windows_x86 LibreOffice_project/31dd62db80d4e60af04904455ec9c9219178d620</Application>
  <Pages>1</Pages>
  <Words>222</Words>
  <Characters>1448</Characters>
  <CharactersWithSpaces>1868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2019-02-07T12:34:23Z</cp:lastPrinted>
  <dcterms:modified xsi:type="dcterms:W3CDTF">2019-02-07T12:58:35Z</dcterms:modified>
  <cp:revision>51</cp:revision>
  <dc:subject/>
  <dc:title>    Nasz znak: SP ZOZ-A-VIII-223/18/10</dc:title>
</cp:coreProperties>
</file>