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200" w:after="120"/>
        <w:jc w:val="center"/>
        <w:rPr/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color w:val="000000"/>
          <w:sz w:val="20"/>
          <w:szCs w:val="20"/>
        </w:rPr>
        <w:t>Załącznik nr 7 do SIWZ</w:t>
      </w:r>
    </w:p>
    <w:p>
      <w:pPr>
        <w:pStyle w:val="Nagwek2"/>
        <w:spacing w:before="20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Identyfikator postępowania: </w:t>
      </w:r>
    </w:p>
    <w:p>
      <w:pPr>
        <w:pStyle w:val="Tretekstu"/>
        <w:spacing w:before="0" w:after="0"/>
        <w:rPr/>
      </w:pPr>
      <w:r>
        <w:rP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18"/>
        <w:gridCol w:w="6519"/>
      </w:tblGrid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Tryb</w:t>
            </w:r>
            <w:r>
              <w:rPr/>
              <w:t xml:space="preserve"> 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0" w:name="ctl00_Content_lblTrybPostepowania"/>
            <w:bookmarkEnd w:id="0"/>
            <w:r>
              <w:rPr/>
              <w:t xml:space="preserve">Przetarg nieograniczony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Numer ogłoszenia BZP/TED/Nr referencyjny</w:t>
            </w:r>
            <w:r>
              <w:rPr/>
              <w:t xml:space="preserve"> 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1" w:name="ctl00_Content_txtNumerReferencyjny"/>
            <w:bookmarkEnd w:id="1"/>
            <w:r>
              <w:rPr/>
              <w:t>2019/S 084-198930                                      07/ZP/2019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  <w:color w:val="FF6600"/>
              </w:rPr>
              <w:t>Identyfikator postępowania</w:t>
            </w:r>
            <w:r>
              <w:rPr>
                <w:color w:val="FF6600"/>
              </w:rPr>
              <w:t xml:space="preserve"> 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  <w:color w:val="FF6600"/>
              </w:rPr>
            </w:pPr>
            <w:bookmarkStart w:id="2" w:name="ctl00_Content_lblIdentyfikatorPostepowania"/>
            <w:bookmarkEnd w:id="2"/>
            <w:r>
              <w:rPr>
                <w:b/>
                <w:bCs/>
                <w:color w:val="FF6600"/>
              </w:rPr>
              <w:t xml:space="preserve">44a96984-a7fa-4040-8072-59d0c2a3d8b6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Tytuł/nazwa postępowania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3" w:name="ctl00_Content_txtTytulPostepowania"/>
            <w:bookmarkEnd w:id="3"/>
            <w:r>
              <w:rPr/>
              <w:t xml:space="preserve">Dostawa odczynników i materiałów laboratoryjnych do Laboratorium Centralnego wraz z dzierżawą aparatów.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Nazwa zamawiającego</w:t>
            </w:r>
            <w:r>
              <w:rPr/>
              <w:t xml:space="preserve"> 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4" w:name="ctl00_Content_lblNazwaZamawiajacego"/>
            <w:bookmarkEnd w:id="4"/>
            <w:r>
              <w:rPr/>
              <w:t xml:space="preserve">Samodzielny Publiczny Zespół Opieki Zdrowotnej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Adres zamawiającego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5" w:name="ctl00_Content_lblAdresZamawiajacego"/>
            <w:bookmarkEnd w:id="5"/>
            <w:r>
              <w:rPr/>
              <w:t xml:space="preserve">ul. Kopernika 13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Miasto zamawiającego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6" w:name="ctl00_Content_lblMiastoZamawiajacego"/>
            <w:bookmarkEnd w:id="6"/>
            <w:r>
              <w:rPr/>
              <w:t xml:space="preserve">Proszowice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Województwo zamawiającego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7" w:name="ctl00_Content_lblWojewodztwoZamawiajacego"/>
            <w:bookmarkEnd w:id="7"/>
            <w:r>
              <w:rPr/>
              <w:t xml:space="preserve">małopolskie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Telefon zamawiającego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8" w:name="ctl00_Content_lblTelefonZamawiajacego"/>
            <w:bookmarkEnd w:id="8"/>
            <w:r>
              <w:rPr/>
              <w:t xml:space="preserve">123 865 105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Adres strony zamawiającego</w:t>
            </w:r>
            <w:r>
              <w:rPr/>
              <w:t xml:space="preserve"> 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9" w:name="ctl00_Content_txtAdresPostepowania"/>
            <w:bookmarkEnd w:id="9"/>
            <w:r>
              <w:rPr/>
              <w:t xml:space="preserve">https://www.spzoz.proszowice.pl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E-mail Zamawiającego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dzp@spzoz.proszowice.pl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Data publikacji w miniPortalu</w:t>
            </w:r>
            <w:r>
              <w:rPr/>
              <w:t xml:space="preserve"> 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10" w:name="ctl00_Content_lblDataPublikacji"/>
            <w:bookmarkEnd w:id="10"/>
            <w:r>
              <w:rPr/>
              <w:t xml:space="preserve">30.04.2019 10:21:08 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Termin składania ofert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31.05.2019 r. godz. 11:30</w:t>
            </w:r>
          </w:p>
        </w:tc>
      </w:tr>
      <w:tr>
        <w:trPr/>
        <w:tc>
          <w:tcPr>
            <w:tcW w:w="3118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Termin otwarcia ofert</w:t>
            </w:r>
          </w:p>
        </w:tc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 xml:space="preserve">31.05.2019 r. godz 12:00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hyperlink r:id="rId2">
        <w:r>
          <w:rPr>
            <w:rStyle w:val="Czeinternetowe"/>
            <w:b/>
            <w:bCs/>
            <w:color w:val="000000"/>
            <w:sz w:val="28"/>
            <w:szCs w:val="28"/>
            <w:u w:val="none"/>
          </w:rPr>
          <w:t>Klucz publiczny do szyfrowania ofert- pobierz z UZP</w:t>
        </w:r>
      </w:hyperlink>
    </w:p>
    <w:p>
      <w:pPr>
        <w:pStyle w:val="Normal"/>
        <w:jc w:val="center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rPr/>
      </w:pPr>
      <w:hyperlink r:id="rId3">
        <w:r>
          <w:rPr>
            <w:rStyle w:val="Czeinternetowe"/>
          </w:rPr>
          <w:t>https://miniportal.uzp.gov.pl/PodgladPostepowania.aspx?Id=44a96984-a7fa-4040-8072-59d0c2a3d8b6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PodgladPostepowania.aspx?Id=55e5bc2a-db25-47d4-9b6b-c6431524ac21" TargetMode="External"/><Relationship Id="rId3" Type="http://schemas.openxmlformats.org/officeDocument/2006/relationships/hyperlink" Target="https://miniportal.uzp.gov.pl/PodgladPostepowania.aspx?Id=44a96984-a7fa-4040-8072-59d0c2a3d8b6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LibreOffice/5.2.1.2$Windows_x86 LibreOffice_project/31dd62db80d4e60af04904455ec9c9219178d620</Application>
  <Pages>1</Pages>
  <Words>93</Words>
  <Characters>855</Characters>
  <CharactersWithSpaces>981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2019-04-30T10:23:58Z</dcterms:created>
  <dc:creator/>
  <dc:description/>
  <dc:language>pl-PL</dc:language>
  <cp:lastModifiedBy/>
  <dcterms:modified xsi:type="dcterms:W3CDTF">2019-04-30T12:34:57Z</dcterms:modified>
  <cp:revision>5</cp:revision>
  <dc:subject/>
  <dc:title/>
</cp:coreProperties>
</file>