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 xml:space="preserve">Oznaczenie sprawy: </w:t>
      </w:r>
      <w:r>
        <w:rPr>
          <w:sz w:val="22"/>
          <w:szCs w:val="22"/>
        </w:rPr>
        <w:t>04/ZP/2018</w:t>
      </w:r>
    </w:p>
    <w:p>
      <w:pPr>
        <w:pStyle w:val="Normal"/>
        <w:jc w:val="both"/>
        <w:rPr/>
      </w:pPr>
      <w:r>
        <w:rPr>
          <w:sz w:val="22"/>
          <w:szCs w:val="22"/>
        </w:rPr>
        <w:t>Dotyczy:</w:t>
      </w:r>
      <w:r>
        <w:rPr>
          <w:b w:val="false"/>
          <w:bCs w:val="false"/>
          <w:color w:val="000000"/>
          <w:sz w:val="22"/>
          <w:szCs w:val="22"/>
        </w:rPr>
        <w:t xml:space="preserve"> </w:t>
      </w:r>
      <w:r>
        <w:rPr>
          <w:rStyle w:val="Mocnowyrniony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Dostawa podłoży do hodowli drobnoustrojów z krwi i płynów ustrojowych wraz z dzierżawą </w:t>
      </w:r>
    </w:p>
    <w:p>
      <w:pPr>
        <w:pStyle w:val="Normal"/>
        <w:jc w:val="both"/>
        <w:rPr/>
      </w:pPr>
      <w:r>
        <w:rPr>
          <w:rStyle w:val="Mocnowyrniony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               </w:t>
      </w:r>
      <w:r>
        <w:rPr>
          <w:rStyle w:val="Mocnowyrniony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aparatu i testów identyfikacyjnych i testów do oznaczania lekowrażliwości w MIC i SIR oraz materiałów </w:t>
      </w:r>
    </w:p>
    <w:p>
      <w:pPr>
        <w:pStyle w:val="Normal"/>
        <w:jc w:val="both"/>
        <w:rPr/>
      </w:pPr>
      <w:r>
        <w:rPr>
          <w:rStyle w:val="Mocnowyrniony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 xml:space="preserve">                </w:t>
      </w:r>
      <w:r>
        <w:rPr>
          <w:rStyle w:val="Mocnowyrniony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zużywalnych do automatycznego analizatora bakteriologicznego wraz z dzierżawą analizatora.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5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BioMerieux Polska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Gen. Józefa Zajączka 9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01-518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Pakiet  1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107 744,61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24 miesiące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II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76 593,60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24 miesiące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 xml:space="preserve">Proszowice, dnia </w:t>
      </w:r>
      <w:r>
        <w:rPr>
          <w:rFonts w:cs="Tahoma"/>
          <w:i w:val="false"/>
          <w:iCs w:val="false"/>
          <w:sz w:val="22"/>
          <w:szCs w:val="22"/>
        </w:rPr>
        <w:t>20.02.2018</w:t>
      </w:r>
      <w:r>
        <w:rPr>
          <w:rFonts w:cs="Tahoma"/>
          <w:i w:val="false"/>
          <w:iCs w:val="false"/>
          <w:sz w:val="22"/>
          <w:szCs w:val="22"/>
        </w:rPr>
        <w:t xml:space="preserve">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>
          <w:rFonts w:cs="Tahoma" w:ascii="Tahoma" w:hAnsi="Tahoma"/>
          <w:b/>
          <w:bCs/>
        </w:rPr>
        <w:t xml:space="preserve"> …</w:t>
      </w:r>
      <w:r>
        <w:rPr>
          <w:rFonts w:cs="Tahoma" w:ascii="Tahoma" w:hAnsi="Tahoma"/>
          <w:b/>
          <w:bCs/>
        </w:rPr>
        <w:t xml:space="preserve">.................................................… </w:t>
      </w:r>
      <w:r>
        <w:rPr>
          <w:rFonts w:cs="Tahoma" w:ascii="Tahoma" w:hAnsi="Tahoma"/>
          <w:b w:val="false"/>
          <w:bCs w:val="false"/>
        </w:rPr>
        <w:t xml:space="preserve">                                                                            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    </w:t>
      </w: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>(podpis członków Komisji Przetargowej)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2368</TotalTime>
  <Application>LibreOffice/5.2.1.2$Windows_x86 LibreOffice_project/31dd62db80d4e60af04904455ec9c9219178d620</Application>
  <Pages>1</Pages>
  <Words>109</Words>
  <Characters>730</Characters>
  <CharactersWithSpaces>1424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2018-02-20T12:28:05Z</cp:lastPrinted>
  <dcterms:modified xsi:type="dcterms:W3CDTF">2018-02-20T12:28:10Z</dcterms:modified>
  <cp:revision>189</cp:revision>
  <dc:subject/>
  <dc:title>oznaczenie sprawy </dc:title>
</cp:coreProperties>
</file>