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Oznaczenie sprawy: 02/ZP/2018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Dotyczy: </w:t>
      </w:r>
      <w:r>
        <w:rPr>
          <w:rStyle w:val="Mocnowyrniony"/>
          <w:b w:val="false"/>
          <w:bCs w:val="false"/>
          <w:color w:val="000000"/>
          <w:sz w:val="22"/>
          <w:szCs w:val="22"/>
        </w:rPr>
        <w:t xml:space="preserve">Dostawa oprzyrządowania do Diatermii, implantów do zabiegów urazowo-ortopedycznych </w:t>
      </w:r>
    </w:p>
    <w:p>
      <w:pPr>
        <w:pStyle w:val="Normal"/>
        <w:jc w:val="both"/>
        <w:rPr/>
      </w:pPr>
      <w:r>
        <w:rPr>
          <w:rStyle w:val="Mocnowyrniony"/>
          <w:b w:val="false"/>
          <w:bCs w:val="false"/>
          <w:color w:val="000000"/>
          <w:sz w:val="22"/>
          <w:szCs w:val="22"/>
        </w:rPr>
        <w:t xml:space="preserve">               </w:t>
      </w:r>
      <w:r>
        <w:rPr>
          <w:rStyle w:val="Mocnowyrniony"/>
          <w:b w:val="false"/>
          <w:bCs w:val="false"/>
          <w:color w:val="000000"/>
          <w:sz w:val="22"/>
          <w:szCs w:val="22"/>
        </w:rPr>
        <w:t>oraz narzędzi chirurgicznych.</w:t>
      </w:r>
    </w:p>
    <w:p>
      <w:pPr>
        <w:pStyle w:val="Normal"/>
        <w:jc w:val="both"/>
        <w:rPr/>
      </w:pPr>
      <w:r>
        <w:rPr>
          <w:sz w:val="22"/>
          <w:szCs w:val="22"/>
        </w:rPr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788"/>
        <w:gridCol w:w="4872"/>
        <w:gridCol w:w="2733"/>
        <w:gridCol w:w="2491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 LEADER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Łukasz Kruck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Łabiszyńska 2 lok. 102 Olimpia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86-061 Brzoza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2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4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709,58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 </w:t>
            </w:r>
            <w:r>
              <w:rPr/>
              <w:t>DAR-MED Dariusz Wolski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Jana Kazimierza 11 lok. 86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01-248 Warszawa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7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4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938,52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 miesiące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Pol-Med. Plus Lidia Kuśnierz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Czarnochowice 67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32-020 Wieliczka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9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1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45 532,80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Aesculap Chifa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Tysiąclecia 14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64-300 Nowy Tomyśl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537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5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9 592,74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miesiąc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Stryker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Poleczki 35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02-822 Warszawa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232 956,00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MEDGAL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Niewodnicka 26A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16-001 Księżyno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86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2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53 496,72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506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105 267,60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BHH MIKROMED Sp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Katowicka 11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42-530 Dąbrowa Górnicza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7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2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46 125,20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  <w:tr>
        <w:trPr>
          <w:trHeight w:val="45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nr 3</w:t>
            </w:r>
          </w:p>
        </w:tc>
        <w:tc>
          <w:tcPr>
            <w:tcW w:w="2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123 </w:t>
            </w:r>
            <w:r>
              <w:rPr/>
              <w:t>8</w:t>
            </w:r>
            <w:r>
              <w:rPr/>
              <w:t>42,09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 miesięcy</w:t>
            </w:r>
          </w:p>
        </w:tc>
      </w:tr>
    </w:tbl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15.02.2018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(podpis członków Komisji Przetargowej)</w:t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2311</TotalTime>
  <Application>LibreOffice/5.2.1.2$Windows_x86 LibreOffice_project/31dd62db80d4e60af04904455ec9c9219178d620</Application>
  <Pages>2</Pages>
  <Words>215</Words>
  <Characters>1135</Characters>
  <CharactersWithSpaces>1852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2018-02-15T12:55:04Z</cp:lastPrinted>
  <dcterms:modified xsi:type="dcterms:W3CDTF">2018-04-13T07:50:04Z</dcterms:modified>
  <cp:revision>189</cp:revision>
  <dc:subject/>
  <dc:title>oznaczenie sprawy </dc:title>
</cp:coreProperties>
</file>