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E0C8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p w14:paraId="07B44C33" w14:textId="52B98542" w:rsidR="00E33CEB" w:rsidRPr="00F268E9" w:rsidRDefault="00704FC8">
      <w:pPr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sz w:val="20"/>
          <w:szCs w:val="20"/>
        </w:rPr>
        <w:t>Oznaczenie sprawy: 2</w:t>
      </w:r>
      <w:r w:rsidR="00BB2CCD" w:rsidRPr="00F268E9">
        <w:rPr>
          <w:rFonts w:ascii="Verdana" w:hAnsi="Verdana"/>
          <w:sz w:val="20"/>
          <w:szCs w:val="20"/>
        </w:rPr>
        <w:t>6</w:t>
      </w:r>
      <w:r w:rsidR="00C81273" w:rsidRPr="00F268E9">
        <w:rPr>
          <w:rFonts w:ascii="Verdana" w:hAnsi="Verdana"/>
          <w:sz w:val="20"/>
          <w:szCs w:val="20"/>
        </w:rPr>
        <w:t>/ZP/202</w:t>
      </w:r>
      <w:r w:rsidR="00BB2CCD" w:rsidRPr="00F268E9">
        <w:rPr>
          <w:rFonts w:ascii="Verdana" w:hAnsi="Verdana"/>
          <w:sz w:val="20"/>
          <w:szCs w:val="20"/>
        </w:rPr>
        <w:t>3</w:t>
      </w:r>
      <w:r w:rsidR="005651C5" w:rsidRPr="00F268E9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Załącznik Nr 2  do SWZ</w:t>
      </w:r>
    </w:p>
    <w:p w14:paraId="2ADBF774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p w14:paraId="046C37C5" w14:textId="77777777" w:rsidR="00F268E9" w:rsidRDefault="005651C5">
      <w:pPr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sz w:val="20"/>
          <w:szCs w:val="20"/>
        </w:rPr>
        <w:t xml:space="preserve">                                                                                </w:t>
      </w:r>
    </w:p>
    <w:p w14:paraId="53B0D616" w14:textId="267E43E0" w:rsidR="00E33CEB" w:rsidRPr="00F268E9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b/>
          <w:bCs/>
          <w:sz w:val="20"/>
          <w:szCs w:val="20"/>
        </w:rPr>
        <w:t>FORMULARZ  CENOWY</w:t>
      </w:r>
    </w:p>
    <w:p w14:paraId="4211E5A1" w14:textId="47F57D20" w:rsidR="00E33CEB" w:rsidRPr="00F268E9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sz w:val="20"/>
          <w:szCs w:val="20"/>
        </w:rPr>
        <w:t>w postępowaniu o udzielenie zamówienia publicznego</w:t>
      </w:r>
    </w:p>
    <w:p w14:paraId="43A330F2" w14:textId="2FCE0493" w:rsidR="00E33CEB" w:rsidRPr="00F268E9" w:rsidRDefault="00332F47" w:rsidP="00F268E9">
      <w:pPr>
        <w:jc w:val="center"/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sz w:val="20"/>
          <w:szCs w:val="20"/>
        </w:rPr>
        <w:t xml:space="preserve">w trybie </w:t>
      </w:r>
      <w:r w:rsidR="00BB2CCD" w:rsidRPr="00F268E9">
        <w:rPr>
          <w:rFonts w:ascii="Verdana" w:hAnsi="Verdana"/>
          <w:sz w:val="20"/>
          <w:szCs w:val="20"/>
        </w:rPr>
        <w:t>przetargu nieograniczonego</w:t>
      </w:r>
    </w:p>
    <w:p w14:paraId="66999D7C" w14:textId="77777777" w:rsidR="00E33CEB" w:rsidRPr="00F268E9" w:rsidRDefault="005651C5">
      <w:pPr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</w:t>
      </w:r>
    </w:p>
    <w:p w14:paraId="2E3B9BA1" w14:textId="0D924DFA" w:rsidR="00E33CEB" w:rsidRPr="00F268E9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F268E9">
        <w:rPr>
          <w:rFonts w:ascii="Verdana" w:hAnsi="Verdana" w:cs="Arial"/>
          <w:b/>
          <w:bCs/>
          <w:sz w:val="20"/>
          <w:szCs w:val="20"/>
        </w:rPr>
        <w:t>Kompleksowa  (sprzedaż i dystrybucja) dostawa gazu ziemnego</w:t>
      </w:r>
    </w:p>
    <w:p w14:paraId="3FCE3373" w14:textId="40C629BD" w:rsidR="00E33CEB" w:rsidRPr="00F268E9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F268E9">
        <w:rPr>
          <w:rFonts w:ascii="Verdana" w:hAnsi="Verdana" w:cs="Arial"/>
          <w:b/>
          <w:sz w:val="20"/>
          <w:szCs w:val="20"/>
        </w:rPr>
        <w:t>wysokometanowego typu E (GZ-50)</w:t>
      </w:r>
    </w:p>
    <w:p w14:paraId="649892F3" w14:textId="23D30D7B" w:rsidR="00E33CEB" w:rsidRPr="00F268E9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F268E9">
        <w:rPr>
          <w:rFonts w:ascii="Verdana" w:hAnsi="Verdana" w:cs="Arial"/>
          <w:b/>
          <w:sz w:val="20"/>
          <w:szCs w:val="20"/>
        </w:rPr>
        <w:t>dla</w:t>
      </w:r>
    </w:p>
    <w:p w14:paraId="4C4A5BC1" w14:textId="56D0F224" w:rsidR="00704FC8" w:rsidRPr="00F268E9" w:rsidRDefault="005651C5" w:rsidP="00F268E9">
      <w:pPr>
        <w:jc w:val="center"/>
        <w:rPr>
          <w:rFonts w:ascii="Verdana" w:hAnsi="Verdana" w:cs="Arial"/>
          <w:b/>
          <w:sz w:val="20"/>
          <w:szCs w:val="20"/>
        </w:rPr>
      </w:pPr>
      <w:r w:rsidRPr="00F268E9">
        <w:rPr>
          <w:rFonts w:ascii="Verdana" w:hAnsi="Verdana" w:cs="Arial"/>
          <w:b/>
          <w:sz w:val="20"/>
          <w:szCs w:val="20"/>
        </w:rPr>
        <w:t>Samodzielnego Publicznego Zespołu Opieki Zdrowotnej</w:t>
      </w:r>
    </w:p>
    <w:p w14:paraId="5BAECF08" w14:textId="1680859D" w:rsidR="00E33CEB" w:rsidRPr="00F268E9" w:rsidRDefault="00332F47" w:rsidP="00704FC8">
      <w:pPr>
        <w:ind w:left="5672"/>
        <w:rPr>
          <w:rFonts w:ascii="Verdana" w:hAnsi="Verdana" w:cs="Arial"/>
          <w:b/>
          <w:sz w:val="20"/>
          <w:szCs w:val="20"/>
        </w:rPr>
      </w:pPr>
      <w:r w:rsidRPr="00F268E9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F268E9">
        <w:rPr>
          <w:rFonts w:ascii="Verdana" w:hAnsi="Verdana" w:cs="Arial"/>
          <w:b/>
          <w:bCs/>
          <w:sz w:val="20"/>
          <w:szCs w:val="20"/>
        </w:rPr>
        <w:t xml:space="preserve">       </w:t>
      </w:r>
      <w:r w:rsidRPr="00F268E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51C5" w:rsidRPr="00F268E9">
        <w:rPr>
          <w:rFonts w:ascii="Verdana" w:hAnsi="Verdana" w:cs="Arial"/>
          <w:b/>
          <w:bCs/>
          <w:sz w:val="20"/>
          <w:szCs w:val="20"/>
        </w:rPr>
        <w:t>w Proszowicach</w:t>
      </w:r>
    </w:p>
    <w:p w14:paraId="5C495087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tbl>
      <w:tblPr>
        <w:tblW w:w="13619" w:type="dxa"/>
        <w:tblInd w:w="13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4020"/>
        <w:gridCol w:w="1697"/>
        <w:gridCol w:w="1411"/>
        <w:gridCol w:w="1772"/>
        <w:gridCol w:w="1020"/>
        <w:gridCol w:w="1471"/>
        <w:gridCol w:w="1808"/>
      </w:tblGrid>
      <w:tr w:rsidR="00E33CEB" w:rsidRPr="00F268E9" w14:paraId="3480533D" w14:textId="77777777">
        <w:trPr>
          <w:trHeight w:val="960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03A33718" w14:textId="0853ADAE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Lp</w:t>
            </w:r>
            <w:r w:rsidR="00BB2CCD" w:rsidRPr="00F268E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7854459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Opłaty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E9BDFC0" w14:textId="0D3A9068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 xml:space="preserve">   Szacunkowa ilość  kWh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7CE3A548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 xml:space="preserve">   Cena jednostkowa</w:t>
            </w:r>
          </w:p>
          <w:p w14:paraId="4448C7DF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 xml:space="preserve">  netto [zł]  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72894A6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 xml:space="preserve">Wartość  netto   </w:t>
            </w:r>
          </w:p>
          <w:p w14:paraId="2ADB6798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 xml:space="preserve"> [zł]               (1x2) 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E21EA0A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Stawka VAT     [%]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61C67D6" w14:textId="2C20DF4F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Wartość    VAT [zł]</w:t>
            </w:r>
          </w:p>
          <w:p w14:paraId="7AC84D49" w14:textId="4D4C1933" w:rsidR="00E33CEB" w:rsidRPr="00F268E9" w:rsidRDefault="00F268E9" w:rsidP="00F268E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5651C5" w:rsidRPr="00F268E9">
              <w:rPr>
                <w:rFonts w:ascii="Verdana" w:hAnsi="Verdana"/>
                <w:sz w:val="20"/>
                <w:szCs w:val="20"/>
              </w:rPr>
              <w:t xml:space="preserve"> (3x4)</w:t>
            </w:r>
          </w:p>
          <w:p w14:paraId="7149F3D6" w14:textId="77777777" w:rsidR="00E33CEB" w:rsidRPr="00F268E9" w:rsidRDefault="00E33CE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D1C3E92" w14:textId="0423A06F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Wartość brutto [zł]</w:t>
            </w:r>
          </w:p>
          <w:p w14:paraId="7F993B2E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(3+5)</w:t>
            </w:r>
          </w:p>
        </w:tc>
      </w:tr>
      <w:tr w:rsidR="00E33CEB" w:rsidRPr="00F268E9" w14:paraId="1527D941" w14:textId="77777777">
        <w:trPr>
          <w:trHeight w:val="347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A062AFE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9AC3854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7EF9B120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4C0D04D2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A7ED138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5E2D1E85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03F8B19B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76C24040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E33CEB" w:rsidRPr="00F268E9" w14:paraId="4C737986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4C64BC9" w14:textId="77777777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6562833" w14:textId="77777777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Paliwo gazowe – gaz ziemny wysokometanowy typu E  –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250FFA0" w14:textId="246E5AF6" w:rsidR="00E33CEB" w:rsidRPr="00F268E9" w:rsidRDefault="00F268E9">
            <w:pPr>
              <w:pStyle w:val="Zawartotabeli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4 063 050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86B6176" w14:textId="77777777" w:rsidR="00E33CEB" w:rsidRPr="00F268E9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A86B884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D619930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43E9C3B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0FC5C72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F268E9" w14:paraId="6D0A2B7A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0509EA0B" w14:textId="77777777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8644BBC" w14:textId="77777777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Opłata handlowa – zł/mc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ABA5DC9" w14:textId="77777777" w:rsidR="00E33CEB" w:rsidRPr="00F268E9" w:rsidRDefault="005651C5">
            <w:pPr>
              <w:pStyle w:val="Zawartotabeli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12 miesięcy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0AACD6D8" w14:textId="77777777" w:rsidR="00E33CEB" w:rsidRPr="00F268E9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23BAC262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EBFFFFE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6CC9DAC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2C9A6A0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F268E9" w14:paraId="61791978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A32E1FB" w14:textId="77777777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D141AFF" w14:textId="77777777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Opłata sieciowa stała – zł/kWh/h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75C870D" w14:textId="6814636F" w:rsidR="00E33CEB" w:rsidRPr="00F268E9" w:rsidRDefault="00F268E9" w:rsidP="00F268E9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 xml:space="preserve">    10119168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53B5AC1A" w14:textId="77777777" w:rsidR="00E33CEB" w:rsidRPr="00F268E9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B984BFD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CA8345B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BED3BE1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571F291D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F268E9" w14:paraId="7C5EDC03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DD30BEC" w14:textId="77777777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247D5C30" w14:textId="6B37C17A" w:rsidR="00E33CEB" w:rsidRPr="00F268E9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Opłata sieciowa zmienna  – 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8467639" w14:textId="679467BC" w:rsidR="00E33CEB" w:rsidRPr="00F268E9" w:rsidRDefault="00F268E9">
            <w:pPr>
              <w:pStyle w:val="Zawartotabeli"/>
              <w:shd w:val="clear" w:color="auto" w:fill="FFFFFF"/>
              <w:jc w:val="center"/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>4 063 050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2327247" w14:textId="77777777" w:rsidR="00E33CEB" w:rsidRPr="00F268E9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2456D427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215A526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036D7980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9DADD0C" w14:textId="77777777" w:rsidR="00E33CEB" w:rsidRPr="00F268E9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F268E9" w14:paraId="55725B6C" w14:textId="77777777">
        <w:trPr>
          <w:trHeight w:val="420"/>
        </w:trPr>
        <w:tc>
          <w:tcPr>
            <w:tcW w:w="754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59DDBB28" w14:textId="77777777" w:rsidR="00F268E9" w:rsidRPr="00F268E9" w:rsidRDefault="005651C5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F268E9" w:rsidRPr="00F268E9">
              <w:rPr>
                <w:rFonts w:ascii="Verdana" w:hAnsi="Verdana"/>
                <w:color w:val="auto"/>
                <w:sz w:val="20"/>
                <w:szCs w:val="20"/>
              </w:rPr>
              <w:t xml:space="preserve">             </w:t>
            </w:r>
          </w:p>
          <w:p w14:paraId="5E2B6A4E" w14:textId="56F1AF5B" w:rsidR="00E33CEB" w:rsidRPr="00F268E9" w:rsidRDefault="00F268E9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F268E9">
              <w:rPr>
                <w:rFonts w:ascii="Verdana" w:hAnsi="Verdana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5651C5" w:rsidRPr="00F268E9">
              <w:rPr>
                <w:rFonts w:ascii="Verdana" w:hAnsi="Verdana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429A1F0F" w14:textId="77777777" w:rsidR="00E33CEB" w:rsidRPr="00F268E9" w:rsidRDefault="00E33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DA64B6E" w14:textId="77777777" w:rsidR="00E33CEB" w:rsidRPr="00F268E9" w:rsidRDefault="005651C5">
            <w:pPr>
              <w:rPr>
                <w:rFonts w:ascii="Verdana" w:hAnsi="Verdana"/>
                <w:sz w:val="20"/>
                <w:szCs w:val="20"/>
              </w:rPr>
            </w:pPr>
            <w:r w:rsidRPr="00F268E9">
              <w:rPr>
                <w:rFonts w:ascii="Verdana" w:hAnsi="Verdana"/>
                <w:sz w:val="20"/>
                <w:szCs w:val="20"/>
              </w:rPr>
              <w:t xml:space="preserve">    xxx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5FA891A7" w14:textId="77777777" w:rsidR="00E33CEB" w:rsidRPr="00F268E9" w:rsidRDefault="00E33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60E89393" w14:textId="77777777" w:rsidR="00E33CEB" w:rsidRPr="00F268E9" w:rsidRDefault="00E33CE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2A2317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p w14:paraId="2E90EF91" w14:textId="20588F02" w:rsidR="00E33CEB" w:rsidRPr="00F268E9" w:rsidRDefault="005651C5">
      <w:pPr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sz w:val="20"/>
          <w:szCs w:val="20"/>
        </w:rPr>
        <w:t xml:space="preserve">Zamawiający oświadcza, iż paliwo gazowe przeznaczone jest na cele opałowe i podlega  zwolnieniu z podatku akcyzowego na podstawie </w:t>
      </w:r>
      <w:r w:rsidR="004310BB">
        <w:rPr>
          <w:rFonts w:ascii="Verdana" w:hAnsi="Verdana"/>
          <w:sz w:val="20"/>
          <w:szCs w:val="20"/>
        </w:rPr>
        <w:br/>
      </w:r>
      <w:r w:rsidRPr="00F268E9">
        <w:rPr>
          <w:rFonts w:ascii="Verdana" w:hAnsi="Verdana"/>
          <w:sz w:val="20"/>
          <w:szCs w:val="20"/>
        </w:rPr>
        <w:t>art. 31 b ust. 2 pkt 6 ustawy z dnia 6 grudnia 2008 roku o p</w:t>
      </w:r>
      <w:r w:rsidR="00152095" w:rsidRPr="00F268E9">
        <w:rPr>
          <w:rFonts w:ascii="Verdana" w:hAnsi="Verdana"/>
          <w:sz w:val="20"/>
          <w:szCs w:val="20"/>
        </w:rPr>
        <w:t>odatku akcyzowym (Dz. U. z 2022 r. poz. 143</w:t>
      </w:r>
      <w:r w:rsidRPr="00F268E9">
        <w:rPr>
          <w:rFonts w:ascii="Verdana" w:hAnsi="Verdana"/>
          <w:sz w:val="20"/>
          <w:szCs w:val="20"/>
        </w:rPr>
        <w:t xml:space="preserve"> z późniejszymi zmianami).</w:t>
      </w:r>
    </w:p>
    <w:p w14:paraId="094348B9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p w14:paraId="754999C6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p w14:paraId="63A49DFD" w14:textId="1AC28EFF" w:rsidR="00E33CEB" w:rsidRPr="00F268E9" w:rsidRDefault="005651C5">
      <w:pPr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sz w:val="20"/>
          <w:szCs w:val="20"/>
        </w:rPr>
        <w:t xml:space="preserve"> </w:t>
      </w:r>
    </w:p>
    <w:sectPr w:rsidR="00E33CEB" w:rsidRPr="00F268E9" w:rsidSect="00C81273">
      <w:pgSz w:w="16838" w:h="11906" w:orient="landscape"/>
      <w:pgMar w:top="600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EB"/>
    <w:rsid w:val="00152095"/>
    <w:rsid w:val="00332F47"/>
    <w:rsid w:val="004310BB"/>
    <w:rsid w:val="005651C5"/>
    <w:rsid w:val="00697F8B"/>
    <w:rsid w:val="00704FC8"/>
    <w:rsid w:val="00B84C70"/>
    <w:rsid w:val="00BB2CCD"/>
    <w:rsid w:val="00C81273"/>
    <w:rsid w:val="00E33CEB"/>
    <w:rsid w:val="00F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2370"/>
  <w15:docId w15:val="{A5658C3F-79DC-4805-925C-C6042AF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8127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273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dc:description/>
  <cp:lastModifiedBy>Justyna Jarosz</cp:lastModifiedBy>
  <cp:revision>5</cp:revision>
  <cp:lastPrinted>2022-11-07T09:13:00Z</cp:lastPrinted>
  <dcterms:created xsi:type="dcterms:W3CDTF">2023-11-13T13:19:00Z</dcterms:created>
  <dcterms:modified xsi:type="dcterms:W3CDTF">2023-11-15T12:49:00Z</dcterms:modified>
  <dc:language>pl-PL</dc:language>
</cp:coreProperties>
</file>