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C24E3" w14:textId="0BE5383D" w:rsidR="00C15598" w:rsidRPr="004E17BC" w:rsidRDefault="00593545">
      <w:pPr>
        <w:rPr>
          <w:color w:val="000000" w:themeColor="text1"/>
        </w:rPr>
      </w:pPr>
      <w:r>
        <w:rPr>
          <w:color w:val="000000"/>
          <w:sz w:val="22"/>
          <w:szCs w:val="22"/>
          <w:highlight w:val="white"/>
        </w:rPr>
        <w:t xml:space="preserve">Oznaczenie sprawy: </w:t>
      </w:r>
      <w:r w:rsidR="003B0B74">
        <w:rPr>
          <w:color w:val="000000"/>
          <w:sz w:val="22"/>
          <w:szCs w:val="22"/>
          <w:highlight w:val="white"/>
        </w:rPr>
        <w:t>16</w:t>
      </w:r>
      <w:r>
        <w:rPr>
          <w:color w:val="000000"/>
          <w:sz w:val="22"/>
          <w:szCs w:val="22"/>
          <w:highlight w:val="white"/>
        </w:rPr>
        <w:t>/ZP/2</w:t>
      </w:r>
      <w:r w:rsidRPr="004E17BC">
        <w:rPr>
          <w:color w:val="000000" w:themeColor="text1"/>
          <w:sz w:val="22"/>
          <w:szCs w:val="22"/>
          <w:highlight w:val="white"/>
        </w:rPr>
        <w:t>023</w:t>
      </w:r>
      <w:r w:rsidR="003B0B74">
        <w:rPr>
          <w:color w:val="000000" w:themeColor="text1"/>
          <w:sz w:val="22"/>
          <w:szCs w:val="22"/>
          <w:highlight w:val="white"/>
        </w:rPr>
        <w:t xml:space="preserve">    </w:t>
      </w:r>
      <w:r w:rsidRPr="004E17BC">
        <w:rPr>
          <w:color w:val="000000" w:themeColor="text1"/>
          <w:sz w:val="22"/>
          <w:szCs w:val="22"/>
          <w:highlight w:val="white"/>
        </w:rPr>
        <w:t xml:space="preserve">                                                                                Załącznik Nr </w:t>
      </w:r>
      <w:r w:rsidR="00384576">
        <w:rPr>
          <w:color w:val="000000" w:themeColor="text1"/>
          <w:sz w:val="22"/>
          <w:szCs w:val="22"/>
          <w:highlight w:val="white"/>
        </w:rPr>
        <w:t>4</w:t>
      </w:r>
      <w:r w:rsidRPr="004E17BC">
        <w:rPr>
          <w:color w:val="000000" w:themeColor="text1"/>
          <w:sz w:val="22"/>
          <w:szCs w:val="22"/>
          <w:highlight w:val="white"/>
        </w:rPr>
        <w:t xml:space="preserve"> do SWZ</w:t>
      </w:r>
    </w:p>
    <w:p w14:paraId="7A8006E8" w14:textId="77777777" w:rsidR="00C15598" w:rsidRPr="004E17BC" w:rsidRDefault="00C15598">
      <w:pPr>
        <w:pStyle w:val="Standard"/>
        <w:jc w:val="center"/>
        <w:rPr>
          <w:b/>
          <w:color w:val="000000" w:themeColor="text1"/>
          <w:highlight w:val="white"/>
        </w:rPr>
      </w:pPr>
    </w:p>
    <w:p w14:paraId="1C95E872" w14:textId="77777777" w:rsidR="00C15598" w:rsidRPr="004E17BC" w:rsidRDefault="00C15598">
      <w:pPr>
        <w:pStyle w:val="Standard"/>
        <w:jc w:val="center"/>
        <w:rPr>
          <w:b/>
          <w:color w:val="000000" w:themeColor="text1"/>
          <w:highlight w:val="white"/>
        </w:rPr>
      </w:pPr>
    </w:p>
    <w:p w14:paraId="3E032220" w14:textId="77777777" w:rsidR="00C15598" w:rsidRPr="004E17BC" w:rsidRDefault="00593545">
      <w:pPr>
        <w:pStyle w:val="Standard"/>
        <w:rPr>
          <w:color w:val="000000" w:themeColor="text1"/>
          <w:sz w:val="22"/>
          <w:szCs w:val="22"/>
        </w:rPr>
      </w:pPr>
      <w:r w:rsidRPr="004E17BC">
        <w:rPr>
          <w:b/>
          <w:color w:val="000000" w:themeColor="text1"/>
          <w:sz w:val="22"/>
          <w:szCs w:val="22"/>
          <w:shd w:val="clear" w:color="auto" w:fill="FFFFFF"/>
        </w:rPr>
        <w:t xml:space="preserve">Projekt                                                                   Umowa                                    </w:t>
      </w:r>
      <w:r w:rsidRPr="004E17BC">
        <w:rPr>
          <w:color w:val="000000" w:themeColor="text1"/>
          <w:sz w:val="22"/>
          <w:szCs w:val="22"/>
          <w:shd w:val="clear" w:color="auto" w:fill="FFFFFF"/>
        </w:rPr>
        <w:t xml:space="preserve"> </w:t>
      </w:r>
    </w:p>
    <w:p w14:paraId="1940EEC2" w14:textId="77777777" w:rsidR="00C15598" w:rsidRPr="004E17BC" w:rsidRDefault="00593545">
      <w:pPr>
        <w:pStyle w:val="Standard"/>
        <w:jc w:val="center"/>
        <w:rPr>
          <w:color w:val="000000" w:themeColor="text1"/>
          <w:sz w:val="22"/>
          <w:szCs w:val="22"/>
        </w:rPr>
      </w:pPr>
      <w:r w:rsidRPr="004E17BC">
        <w:rPr>
          <w:b/>
          <w:color w:val="000000" w:themeColor="text1"/>
          <w:sz w:val="22"/>
          <w:szCs w:val="22"/>
          <w:shd w:val="clear" w:color="auto" w:fill="FFFFFF"/>
        </w:rPr>
        <w:t>Dostawy na Zamówienie Publiczne</w:t>
      </w:r>
    </w:p>
    <w:p w14:paraId="6B1446BD" w14:textId="77777777" w:rsidR="00C15598" w:rsidRPr="004E17BC" w:rsidRDefault="00593545">
      <w:pPr>
        <w:pStyle w:val="Standard"/>
        <w:jc w:val="center"/>
        <w:rPr>
          <w:color w:val="000000" w:themeColor="text1"/>
          <w:sz w:val="22"/>
          <w:szCs w:val="22"/>
        </w:rPr>
      </w:pPr>
      <w:r w:rsidRPr="004E17BC">
        <w:rPr>
          <w:b/>
          <w:color w:val="000000" w:themeColor="text1"/>
          <w:sz w:val="22"/>
          <w:szCs w:val="22"/>
          <w:shd w:val="clear" w:color="auto" w:fill="FFFFFF"/>
        </w:rPr>
        <w:t>Nr _________</w:t>
      </w:r>
    </w:p>
    <w:p w14:paraId="03EABEB2" w14:textId="77777777" w:rsidR="00C15598" w:rsidRPr="004E17BC" w:rsidRDefault="00C15598">
      <w:pPr>
        <w:pStyle w:val="Standard"/>
        <w:rPr>
          <w:rFonts w:eastAsia="ヒラギノ角ゴ Pro W3"/>
          <w:b/>
          <w:color w:val="000000" w:themeColor="text1"/>
          <w:sz w:val="22"/>
          <w:szCs w:val="22"/>
        </w:rPr>
      </w:pPr>
    </w:p>
    <w:p w14:paraId="7177E44E" w14:textId="616C583D" w:rsidR="00C15598" w:rsidRPr="004E17BC" w:rsidRDefault="00593545">
      <w:pPr>
        <w:pStyle w:val="Standard"/>
        <w:rPr>
          <w:color w:val="000000" w:themeColor="text1"/>
          <w:sz w:val="22"/>
          <w:szCs w:val="22"/>
        </w:rPr>
      </w:pPr>
      <w:r w:rsidRPr="004E17BC">
        <w:rPr>
          <w:color w:val="000000" w:themeColor="text1"/>
          <w:sz w:val="22"/>
          <w:szCs w:val="22"/>
        </w:rPr>
        <w:t xml:space="preserve">zawarta w dniu  </w:t>
      </w:r>
      <w:r w:rsidRPr="004E17BC">
        <w:rPr>
          <w:b/>
          <w:bCs/>
          <w:color w:val="000000" w:themeColor="text1"/>
          <w:sz w:val="22"/>
          <w:szCs w:val="22"/>
        </w:rPr>
        <w:t>________2023 r.</w:t>
      </w:r>
      <w:r w:rsidRPr="004E17BC">
        <w:rPr>
          <w:b/>
          <w:color w:val="000000" w:themeColor="text1"/>
          <w:sz w:val="22"/>
          <w:szCs w:val="22"/>
        </w:rPr>
        <w:t xml:space="preserve"> </w:t>
      </w:r>
      <w:r w:rsidRPr="004E17BC">
        <w:rPr>
          <w:color w:val="000000" w:themeColor="text1"/>
          <w:sz w:val="22"/>
          <w:szCs w:val="22"/>
        </w:rPr>
        <w:t>w Proszowicach</w:t>
      </w:r>
      <w:r w:rsidR="0047281D">
        <w:rPr>
          <w:color w:val="000000" w:themeColor="text1"/>
          <w:sz w:val="22"/>
          <w:szCs w:val="22"/>
        </w:rPr>
        <w:t>,</w:t>
      </w:r>
      <w:r w:rsidRPr="004E17BC">
        <w:rPr>
          <w:color w:val="000000" w:themeColor="text1"/>
          <w:sz w:val="22"/>
          <w:szCs w:val="22"/>
        </w:rPr>
        <w:t xml:space="preserve">  pomiędzy:</w:t>
      </w:r>
    </w:p>
    <w:p w14:paraId="1F7E65D2" w14:textId="77777777" w:rsidR="00C15598" w:rsidRPr="004E17BC" w:rsidRDefault="00C15598">
      <w:pPr>
        <w:pStyle w:val="Standard"/>
        <w:jc w:val="both"/>
        <w:rPr>
          <w:rFonts w:eastAsia="ヒラギノ角ゴ Pro W3"/>
          <w:color w:val="000000" w:themeColor="text1"/>
          <w:sz w:val="22"/>
          <w:szCs w:val="22"/>
        </w:rPr>
      </w:pPr>
    </w:p>
    <w:p w14:paraId="4F14E8E7" w14:textId="77777777" w:rsidR="00C15598" w:rsidRPr="004E17BC" w:rsidRDefault="00C15598">
      <w:pPr>
        <w:pStyle w:val="Standard"/>
        <w:jc w:val="both"/>
        <w:rPr>
          <w:rFonts w:eastAsia="ヒラギノ角ゴ Pro W3"/>
          <w:color w:val="000000" w:themeColor="text1"/>
          <w:sz w:val="22"/>
          <w:szCs w:val="22"/>
        </w:rPr>
      </w:pPr>
    </w:p>
    <w:p w14:paraId="7037C7EC" w14:textId="7FF37037" w:rsidR="00C15598" w:rsidRPr="004E17BC" w:rsidRDefault="00593545">
      <w:pPr>
        <w:pStyle w:val="Standard"/>
        <w:jc w:val="both"/>
        <w:rPr>
          <w:color w:val="000000" w:themeColor="text1"/>
          <w:sz w:val="22"/>
          <w:szCs w:val="22"/>
        </w:rPr>
      </w:pPr>
      <w:r w:rsidRPr="004E17BC">
        <w:rPr>
          <w:b/>
          <w:color w:val="000000" w:themeColor="text1"/>
          <w:sz w:val="22"/>
          <w:szCs w:val="22"/>
        </w:rPr>
        <w:t>Samodzielnym Publicznym Zespołem Opieki Zdrowotnej w Proszowicach</w:t>
      </w:r>
      <w:r w:rsidRPr="004E17BC">
        <w:rPr>
          <w:color w:val="000000" w:themeColor="text1"/>
          <w:sz w:val="22"/>
          <w:szCs w:val="22"/>
        </w:rPr>
        <w:t xml:space="preserve">, z siedzibą w Proszowicach </w:t>
      </w:r>
      <w:r w:rsidRPr="004E17BC">
        <w:rPr>
          <w:color w:val="000000" w:themeColor="text1"/>
          <w:sz w:val="22"/>
          <w:szCs w:val="22"/>
        </w:rPr>
        <w:br/>
        <w:t>ul. Kopernika 13, 32-100 Proszowice wpisanym do rejestru stowarzyszeń, innych organizacji społecznych i zawodowych, fundacji i publicznych zakładów opieki zdrowotnej, prowadzonym przez Sąd Rejonowy dla Krakowa – Śródmieścia w Krakowie, XII Wydział Gospodarczy Krajowego Rejestru Sądowego KRS numer: 0000003923, NIP: 682-14-36-049 oraz REGON: 000300593, zwanym dalej „Odbiorcą” reprezentowanym przez:</w:t>
      </w:r>
    </w:p>
    <w:p w14:paraId="26FD990E" w14:textId="77777777" w:rsidR="00C15598" w:rsidRPr="004E17BC" w:rsidRDefault="00C15598">
      <w:pPr>
        <w:pStyle w:val="Standard"/>
        <w:jc w:val="both"/>
        <w:rPr>
          <w:rFonts w:eastAsia="ヒラギノ角ゴ Pro W3"/>
          <w:color w:val="000000" w:themeColor="text1"/>
          <w:sz w:val="22"/>
          <w:szCs w:val="22"/>
        </w:rPr>
      </w:pPr>
    </w:p>
    <w:p w14:paraId="69E56C59" w14:textId="5E956FE4" w:rsidR="00C15598" w:rsidRPr="004E17BC" w:rsidRDefault="00593545">
      <w:pPr>
        <w:pStyle w:val="Standard"/>
        <w:jc w:val="both"/>
        <w:rPr>
          <w:color w:val="000000" w:themeColor="text1"/>
        </w:rPr>
      </w:pPr>
      <w:r w:rsidRPr="004E17BC">
        <w:rPr>
          <w:color w:val="000000" w:themeColor="text1"/>
          <w:sz w:val="22"/>
          <w:szCs w:val="22"/>
        </w:rPr>
        <w:t>Dyrektora SP ZOZ w Proszowicach –  Zbigniew Torbus</w:t>
      </w:r>
    </w:p>
    <w:p w14:paraId="217A905D" w14:textId="77777777" w:rsidR="00C15598" w:rsidRPr="004E17BC" w:rsidRDefault="00C15598">
      <w:pPr>
        <w:pStyle w:val="Standard"/>
        <w:jc w:val="both"/>
        <w:rPr>
          <w:rFonts w:eastAsia="ヒラギノ角ゴ Pro W3"/>
          <w:color w:val="000000" w:themeColor="text1"/>
          <w:sz w:val="22"/>
          <w:szCs w:val="22"/>
        </w:rPr>
      </w:pPr>
    </w:p>
    <w:p w14:paraId="76010730" w14:textId="77777777" w:rsidR="00C15598" w:rsidRPr="004E17BC" w:rsidRDefault="00593545">
      <w:pPr>
        <w:pStyle w:val="Standard"/>
        <w:jc w:val="both"/>
        <w:rPr>
          <w:color w:val="000000" w:themeColor="text1"/>
          <w:sz w:val="22"/>
          <w:szCs w:val="22"/>
        </w:rPr>
      </w:pPr>
      <w:r w:rsidRPr="004E17BC">
        <w:rPr>
          <w:color w:val="000000" w:themeColor="text1"/>
          <w:sz w:val="22"/>
          <w:szCs w:val="22"/>
        </w:rPr>
        <w:t>a</w:t>
      </w:r>
    </w:p>
    <w:p w14:paraId="207DC09D" w14:textId="77777777" w:rsidR="00C15598" w:rsidRPr="004E17BC" w:rsidRDefault="00C15598">
      <w:pPr>
        <w:pStyle w:val="Standard"/>
        <w:jc w:val="both"/>
        <w:rPr>
          <w:color w:val="000000" w:themeColor="text1"/>
          <w:sz w:val="22"/>
          <w:szCs w:val="22"/>
        </w:rPr>
      </w:pPr>
    </w:p>
    <w:p w14:paraId="13530A66" w14:textId="77777777" w:rsidR="00C15598" w:rsidRPr="004E17BC" w:rsidRDefault="00593545">
      <w:pPr>
        <w:spacing w:line="100" w:lineRule="atLeast"/>
        <w:jc w:val="both"/>
        <w:rPr>
          <w:rFonts w:cs="Times New Roman"/>
          <w:color w:val="000000" w:themeColor="text1"/>
          <w:sz w:val="22"/>
          <w:szCs w:val="22"/>
        </w:rPr>
      </w:pPr>
      <w:r w:rsidRPr="004E17BC">
        <w:rPr>
          <w:rFonts w:cs="Times New Roman"/>
          <w:color w:val="000000" w:themeColor="text1"/>
          <w:sz w:val="22"/>
          <w:szCs w:val="22"/>
          <w:shd w:val="clear" w:color="auto" w:fill="FFFFFF"/>
        </w:rPr>
        <w:t>_______________________________________________________, zwaną „Dostawcą”</w:t>
      </w:r>
    </w:p>
    <w:p w14:paraId="73C2A9D7" w14:textId="77777777" w:rsidR="00C15598" w:rsidRPr="004E17BC" w:rsidRDefault="00C15598">
      <w:pPr>
        <w:pStyle w:val="Standard"/>
        <w:jc w:val="both"/>
        <w:rPr>
          <w:color w:val="000000" w:themeColor="text1"/>
          <w:sz w:val="22"/>
          <w:szCs w:val="22"/>
        </w:rPr>
      </w:pPr>
    </w:p>
    <w:p w14:paraId="0DFAA58E" w14:textId="77777777" w:rsidR="00C15598" w:rsidRPr="004E17BC" w:rsidRDefault="00C15598">
      <w:pPr>
        <w:pStyle w:val="Standard"/>
        <w:jc w:val="both"/>
        <w:rPr>
          <w:color w:val="000000" w:themeColor="text1"/>
          <w:sz w:val="22"/>
          <w:szCs w:val="22"/>
        </w:rPr>
      </w:pPr>
    </w:p>
    <w:p w14:paraId="20F2C2BF" w14:textId="01968571" w:rsidR="00C15598" w:rsidRPr="0040124F" w:rsidRDefault="0040124F" w:rsidP="0040124F">
      <w:pPr>
        <w:pStyle w:val="Standard"/>
        <w:jc w:val="both"/>
        <w:rPr>
          <w:color w:val="000000" w:themeColor="text1"/>
          <w:sz w:val="22"/>
          <w:szCs w:val="22"/>
        </w:rPr>
      </w:pPr>
      <w:r w:rsidRPr="0040124F">
        <w:rPr>
          <w:color w:val="000000" w:themeColor="text1"/>
          <w:sz w:val="22"/>
          <w:szCs w:val="22"/>
        </w:rPr>
        <w:t xml:space="preserve">Niniejsza umowa zawarta zostaje na zasadach określonych w ustawie z dnia 11 września 2019 r. Prawo Zamówień Publicznych (Dz. U. z 2022 r., poz. 1710 z późniejszymi  zmianami), dalej „ustawa </w:t>
      </w:r>
      <w:proofErr w:type="spellStart"/>
      <w:r w:rsidRPr="0040124F">
        <w:rPr>
          <w:color w:val="000000" w:themeColor="text1"/>
          <w:sz w:val="22"/>
          <w:szCs w:val="22"/>
        </w:rPr>
        <w:t>Pzp</w:t>
      </w:r>
      <w:proofErr w:type="spellEnd"/>
      <w:r w:rsidRPr="0040124F">
        <w:rPr>
          <w:color w:val="000000" w:themeColor="text1"/>
          <w:sz w:val="22"/>
          <w:szCs w:val="22"/>
        </w:rPr>
        <w:t>”,</w:t>
      </w:r>
      <w:r>
        <w:rPr>
          <w:color w:val="000000" w:themeColor="text1"/>
          <w:sz w:val="22"/>
          <w:szCs w:val="22"/>
        </w:rPr>
        <w:br/>
      </w:r>
      <w:r w:rsidRPr="0040124F">
        <w:rPr>
          <w:color w:val="000000" w:themeColor="text1"/>
          <w:sz w:val="22"/>
          <w:szCs w:val="22"/>
        </w:rPr>
        <w:t xml:space="preserve">z Wykonawcą, którego oferta wybrana została w ramach postępowania o udzielenie zamówienia publicznego w trybie </w:t>
      </w:r>
      <w:r w:rsidR="003B0B74">
        <w:rPr>
          <w:color w:val="000000" w:themeColor="text1"/>
          <w:sz w:val="22"/>
          <w:szCs w:val="22"/>
        </w:rPr>
        <w:t>podstawowym na podstawie art. 275 pkt 1 ustawy</w:t>
      </w:r>
      <w:r w:rsidR="00DE4666">
        <w:rPr>
          <w:color w:val="000000" w:themeColor="text1"/>
          <w:sz w:val="22"/>
          <w:szCs w:val="22"/>
        </w:rPr>
        <w:t xml:space="preserve"> </w:t>
      </w:r>
      <w:proofErr w:type="spellStart"/>
      <w:r w:rsidR="00DE4666">
        <w:rPr>
          <w:color w:val="000000" w:themeColor="text1"/>
          <w:sz w:val="22"/>
          <w:szCs w:val="22"/>
        </w:rPr>
        <w:t>Pzp</w:t>
      </w:r>
      <w:proofErr w:type="spellEnd"/>
      <w:r w:rsidRPr="0040124F">
        <w:rPr>
          <w:color w:val="000000" w:themeColor="text1"/>
          <w:sz w:val="22"/>
          <w:szCs w:val="22"/>
        </w:rPr>
        <w:t xml:space="preserve">, oznaczenie sprawy: </w:t>
      </w:r>
      <w:r w:rsidR="003B0B74">
        <w:rPr>
          <w:color w:val="000000" w:themeColor="text1"/>
          <w:sz w:val="22"/>
          <w:szCs w:val="22"/>
        </w:rPr>
        <w:t>16</w:t>
      </w:r>
      <w:r w:rsidRPr="0040124F">
        <w:rPr>
          <w:color w:val="000000" w:themeColor="text1"/>
          <w:sz w:val="22"/>
          <w:szCs w:val="22"/>
        </w:rPr>
        <w:t>/ZP/202</w:t>
      </w:r>
      <w:r>
        <w:rPr>
          <w:color w:val="000000" w:themeColor="text1"/>
          <w:sz w:val="22"/>
          <w:szCs w:val="22"/>
        </w:rPr>
        <w:t>3</w:t>
      </w:r>
      <w:r w:rsidRPr="0040124F">
        <w:rPr>
          <w:color w:val="000000" w:themeColor="text1"/>
          <w:sz w:val="22"/>
          <w:szCs w:val="22"/>
        </w:rPr>
        <w:t>.</w:t>
      </w:r>
    </w:p>
    <w:p w14:paraId="595CA8F2" w14:textId="77777777" w:rsidR="0047281D" w:rsidRDefault="0047281D">
      <w:pPr>
        <w:pStyle w:val="Standard"/>
        <w:jc w:val="center"/>
        <w:rPr>
          <w:b/>
          <w:color w:val="000000" w:themeColor="text1"/>
          <w:sz w:val="22"/>
          <w:szCs w:val="22"/>
        </w:rPr>
      </w:pPr>
    </w:p>
    <w:p w14:paraId="1C25E657" w14:textId="1481F9E6" w:rsidR="00C15598" w:rsidRPr="004E17BC" w:rsidRDefault="00593545">
      <w:pPr>
        <w:pStyle w:val="Standard"/>
        <w:jc w:val="center"/>
        <w:rPr>
          <w:b/>
          <w:color w:val="000000" w:themeColor="text1"/>
          <w:sz w:val="22"/>
          <w:szCs w:val="22"/>
        </w:rPr>
      </w:pPr>
      <w:r w:rsidRPr="004E17BC">
        <w:rPr>
          <w:b/>
          <w:color w:val="000000" w:themeColor="text1"/>
          <w:sz w:val="22"/>
          <w:szCs w:val="22"/>
        </w:rPr>
        <w:t>§ 1.</w:t>
      </w:r>
    </w:p>
    <w:p w14:paraId="75025FFC" w14:textId="77777777" w:rsidR="00C15598" w:rsidRPr="004E17BC" w:rsidRDefault="00C15598">
      <w:pPr>
        <w:pStyle w:val="Standard"/>
        <w:jc w:val="center"/>
        <w:rPr>
          <w:color w:val="000000" w:themeColor="text1"/>
          <w:sz w:val="22"/>
          <w:szCs w:val="22"/>
        </w:rPr>
      </w:pPr>
    </w:p>
    <w:p w14:paraId="4EBDE212" w14:textId="22328E59" w:rsidR="005571D4" w:rsidRPr="00DE4666" w:rsidRDefault="00593545" w:rsidP="00DE4666">
      <w:pPr>
        <w:pStyle w:val="Standard"/>
        <w:numPr>
          <w:ilvl w:val="0"/>
          <w:numId w:val="1"/>
        </w:numPr>
        <w:spacing w:after="120"/>
        <w:jc w:val="both"/>
        <w:rPr>
          <w:color w:val="000000" w:themeColor="text1"/>
          <w:sz w:val="22"/>
          <w:szCs w:val="22"/>
        </w:rPr>
      </w:pPr>
      <w:r w:rsidRPr="004E17BC">
        <w:rPr>
          <w:color w:val="000000" w:themeColor="text1"/>
          <w:sz w:val="22"/>
          <w:szCs w:val="22"/>
        </w:rPr>
        <w:t xml:space="preserve">W ramach niniejszej </w:t>
      </w:r>
      <w:r w:rsidRPr="00EF7F51">
        <w:rPr>
          <w:color w:val="000000" w:themeColor="text1"/>
          <w:sz w:val="22"/>
          <w:szCs w:val="22"/>
        </w:rPr>
        <w:t xml:space="preserve">umowy Dostawca zobowiązuje się do sukcesywnego dostarczania Odbiorcy </w:t>
      </w:r>
      <w:r w:rsidR="00DE4666">
        <w:rPr>
          <w:color w:val="000000" w:themeColor="text1"/>
          <w:sz w:val="22"/>
          <w:szCs w:val="22"/>
        </w:rPr>
        <w:t>materiałów opatrunkowych i innych wyrobów medycznych</w:t>
      </w:r>
      <w:r w:rsidRPr="004E17BC">
        <w:rPr>
          <w:color w:val="000000" w:themeColor="text1"/>
          <w:sz w:val="22"/>
          <w:szCs w:val="22"/>
        </w:rPr>
        <w:t>, zgodnie z asortymentem, cenami</w:t>
      </w:r>
      <w:r w:rsidR="00DA22B5">
        <w:rPr>
          <w:color w:val="000000" w:themeColor="text1"/>
          <w:sz w:val="22"/>
          <w:szCs w:val="22"/>
        </w:rPr>
        <w:br/>
      </w:r>
      <w:r w:rsidRPr="004E17BC">
        <w:rPr>
          <w:color w:val="000000" w:themeColor="text1"/>
          <w:sz w:val="22"/>
          <w:szCs w:val="22"/>
        </w:rPr>
        <w:t>i ilościami określonymi w załącznik</w:t>
      </w:r>
      <w:r w:rsidR="0030407E">
        <w:rPr>
          <w:color w:val="000000" w:themeColor="text1"/>
          <w:sz w:val="22"/>
          <w:szCs w:val="22"/>
        </w:rPr>
        <w:t>u</w:t>
      </w:r>
      <w:r w:rsidRPr="004E17BC">
        <w:rPr>
          <w:color w:val="000000" w:themeColor="text1"/>
          <w:sz w:val="22"/>
          <w:szCs w:val="22"/>
        </w:rPr>
        <w:t xml:space="preserve"> nr  _____, któr</w:t>
      </w:r>
      <w:r w:rsidR="00EF7F51">
        <w:rPr>
          <w:color w:val="000000" w:themeColor="text1"/>
          <w:sz w:val="22"/>
          <w:szCs w:val="22"/>
        </w:rPr>
        <w:t>y</w:t>
      </w:r>
      <w:r w:rsidRPr="004E17BC">
        <w:rPr>
          <w:color w:val="000000" w:themeColor="text1"/>
          <w:sz w:val="22"/>
          <w:szCs w:val="22"/>
        </w:rPr>
        <w:t xml:space="preserve"> stanowi integralną część niniejszej umowy, </w:t>
      </w:r>
      <w:r w:rsidRPr="0085725D">
        <w:rPr>
          <w:color w:val="000000" w:themeColor="text1"/>
          <w:sz w:val="22"/>
          <w:szCs w:val="22"/>
        </w:rPr>
        <w:t>według jednostkowych zamówień, składanych przez upoważnionego pracownika Odbiorcy.</w:t>
      </w:r>
    </w:p>
    <w:p w14:paraId="027868F0" w14:textId="77777777" w:rsidR="00C15598" w:rsidRPr="004E17BC" w:rsidRDefault="00593545">
      <w:pPr>
        <w:pStyle w:val="Standard"/>
        <w:numPr>
          <w:ilvl w:val="0"/>
          <w:numId w:val="1"/>
        </w:numPr>
        <w:spacing w:after="120"/>
        <w:jc w:val="both"/>
        <w:rPr>
          <w:color w:val="000000" w:themeColor="text1"/>
          <w:sz w:val="22"/>
          <w:szCs w:val="22"/>
        </w:rPr>
      </w:pPr>
      <w:r w:rsidRPr="004E17BC">
        <w:rPr>
          <w:color w:val="000000" w:themeColor="text1"/>
          <w:sz w:val="22"/>
          <w:szCs w:val="22"/>
        </w:rPr>
        <w:t>Wartość brutto pakietu __</w:t>
      </w:r>
      <w:r w:rsidRPr="004E17BC">
        <w:rPr>
          <w:color w:val="000000" w:themeColor="text1"/>
          <w:sz w:val="22"/>
          <w:szCs w:val="22"/>
          <w:shd w:val="clear" w:color="auto" w:fill="FFFFFF"/>
        </w:rPr>
        <w:t xml:space="preserve"> wynosi do __________ zł (słownie: __________________złotych</w:t>
      </w:r>
      <w:r w:rsidRPr="004E17BC">
        <w:rPr>
          <w:color w:val="000000" w:themeColor="text1"/>
          <w:sz w:val="22"/>
          <w:szCs w:val="22"/>
        </w:rPr>
        <w:t>), wartość brutto pakietu __</w:t>
      </w:r>
      <w:r w:rsidRPr="004E17BC">
        <w:rPr>
          <w:color w:val="000000" w:themeColor="text1"/>
          <w:sz w:val="22"/>
          <w:szCs w:val="22"/>
          <w:shd w:val="clear" w:color="auto" w:fill="FFFFFF"/>
        </w:rPr>
        <w:t xml:space="preserve"> wynosi do __________ zł (słownie: __________________złotych</w:t>
      </w:r>
      <w:r w:rsidRPr="004E17BC">
        <w:rPr>
          <w:color w:val="000000" w:themeColor="text1"/>
          <w:sz w:val="22"/>
          <w:szCs w:val="22"/>
        </w:rPr>
        <w:t xml:space="preserve">). Wartość brutto </w:t>
      </w:r>
      <w:r w:rsidRPr="004E17BC">
        <w:rPr>
          <w:b/>
          <w:bCs/>
          <w:color w:val="000000" w:themeColor="text1"/>
          <w:sz w:val="22"/>
          <w:szCs w:val="22"/>
        </w:rPr>
        <w:t>przedmiotu umowy</w:t>
      </w:r>
      <w:r w:rsidRPr="004E17BC">
        <w:rPr>
          <w:color w:val="000000" w:themeColor="text1"/>
          <w:sz w:val="22"/>
          <w:szCs w:val="22"/>
        </w:rPr>
        <w:t xml:space="preserve"> wynosi do ______________ zł (słownie: ____________________), płatne zgodnie z § 3 umowy, po dostarczeniu przedmiotu odpowiedniego zamówienia potwierdzonego przez magazyn Apteki szpitalnej Odbiorcy.</w:t>
      </w:r>
    </w:p>
    <w:p w14:paraId="605E6387" w14:textId="461D0EB2" w:rsidR="00C15598" w:rsidRPr="004E17BC" w:rsidRDefault="00593545">
      <w:pPr>
        <w:pStyle w:val="Standard"/>
        <w:numPr>
          <w:ilvl w:val="0"/>
          <w:numId w:val="1"/>
        </w:numPr>
        <w:spacing w:after="120"/>
        <w:jc w:val="both"/>
        <w:rPr>
          <w:color w:val="000000" w:themeColor="text1"/>
        </w:rPr>
      </w:pPr>
      <w:r w:rsidRPr="004E17BC">
        <w:rPr>
          <w:color w:val="000000" w:themeColor="text1"/>
          <w:sz w:val="22"/>
          <w:szCs w:val="22"/>
        </w:rPr>
        <w:t xml:space="preserve">Odbiorca ma prawo składania sukcesywnie zamówień jednostkowych według potrzeb do wartości przedmiotu umowy, o którym mowa w ust. 2, bez prawa dochodzenia jakichkolwiek roszczeń </w:t>
      </w:r>
      <w:r w:rsidR="0047281D">
        <w:rPr>
          <w:color w:val="000000" w:themeColor="text1"/>
          <w:sz w:val="22"/>
          <w:szCs w:val="22"/>
        </w:rPr>
        <w:t xml:space="preserve">ze strony </w:t>
      </w:r>
      <w:r w:rsidRPr="004E17BC">
        <w:rPr>
          <w:color w:val="000000" w:themeColor="text1"/>
          <w:sz w:val="22"/>
          <w:szCs w:val="22"/>
        </w:rPr>
        <w:t xml:space="preserve">Dostawcy w przypadku niezrealizowania pełnej powyższej </w:t>
      </w:r>
      <w:r w:rsidRPr="00EF7F51">
        <w:rPr>
          <w:color w:val="000000" w:themeColor="text1"/>
          <w:sz w:val="22"/>
          <w:szCs w:val="22"/>
        </w:rPr>
        <w:t xml:space="preserve">wartości w okresie obowiązywania niniejszej umowy i nie dokonania przez Odbiorcę zakupu całości </w:t>
      </w:r>
      <w:r w:rsidR="00DE4666">
        <w:rPr>
          <w:color w:val="000000" w:themeColor="text1"/>
          <w:sz w:val="22"/>
          <w:szCs w:val="22"/>
        </w:rPr>
        <w:t>materiałów opatrunkowych i innych wyrobów medycznych</w:t>
      </w:r>
      <w:r w:rsidRPr="00EF7F51">
        <w:rPr>
          <w:color w:val="000000" w:themeColor="text1"/>
          <w:sz w:val="22"/>
          <w:szCs w:val="22"/>
        </w:rPr>
        <w:t xml:space="preserve"> określonych w załącznikach do umowy. Odbiorca wskazuje jednak, że zrealizuje minimum </w:t>
      </w:r>
      <w:r w:rsidR="00DE4666">
        <w:rPr>
          <w:color w:val="000000" w:themeColor="text1"/>
          <w:sz w:val="22"/>
          <w:szCs w:val="22"/>
        </w:rPr>
        <w:t>6</w:t>
      </w:r>
      <w:r w:rsidRPr="00EF7F51">
        <w:rPr>
          <w:color w:val="000000" w:themeColor="text1"/>
          <w:sz w:val="22"/>
          <w:szCs w:val="22"/>
        </w:rPr>
        <w:t>0% wartości przedmiotu</w:t>
      </w:r>
      <w:r w:rsidRPr="004E17BC">
        <w:rPr>
          <w:color w:val="000000" w:themeColor="text1"/>
          <w:sz w:val="22"/>
          <w:szCs w:val="22"/>
        </w:rPr>
        <w:t xml:space="preserve"> niniejszego zamówienia.</w:t>
      </w:r>
    </w:p>
    <w:p w14:paraId="201D0F8F" w14:textId="77777777" w:rsidR="00C15598" w:rsidRPr="004E17BC" w:rsidRDefault="00593545">
      <w:pPr>
        <w:pStyle w:val="Standard"/>
        <w:numPr>
          <w:ilvl w:val="0"/>
          <w:numId w:val="1"/>
        </w:numPr>
        <w:spacing w:after="120"/>
        <w:jc w:val="both"/>
        <w:rPr>
          <w:color w:val="000000" w:themeColor="text1"/>
          <w:sz w:val="22"/>
          <w:szCs w:val="22"/>
        </w:rPr>
      </w:pPr>
      <w:r w:rsidRPr="004E17BC">
        <w:rPr>
          <w:color w:val="000000" w:themeColor="text1"/>
          <w:sz w:val="22"/>
          <w:szCs w:val="22"/>
        </w:rPr>
        <w:t>Podana wartość brutto zawiera obok wartości leku, podatek VAT, koszty transportu i ubezpieczenia transportu leku do Odbiorcy oraz inne koszty Dostawcy związane z realizacją niniejszej umowy.</w:t>
      </w:r>
    </w:p>
    <w:p w14:paraId="15EA9F71" w14:textId="4769F5B9" w:rsidR="00C15598" w:rsidRPr="0047281D" w:rsidRDefault="00593545">
      <w:pPr>
        <w:pStyle w:val="Standard"/>
        <w:numPr>
          <w:ilvl w:val="0"/>
          <w:numId w:val="1"/>
        </w:numPr>
        <w:spacing w:after="120"/>
        <w:jc w:val="both"/>
        <w:rPr>
          <w:color w:val="000000" w:themeColor="text1"/>
          <w:sz w:val="22"/>
          <w:szCs w:val="22"/>
        </w:rPr>
      </w:pPr>
      <w:r w:rsidRPr="004E17BC">
        <w:rPr>
          <w:color w:val="000000" w:themeColor="text1"/>
          <w:sz w:val="22"/>
          <w:szCs w:val="22"/>
        </w:rPr>
        <w:t xml:space="preserve">Z wyjątkiem przypadków wskazanych w treści niniejszej umowy, ceny objętych umową </w:t>
      </w:r>
      <w:r w:rsidR="00DE4666">
        <w:rPr>
          <w:color w:val="000000" w:themeColor="text1"/>
          <w:sz w:val="22"/>
          <w:szCs w:val="22"/>
        </w:rPr>
        <w:t>materiałów opatrunkowych i innych</w:t>
      </w:r>
      <w:r w:rsidRPr="004E17BC">
        <w:rPr>
          <w:color w:val="000000" w:themeColor="text1"/>
          <w:sz w:val="22"/>
          <w:szCs w:val="22"/>
        </w:rPr>
        <w:t xml:space="preserve"> wyrobów medycznych nie ulegną zmianie w okresie trwania umowy, za wyjątkiem sytuacji </w:t>
      </w:r>
      <w:r w:rsidRPr="0047281D">
        <w:rPr>
          <w:color w:val="000000" w:themeColor="text1"/>
          <w:sz w:val="22"/>
          <w:szCs w:val="22"/>
        </w:rPr>
        <w:t>przewidzianych w zap</w:t>
      </w:r>
      <w:r w:rsidRPr="004A1648">
        <w:rPr>
          <w:color w:val="000000" w:themeColor="text1"/>
          <w:sz w:val="22"/>
          <w:szCs w:val="22"/>
        </w:rPr>
        <w:t>isie § 1 ust. 6 niniejszej umowy</w:t>
      </w:r>
      <w:r w:rsidR="004A1648" w:rsidRPr="004A1648">
        <w:rPr>
          <w:color w:val="000000" w:themeColor="text1"/>
          <w:sz w:val="22"/>
          <w:szCs w:val="22"/>
        </w:rPr>
        <w:t xml:space="preserve"> oraz w zapisie §6 ust. 3 </w:t>
      </w:r>
      <w:r w:rsidRPr="004A1648">
        <w:rPr>
          <w:color w:val="000000" w:themeColor="text1"/>
          <w:sz w:val="22"/>
          <w:szCs w:val="22"/>
        </w:rPr>
        <w:t>.</w:t>
      </w:r>
    </w:p>
    <w:p w14:paraId="64F37842" w14:textId="43277F8C" w:rsidR="00C15598" w:rsidRPr="004E17BC" w:rsidRDefault="00593545" w:rsidP="00155723">
      <w:pPr>
        <w:pStyle w:val="Akapitzlist"/>
        <w:numPr>
          <w:ilvl w:val="0"/>
          <w:numId w:val="1"/>
        </w:numPr>
        <w:suppressAutoHyphens/>
        <w:ind w:hanging="357"/>
        <w:jc w:val="both"/>
        <w:rPr>
          <w:color w:val="000000" w:themeColor="text1"/>
          <w:sz w:val="22"/>
          <w:szCs w:val="22"/>
        </w:rPr>
      </w:pPr>
      <w:r w:rsidRPr="004E17BC">
        <w:rPr>
          <w:color w:val="000000" w:themeColor="text1"/>
          <w:sz w:val="22"/>
          <w:szCs w:val="22"/>
        </w:rPr>
        <w:t>Ceny objętych umową</w:t>
      </w:r>
      <w:r w:rsidR="00DE4666">
        <w:rPr>
          <w:color w:val="000000" w:themeColor="text1"/>
          <w:sz w:val="22"/>
          <w:szCs w:val="22"/>
        </w:rPr>
        <w:t xml:space="preserve"> materiałów opatrunkowych i innych</w:t>
      </w:r>
      <w:r w:rsidRPr="004E17BC">
        <w:rPr>
          <w:color w:val="000000" w:themeColor="text1"/>
          <w:sz w:val="22"/>
          <w:szCs w:val="22"/>
        </w:rPr>
        <w:t xml:space="preserve"> wyrobów medycznych  mogą ulec zmianie tylko w następujących przypadkach: </w:t>
      </w:r>
    </w:p>
    <w:p w14:paraId="6B595D62" w14:textId="7A7B0AC9" w:rsidR="00C15598" w:rsidRPr="000B5E95" w:rsidRDefault="00C15598" w:rsidP="00EC6097">
      <w:pPr>
        <w:pStyle w:val="Akapitzlist"/>
        <w:suppressAutoHyphens/>
        <w:ind w:left="1440"/>
        <w:jc w:val="both"/>
        <w:rPr>
          <w:strike/>
          <w:color w:val="000000" w:themeColor="text1"/>
          <w:sz w:val="22"/>
          <w:szCs w:val="22"/>
        </w:rPr>
      </w:pPr>
    </w:p>
    <w:p w14:paraId="310B0201" w14:textId="77777777" w:rsidR="00C15598" w:rsidRPr="004E17BC" w:rsidRDefault="00593545" w:rsidP="0055027A">
      <w:pPr>
        <w:pStyle w:val="Akapitzlist"/>
        <w:numPr>
          <w:ilvl w:val="0"/>
          <w:numId w:val="13"/>
        </w:numPr>
        <w:suppressAutoHyphens/>
        <w:jc w:val="both"/>
        <w:rPr>
          <w:color w:val="000000" w:themeColor="text1"/>
          <w:sz w:val="22"/>
          <w:szCs w:val="22"/>
        </w:rPr>
      </w:pPr>
      <w:r w:rsidRPr="004E17BC">
        <w:rPr>
          <w:color w:val="000000" w:themeColor="text1"/>
          <w:sz w:val="22"/>
          <w:szCs w:val="22"/>
        </w:rPr>
        <w:t xml:space="preserve">gdy zmiany będą korzystne dla Zamawiającego i będą leżały w interesie publicznym, </w:t>
      </w:r>
    </w:p>
    <w:p w14:paraId="0E58B509" w14:textId="77777777" w:rsidR="00C15598" w:rsidRPr="004E17BC" w:rsidRDefault="00593545" w:rsidP="0055027A">
      <w:pPr>
        <w:pStyle w:val="Akapitzlist"/>
        <w:numPr>
          <w:ilvl w:val="0"/>
          <w:numId w:val="13"/>
        </w:numPr>
        <w:suppressAutoHyphens/>
        <w:jc w:val="both"/>
        <w:rPr>
          <w:color w:val="000000" w:themeColor="text1"/>
          <w:sz w:val="22"/>
          <w:szCs w:val="22"/>
        </w:rPr>
      </w:pPr>
      <w:r w:rsidRPr="004E17BC">
        <w:rPr>
          <w:color w:val="000000" w:themeColor="text1"/>
          <w:sz w:val="22"/>
          <w:szCs w:val="22"/>
        </w:rPr>
        <w:lastRenderedPageBreak/>
        <w:t xml:space="preserve">w przypadku, gdy wzrost lub obniżenie cen proponowanego asortymentu po cenach umownych u producenta przekroczy 10% netto w stosunku do cen w dniu złożenia oferty (wzrost ten lub obniżenie cen może być uwzględniony po wcześniejszym udokumentowaniu tego faktu odpowiednio przez Dostawcę w przypadku wzrostu cen producenta i przez Odbiorcę w przypadku obniżenia cen przez producenta ), </w:t>
      </w:r>
    </w:p>
    <w:p w14:paraId="52A3967B" w14:textId="77777777" w:rsidR="0055027A" w:rsidRDefault="00593545" w:rsidP="0055027A">
      <w:pPr>
        <w:pStyle w:val="Akapitzlist"/>
        <w:numPr>
          <w:ilvl w:val="0"/>
          <w:numId w:val="13"/>
        </w:numPr>
        <w:suppressAutoHyphens/>
        <w:jc w:val="both"/>
        <w:rPr>
          <w:color w:val="000000" w:themeColor="text1"/>
          <w:sz w:val="22"/>
          <w:szCs w:val="22"/>
        </w:rPr>
      </w:pPr>
      <w:r w:rsidRPr="004E17BC">
        <w:rPr>
          <w:color w:val="000000" w:themeColor="text1"/>
          <w:sz w:val="22"/>
          <w:szCs w:val="22"/>
        </w:rPr>
        <w:t xml:space="preserve">w przypadku asortymentu importowanego zmiana cen będzie możliwa, gdy wskaźnik wzrostu kursu waluty producenta wzrośnie lub ulegnie obniżeniu o każde kolejne 10% w stosunku do kursu z dnia złożenia oferty ( liczonego przy uwzględnieniu średniego kursu NBP),  </w:t>
      </w:r>
    </w:p>
    <w:p w14:paraId="6BD2EBBD" w14:textId="2E9BBA7D" w:rsidR="00593545" w:rsidRPr="002A0FF5" w:rsidRDefault="0055027A" w:rsidP="0055027A">
      <w:pPr>
        <w:pStyle w:val="Akapitzlist"/>
        <w:numPr>
          <w:ilvl w:val="0"/>
          <w:numId w:val="13"/>
        </w:numPr>
        <w:suppressAutoHyphens/>
        <w:jc w:val="both"/>
        <w:rPr>
          <w:rStyle w:val="markedcontent"/>
          <w:color w:val="000000" w:themeColor="text1"/>
          <w:sz w:val="22"/>
          <w:szCs w:val="22"/>
        </w:rPr>
      </w:pPr>
      <w:r w:rsidRPr="002A0FF5">
        <w:rPr>
          <w:rStyle w:val="markedcontent"/>
          <w:sz w:val="22"/>
          <w:szCs w:val="22"/>
        </w:rPr>
        <w:t>w</w:t>
      </w:r>
      <w:r w:rsidR="006C3FEB" w:rsidRPr="002A0FF5">
        <w:rPr>
          <w:rStyle w:val="markedcontent"/>
          <w:sz w:val="22"/>
          <w:szCs w:val="22"/>
        </w:rPr>
        <w:t xml:space="preserve">ykonawcy przysługuje prawo żądania zmiany wynagrodzenia w przypadku wystąpienia </w:t>
      </w:r>
      <w:r w:rsidR="006C3FEB" w:rsidRPr="002A0FF5">
        <w:rPr>
          <w:rStyle w:val="markedcontent"/>
          <w:sz w:val="22"/>
          <w:szCs w:val="22"/>
        </w:rPr>
        <w:br/>
        <w:t>w czasie trwania</w:t>
      </w:r>
      <w:r w:rsidR="006C3FEB" w:rsidRPr="002A0FF5">
        <w:rPr>
          <w:sz w:val="22"/>
          <w:szCs w:val="22"/>
        </w:rPr>
        <w:t xml:space="preserve"> </w:t>
      </w:r>
      <w:r w:rsidR="006C3FEB" w:rsidRPr="002A0FF5">
        <w:rPr>
          <w:rStyle w:val="markedcontent"/>
          <w:sz w:val="22"/>
          <w:szCs w:val="22"/>
        </w:rPr>
        <w:t>Umowy zmian cen materiałów lub kosztów związanych z realizacją zamówienia. Zmiana wysokości</w:t>
      </w:r>
      <w:r w:rsidR="006C3FEB" w:rsidRPr="002A0FF5">
        <w:rPr>
          <w:sz w:val="22"/>
          <w:szCs w:val="22"/>
        </w:rPr>
        <w:t xml:space="preserve"> </w:t>
      </w:r>
      <w:r w:rsidR="006C3FEB" w:rsidRPr="002A0FF5">
        <w:rPr>
          <w:rStyle w:val="markedcontent"/>
          <w:sz w:val="22"/>
          <w:szCs w:val="22"/>
        </w:rPr>
        <w:t>wynagrodzenia umownego możliwa jest najwcześniej po upływie 6 miesięcy od dnia zawarcia umowy,</w:t>
      </w:r>
      <w:r w:rsidR="006C3FEB" w:rsidRPr="002A0FF5">
        <w:rPr>
          <w:sz w:val="22"/>
          <w:szCs w:val="22"/>
        </w:rPr>
        <w:t xml:space="preserve"> </w:t>
      </w:r>
      <w:r w:rsidR="006C3FEB" w:rsidRPr="002A0FF5">
        <w:rPr>
          <w:rStyle w:val="markedcontent"/>
          <w:sz w:val="22"/>
          <w:szCs w:val="22"/>
        </w:rPr>
        <w:t xml:space="preserve">a następnie nie częściej niż raz na każde </w:t>
      </w:r>
      <w:r w:rsidR="006C3FEB" w:rsidRPr="002A0FF5">
        <w:rPr>
          <w:rStyle w:val="markedcontent"/>
          <w:sz w:val="22"/>
          <w:szCs w:val="22"/>
        </w:rPr>
        <w:br/>
        <w:t>3 miesiące obowiązywania umowy, przy czym zmiany te mogą być</w:t>
      </w:r>
      <w:r w:rsidR="006C3FEB" w:rsidRPr="002A0FF5">
        <w:rPr>
          <w:sz w:val="22"/>
          <w:szCs w:val="22"/>
        </w:rPr>
        <w:t xml:space="preserve"> </w:t>
      </w:r>
      <w:r w:rsidR="006C3FEB" w:rsidRPr="002A0FF5">
        <w:rPr>
          <w:rStyle w:val="markedcontent"/>
          <w:sz w:val="22"/>
          <w:szCs w:val="22"/>
        </w:rPr>
        <w:t xml:space="preserve">dokonane </w:t>
      </w:r>
      <w:r w:rsidR="00593545" w:rsidRPr="002A0FF5">
        <w:rPr>
          <w:rStyle w:val="markedcontent"/>
          <w:sz w:val="22"/>
          <w:szCs w:val="22"/>
        </w:rPr>
        <w:br/>
      </w:r>
      <w:r w:rsidR="006C3FEB" w:rsidRPr="002A0FF5">
        <w:rPr>
          <w:rStyle w:val="markedcontent"/>
          <w:sz w:val="22"/>
          <w:szCs w:val="22"/>
        </w:rPr>
        <w:t>z uwzględnieniem poniższych zasad:</w:t>
      </w:r>
    </w:p>
    <w:p w14:paraId="4A407DED" w14:textId="29813CEB" w:rsidR="00593545" w:rsidRPr="002A0FF5" w:rsidRDefault="006C3FEB" w:rsidP="00593545">
      <w:pPr>
        <w:pStyle w:val="Akapitzlist"/>
        <w:suppressAutoHyphens/>
        <w:ind w:left="1440"/>
        <w:jc w:val="both"/>
        <w:rPr>
          <w:rStyle w:val="markedcontent"/>
          <w:sz w:val="22"/>
          <w:szCs w:val="22"/>
        </w:rPr>
      </w:pPr>
      <w:r w:rsidRPr="002A0FF5">
        <w:rPr>
          <w:rStyle w:val="markedcontent"/>
          <w:sz w:val="22"/>
          <w:szCs w:val="22"/>
        </w:rPr>
        <w:t>a) sposobu ustalania zmiany wynagrodzenia: w oparciu o skumulowane miesięczne wskaźniki cen towarów</w:t>
      </w:r>
      <w:r w:rsidR="00593545" w:rsidRPr="002A0FF5">
        <w:rPr>
          <w:sz w:val="22"/>
          <w:szCs w:val="22"/>
        </w:rPr>
        <w:t xml:space="preserve"> </w:t>
      </w:r>
      <w:r w:rsidRPr="002A0FF5">
        <w:rPr>
          <w:rStyle w:val="markedcontent"/>
          <w:sz w:val="22"/>
          <w:szCs w:val="22"/>
        </w:rPr>
        <w:t>i usług konsumpcyjnych ogłaszane przez Prezesa GUS - potocznie inflacja (poprzedni miesiąc = 100%)</w:t>
      </w:r>
      <w:r w:rsidR="00593545" w:rsidRPr="002A0FF5">
        <w:rPr>
          <w:sz w:val="22"/>
          <w:szCs w:val="22"/>
        </w:rPr>
        <w:t xml:space="preserve"> </w:t>
      </w:r>
      <w:r w:rsidRPr="002A0FF5">
        <w:rPr>
          <w:rStyle w:val="markedcontent"/>
          <w:sz w:val="22"/>
          <w:szCs w:val="22"/>
        </w:rPr>
        <w:t>z 6 miesięcy poprzedzających moment dokonania waloryzacji;</w:t>
      </w:r>
    </w:p>
    <w:p w14:paraId="6FF5CFA8" w14:textId="10EF1C5F" w:rsidR="006C3FEB" w:rsidRPr="00593545" w:rsidRDefault="006C3FEB" w:rsidP="00593545">
      <w:pPr>
        <w:pStyle w:val="Akapitzlist"/>
        <w:suppressAutoHyphens/>
        <w:ind w:left="1440"/>
        <w:jc w:val="both"/>
        <w:rPr>
          <w:sz w:val="22"/>
          <w:szCs w:val="22"/>
        </w:rPr>
      </w:pPr>
      <w:r w:rsidRPr="002A0FF5">
        <w:rPr>
          <w:rStyle w:val="markedcontent"/>
          <w:sz w:val="22"/>
          <w:szCs w:val="22"/>
        </w:rPr>
        <w:t>b) poziomu zmiany ceny materiałów lub kosztów uprawniającego do dokonania waloryzacji: kiedy wyżej</w:t>
      </w:r>
      <w:r w:rsidR="00593545" w:rsidRPr="002A0FF5">
        <w:rPr>
          <w:sz w:val="22"/>
          <w:szCs w:val="22"/>
        </w:rPr>
        <w:t xml:space="preserve"> </w:t>
      </w:r>
      <w:r w:rsidRPr="002A0FF5">
        <w:rPr>
          <w:rStyle w:val="markedcontent"/>
          <w:sz w:val="22"/>
          <w:szCs w:val="22"/>
        </w:rPr>
        <w:t>opisane obliczenie (suma miesięcznych wskaźników cen towarów i usług konsumpcyjnych ogłaszane przez</w:t>
      </w:r>
      <w:r w:rsidR="00593545" w:rsidRPr="002A0FF5">
        <w:rPr>
          <w:sz w:val="22"/>
          <w:szCs w:val="22"/>
        </w:rPr>
        <w:t xml:space="preserve"> </w:t>
      </w:r>
      <w:r w:rsidRPr="002A0FF5">
        <w:rPr>
          <w:rStyle w:val="markedcontent"/>
          <w:sz w:val="22"/>
          <w:szCs w:val="22"/>
        </w:rPr>
        <w:t>Prezesa GUS z 6 miesięcy) wyniesie 5% lub więcej;</w:t>
      </w:r>
      <w:r w:rsidRPr="002A0FF5">
        <w:rPr>
          <w:sz w:val="22"/>
          <w:szCs w:val="22"/>
        </w:rPr>
        <w:br/>
      </w:r>
      <w:r w:rsidRPr="002A0FF5">
        <w:rPr>
          <w:rStyle w:val="markedcontent"/>
          <w:sz w:val="22"/>
          <w:szCs w:val="22"/>
        </w:rPr>
        <w:t>c) okresów, w których może następować zmiana wynagrodzenia wykonawcy: pierwsza zmiana po upływie</w:t>
      </w:r>
      <w:r w:rsidR="00593545" w:rsidRPr="002A0FF5">
        <w:rPr>
          <w:sz w:val="22"/>
          <w:szCs w:val="22"/>
        </w:rPr>
        <w:t xml:space="preserve"> </w:t>
      </w:r>
      <w:r w:rsidRPr="002A0FF5">
        <w:rPr>
          <w:rStyle w:val="markedcontent"/>
          <w:sz w:val="22"/>
          <w:szCs w:val="22"/>
        </w:rPr>
        <w:t>6 miesięcy, każda kolejna po 3 miesiącach;</w:t>
      </w:r>
      <w:r w:rsidRPr="002A0FF5">
        <w:rPr>
          <w:sz w:val="22"/>
          <w:szCs w:val="22"/>
        </w:rPr>
        <w:br/>
      </w:r>
      <w:r w:rsidRPr="002A0FF5">
        <w:rPr>
          <w:rStyle w:val="markedcontent"/>
          <w:sz w:val="22"/>
          <w:szCs w:val="22"/>
        </w:rPr>
        <w:t>d) maksymalnej wartości zmiany wynagrodzenia, jaką dopuszcza Zamawiający w efekcie zastosowania</w:t>
      </w:r>
      <w:r w:rsidR="00593545" w:rsidRPr="002A0FF5">
        <w:rPr>
          <w:sz w:val="22"/>
          <w:szCs w:val="22"/>
        </w:rPr>
        <w:t xml:space="preserve"> </w:t>
      </w:r>
      <w:r w:rsidRPr="002A0FF5">
        <w:rPr>
          <w:rStyle w:val="markedcontent"/>
          <w:sz w:val="22"/>
          <w:szCs w:val="22"/>
        </w:rPr>
        <w:t>postanowień o ww. zasadach wprowadzania zmian: 15% wysokości pierwotnego wynagrodzenia umownego</w:t>
      </w:r>
      <w:r w:rsidR="0055027A" w:rsidRPr="002A0FF5">
        <w:rPr>
          <w:rStyle w:val="markedcontent"/>
          <w:sz w:val="22"/>
          <w:szCs w:val="22"/>
        </w:rPr>
        <w:t>.</w:t>
      </w:r>
    </w:p>
    <w:p w14:paraId="52C8993F" w14:textId="6AB1A5CB" w:rsidR="00C15598" w:rsidRPr="0055027A" w:rsidRDefault="00593545" w:rsidP="0055027A">
      <w:pPr>
        <w:pStyle w:val="Akapitzlist"/>
        <w:numPr>
          <w:ilvl w:val="0"/>
          <w:numId w:val="13"/>
        </w:numPr>
        <w:jc w:val="both"/>
        <w:rPr>
          <w:color w:val="000000" w:themeColor="text1"/>
          <w:sz w:val="22"/>
          <w:szCs w:val="22"/>
        </w:rPr>
      </w:pPr>
      <w:r w:rsidRPr="0055027A">
        <w:rPr>
          <w:color w:val="000000" w:themeColor="text1"/>
          <w:sz w:val="22"/>
          <w:szCs w:val="22"/>
        </w:rPr>
        <w:t xml:space="preserve">w przypadku okresowych promocji cenowych </w:t>
      </w:r>
      <w:r w:rsidR="00DE4666">
        <w:rPr>
          <w:color w:val="000000" w:themeColor="text1"/>
          <w:sz w:val="22"/>
          <w:szCs w:val="22"/>
        </w:rPr>
        <w:t>materiałów opatrunkowych i innych wyrobów medycznych</w:t>
      </w:r>
      <w:r w:rsidRPr="0055027A">
        <w:rPr>
          <w:color w:val="000000" w:themeColor="text1"/>
          <w:sz w:val="22"/>
          <w:szCs w:val="22"/>
        </w:rPr>
        <w:t>, stosowanych przez producentów, strony uzgadniają, że w tym okresie dostawy artykułów objętych promocją będą realizowane przez Dostawcę w cenach niższych, uwzględniających promocję cenową. W tym przypadku do zmiany cen poszczególnych wyrobów objętych taką promocją nie jest konieczna zmiana niniejszej umowy. Wystarczające będzie złożenie przez Dostawcę stosownego oświadczenia,</w:t>
      </w:r>
      <w:r w:rsidR="000B5E95">
        <w:rPr>
          <w:color w:val="000000" w:themeColor="text1"/>
          <w:sz w:val="22"/>
          <w:szCs w:val="22"/>
        </w:rPr>
        <w:t xml:space="preserve"> </w:t>
      </w:r>
      <w:r w:rsidR="00FC284C">
        <w:rPr>
          <w:color w:val="000000" w:themeColor="text1"/>
          <w:sz w:val="22"/>
          <w:szCs w:val="22"/>
        </w:rPr>
        <w:t>informacji.</w:t>
      </w:r>
    </w:p>
    <w:p w14:paraId="74ABE09F" w14:textId="315ED4CB" w:rsidR="00C15598" w:rsidRPr="00831516" w:rsidRDefault="00593545">
      <w:pPr>
        <w:pStyle w:val="Akapitzlist"/>
        <w:numPr>
          <w:ilvl w:val="0"/>
          <w:numId w:val="1"/>
        </w:numPr>
        <w:jc w:val="both"/>
        <w:rPr>
          <w:color w:val="000000" w:themeColor="text1"/>
          <w:sz w:val="22"/>
          <w:szCs w:val="22"/>
        </w:rPr>
      </w:pPr>
      <w:r w:rsidRPr="00831516">
        <w:rPr>
          <w:color w:val="000000" w:themeColor="text1"/>
          <w:sz w:val="22"/>
          <w:szCs w:val="22"/>
          <w:lang w:eastAsia="pl-PL"/>
        </w:rPr>
        <w:t>Łączna wartość zmian wynagrodzenia dokonanych w oparciu o zapisy ust. 6 niniejszego paragrafu nie może przekroczyć 10 % wartości wynagrodzenia brutto wskazanego przez Dostawc</w:t>
      </w:r>
      <w:r w:rsidR="00831516" w:rsidRPr="00831516">
        <w:rPr>
          <w:color w:val="000000" w:themeColor="text1"/>
          <w:sz w:val="22"/>
          <w:szCs w:val="22"/>
          <w:lang w:eastAsia="pl-PL"/>
        </w:rPr>
        <w:t>ę.</w:t>
      </w:r>
    </w:p>
    <w:p w14:paraId="00D532B2" w14:textId="5ED9B8AD" w:rsidR="00C15598" w:rsidRPr="00F37CD5" w:rsidRDefault="00593545">
      <w:pPr>
        <w:widowControl/>
        <w:numPr>
          <w:ilvl w:val="0"/>
          <w:numId w:val="1"/>
        </w:numPr>
        <w:shd w:val="clear" w:color="auto" w:fill="FFFFFF"/>
        <w:suppressAutoHyphens w:val="0"/>
        <w:jc w:val="both"/>
        <w:textAlignment w:val="auto"/>
        <w:rPr>
          <w:rFonts w:eastAsia="Times New Roman" w:cs="Times New Roman"/>
          <w:color w:val="000000" w:themeColor="text1"/>
          <w:sz w:val="22"/>
          <w:szCs w:val="22"/>
          <w:lang w:eastAsia="pl-PL" w:bidi="ar-SA"/>
        </w:rPr>
      </w:pPr>
      <w:r w:rsidRPr="00F37CD5">
        <w:rPr>
          <w:rFonts w:eastAsia="Times New Roman" w:cs="Times New Roman"/>
          <w:color w:val="000000" w:themeColor="text1"/>
          <w:sz w:val="22"/>
          <w:szCs w:val="22"/>
          <w:lang w:eastAsia="pl-PL" w:bidi="ar-SA"/>
        </w:rPr>
        <w:t xml:space="preserve">Zmiana wysokości wynagrodzenia na podstawie okoliczności określonych w ust. 6, następować będzie nie </w:t>
      </w:r>
      <w:r w:rsidR="00107645" w:rsidRPr="00F37CD5">
        <w:rPr>
          <w:rFonts w:eastAsia="Times New Roman" w:cs="Times New Roman"/>
          <w:color w:val="000000" w:themeColor="text1"/>
          <w:sz w:val="22"/>
          <w:szCs w:val="22"/>
          <w:lang w:eastAsia="pl-PL" w:bidi="ar-SA"/>
        </w:rPr>
        <w:t>wcześniej niż po upływie</w:t>
      </w:r>
      <w:r w:rsidRPr="00F37CD5">
        <w:rPr>
          <w:rFonts w:eastAsia="Times New Roman" w:cs="Times New Roman"/>
          <w:color w:val="000000" w:themeColor="text1"/>
          <w:sz w:val="22"/>
          <w:szCs w:val="22"/>
          <w:lang w:eastAsia="pl-PL" w:bidi="ar-SA"/>
        </w:rPr>
        <w:t xml:space="preserve"> sześ</w:t>
      </w:r>
      <w:r w:rsidR="00107645" w:rsidRPr="00F37CD5">
        <w:rPr>
          <w:rFonts w:eastAsia="Times New Roman" w:cs="Times New Roman"/>
          <w:color w:val="000000" w:themeColor="text1"/>
          <w:sz w:val="22"/>
          <w:szCs w:val="22"/>
          <w:lang w:eastAsia="pl-PL" w:bidi="ar-SA"/>
        </w:rPr>
        <w:t>ciu</w:t>
      </w:r>
      <w:r w:rsidRPr="00F37CD5">
        <w:rPr>
          <w:rFonts w:eastAsia="Times New Roman" w:cs="Times New Roman"/>
          <w:color w:val="000000" w:themeColor="text1"/>
          <w:sz w:val="22"/>
          <w:szCs w:val="22"/>
          <w:lang w:eastAsia="pl-PL" w:bidi="ar-SA"/>
        </w:rPr>
        <w:t xml:space="preserve"> miesięcy</w:t>
      </w:r>
      <w:r w:rsidR="00190756" w:rsidRPr="00F37CD5">
        <w:rPr>
          <w:rFonts w:eastAsia="Times New Roman" w:cs="Times New Roman"/>
          <w:color w:val="000000" w:themeColor="text1"/>
          <w:sz w:val="22"/>
          <w:szCs w:val="22"/>
          <w:lang w:eastAsia="pl-PL" w:bidi="ar-SA"/>
        </w:rPr>
        <w:t xml:space="preserve"> </w:t>
      </w:r>
      <w:r w:rsidRPr="00F37CD5">
        <w:rPr>
          <w:rFonts w:eastAsia="Times New Roman" w:cs="Times New Roman"/>
          <w:color w:val="000000" w:themeColor="text1"/>
          <w:sz w:val="22"/>
          <w:szCs w:val="22"/>
          <w:lang w:eastAsia="pl-PL" w:bidi="ar-SA"/>
        </w:rPr>
        <w:t>od dnia zawarcia umowy</w:t>
      </w:r>
      <w:r w:rsidR="0024579E" w:rsidRPr="00F37CD5">
        <w:rPr>
          <w:rFonts w:ascii="Jost" w:eastAsia="Times New Roman" w:hAnsi="Jost"/>
          <w:color w:val="000000" w:themeColor="text1"/>
          <w:sz w:val="22"/>
          <w:szCs w:val="22"/>
        </w:rPr>
        <w:t xml:space="preserve"> </w:t>
      </w:r>
      <w:r w:rsidR="0024579E" w:rsidRPr="00F37CD5">
        <w:rPr>
          <w:rFonts w:eastAsia="Times New Roman" w:cs="Times New Roman"/>
          <w:color w:val="000000" w:themeColor="text1"/>
          <w:sz w:val="22"/>
          <w:szCs w:val="22"/>
        </w:rPr>
        <w:t>z tym zastrzeżeniem, że zmia</w:t>
      </w:r>
      <w:r w:rsidR="00103896" w:rsidRPr="00F37CD5">
        <w:rPr>
          <w:rFonts w:eastAsia="Times New Roman" w:cs="Times New Roman"/>
          <w:color w:val="000000" w:themeColor="text1"/>
          <w:sz w:val="22"/>
          <w:szCs w:val="22"/>
        </w:rPr>
        <w:t>ny na podstawie §1 ust. 6 pkt 1</w:t>
      </w:r>
      <w:r w:rsidR="0024579E" w:rsidRPr="00F37CD5">
        <w:rPr>
          <w:rFonts w:eastAsia="Times New Roman" w:cs="Times New Roman"/>
          <w:color w:val="000000" w:themeColor="text1"/>
          <w:sz w:val="22"/>
          <w:szCs w:val="22"/>
        </w:rPr>
        <w:t>) obowiązywały będą od dnia ewentualnej zmiany odpowiednich aktów prawnych.</w:t>
      </w:r>
    </w:p>
    <w:p w14:paraId="0E067EC1" w14:textId="11EA0F65" w:rsidR="00C15598" w:rsidRPr="004E17BC" w:rsidRDefault="00593545" w:rsidP="008E2038">
      <w:pPr>
        <w:pStyle w:val="Akapitzlist"/>
        <w:jc w:val="both"/>
        <w:rPr>
          <w:color w:val="000000" w:themeColor="text1"/>
          <w:sz w:val="22"/>
          <w:szCs w:val="22"/>
        </w:rPr>
      </w:pPr>
      <w:r w:rsidRPr="00F37CD5">
        <w:rPr>
          <w:color w:val="000000" w:themeColor="text1"/>
          <w:sz w:val="22"/>
          <w:szCs w:val="22"/>
        </w:rPr>
        <w:t>W sytuacjach podwyższenia c</w:t>
      </w:r>
      <w:r w:rsidR="00103896" w:rsidRPr="00F37CD5">
        <w:rPr>
          <w:color w:val="000000" w:themeColor="text1"/>
          <w:sz w:val="22"/>
          <w:szCs w:val="22"/>
        </w:rPr>
        <w:t xml:space="preserve">en wskazanych w §1 ust. 6 pkt </w:t>
      </w:r>
      <w:r w:rsidR="00EC6097">
        <w:rPr>
          <w:color w:val="000000" w:themeColor="text1"/>
          <w:sz w:val="22"/>
          <w:szCs w:val="22"/>
        </w:rPr>
        <w:t>3</w:t>
      </w:r>
      <w:r w:rsidR="00103896" w:rsidRPr="00F37CD5">
        <w:rPr>
          <w:color w:val="000000" w:themeColor="text1"/>
          <w:sz w:val="22"/>
          <w:szCs w:val="22"/>
        </w:rPr>
        <w:t>)</w:t>
      </w:r>
      <w:r w:rsidR="008E2038" w:rsidRPr="00F37CD5">
        <w:rPr>
          <w:color w:val="000000" w:themeColor="text1"/>
          <w:sz w:val="22"/>
          <w:szCs w:val="22"/>
        </w:rPr>
        <w:t xml:space="preserve">, </w:t>
      </w:r>
      <w:r w:rsidR="00103896" w:rsidRPr="00F37CD5">
        <w:rPr>
          <w:color w:val="000000" w:themeColor="text1"/>
          <w:sz w:val="22"/>
          <w:szCs w:val="22"/>
        </w:rPr>
        <w:t xml:space="preserve">pkt </w:t>
      </w:r>
      <w:r w:rsidR="00EC6097">
        <w:rPr>
          <w:color w:val="000000" w:themeColor="text1"/>
          <w:sz w:val="22"/>
          <w:szCs w:val="22"/>
        </w:rPr>
        <w:t>4</w:t>
      </w:r>
      <w:r w:rsidR="00103896" w:rsidRPr="00F37CD5">
        <w:rPr>
          <w:color w:val="000000" w:themeColor="text1"/>
          <w:sz w:val="22"/>
          <w:szCs w:val="22"/>
        </w:rPr>
        <w:t>)</w:t>
      </w:r>
      <w:r w:rsidR="008E2038" w:rsidRPr="00F37CD5">
        <w:rPr>
          <w:color w:val="000000" w:themeColor="text1"/>
          <w:sz w:val="22"/>
          <w:szCs w:val="22"/>
        </w:rPr>
        <w:t xml:space="preserve"> oraz </w:t>
      </w:r>
      <w:r w:rsidR="00103896" w:rsidRPr="00F37CD5">
        <w:rPr>
          <w:color w:val="000000" w:themeColor="text1"/>
          <w:sz w:val="22"/>
          <w:szCs w:val="22"/>
        </w:rPr>
        <w:t xml:space="preserve">pkt </w:t>
      </w:r>
      <w:r w:rsidR="00EC6097">
        <w:rPr>
          <w:color w:val="000000" w:themeColor="text1"/>
          <w:sz w:val="22"/>
          <w:szCs w:val="22"/>
        </w:rPr>
        <w:t>5</w:t>
      </w:r>
      <w:r w:rsidR="00103896" w:rsidRPr="00F37CD5">
        <w:rPr>
          <w:color w:val="000000" w:themeColor="text1"/>
          <w:sz w:val="22"/>
          <w:szCs w:val="22"/>
        </w:rPr>
        <w:t>)</w:t>
      </w:r>
      <w:r w:rsidRPr="00F37CD5">
        <w:rPr>
          <w:color w:val="000000" w:themeColor="text1"/>
          <w:sz w:val="22"/>
          <w:szCs w:val="22"/>
        </w:rPr>
        <w:t xml:space="preserve">, Dostawca zobowiązany jest wystąpić do Odbiorcy o </w:t>
      </w:r>
      <w:r w:rsidR="0024579E" w:rsidRPr="00F37CD5">
        <w:rPr>
          <w:color w:val="000000" w:themeColor="text1"/>
          <w:sz w:val="22"/>
          <w:szCs w:val="22"/>
        </w:rPr>
        <w:t xml:space="preserve">zmianę wynagrodzenia lub o zmianę kosztów realizacji zamówienia </w:t>
      </w:r>
      <w:r w:rsidRPr="00F37CD5">
        <w:rPr>
          <w:color w:val="000000" w:themeColor="text1"/>
          <w:sz w:val="22"/>
          <w:szCs w:val="22"/>
        </w:rPr>
        <w:t>sporządzenie aneksu wraz z uzasadnieniem konieczności jego prowadzenia oraz wykazaniem danej przyczyny podwyższenia ceny. Odpowiednio Odbiorcy przysługuje analogiczne, jak powyżej zobowiązanie w stosunku do Dostawcy w przypadku obniżenia cen w sytuacjach wskazanych w §1 ust.</w:t>
      </w:r>
      <w:r w:rsidR="0024579E" w:rsidRPr="00F37CD5">
        <w:rPr>
          <w:color w:val="000000" w:themeColor="text1"/>
          <w:sz w:val="22"/>
          <w:szCs w:val="22"/>
        </w:rPr>
        <w:t xml:space="preserve"> </w:t>
      </w:r>
      <w:r w:rsidRPr="00F37CD5">
        <w:rPr>
          <w:color w:val="000000" w:themeColor="text1"/>
          <w:sz w:val="22"/>
          <w:szCs w:val="22"/>
        </w:rPr>
        <w:t xml:space="preserve">6 </w:t>
      </w:r>
      <w:r w:rsidR="00103896" w:rsidRPr="00F37CD5">
        <w:rPr>
          <w:color w:val="000000" w:themeColor="text1"/>
          <w:sz w:val="22"/>
          <w:szCs w:val="22"/>
        </w:rPr>
        <w:t xml:space="preserve">pkt </w:t>
      </w:r>
      <w:r w:rsidR="00EC6097">
        <w:rPr>
          <w:color w:val="000000" w:themeColor="text1"/>
          <w:sz w:val="22"/>
          <w:szCs w:val="22"/>
        </w:rPr>
        <w:t>3</w:t>
      </w:r>
      <w:r w:rsidR="00103896" w:rsidRPr="00F37CD5">
        <w:rPr>
          <w:color w:val="000000" w:themeColor="text1"/>
          <w:sz w:val="22"/>
          <w:szCs w:val="22"/>
        </w:rPr>
        <w:t>)</w:t>
      </w:r>
      <w:r w:rsidR="0024579E" w:rsidRPr="00F37CD5">
        <w:rPr>
          <w:color w:val="000000" w:themeColor="text1"/>
          <w:sz w:val="22"/>
          <w:szCs w:val="22"/>
        </w:rPr>
        <w:t xml:space="preserve">, </w:t>
      </w:r>
      <w:r w:rsidR="00103896" w:rsidRPr="00F37CD5">
        <w:rPr>
          <w:color w:val="000000" w:themeColor="text1"/>
          <w:sz w:val="22"/>
          <w:szCs w:val="22"/>
        </w:rPr>
        <w:t xml:space="preserve">pkt </w:t>
      </w:r>
      <w:r w:rsidR="00EC6097">
        <w:rPr>
          <w:color w:val="000000" w:themeColor="text1"/>
          <w:sz w:val="22"/>
          <w:szCs w:val="22"/>
        </w:rPr>
        <w:t>4</w:t>
      </w:r>
      <w:r w:rsidR="00103896" w:rsidRPr="00F37CD5">
        <w:rPr>
          <w:color w:val="000000" w:themeColor="text1"/>
          <w:sz w:val="22"/>
          <w:szCs w:val="22"/>
        </w:rPr>
        <w:t>)</w:t>
      </w:r>
      <w:r w:rsidR="0024579E" w:rsidRPr="00F37CD5">
        <w:rPr>
          <w:color w:val="000000" w:themeColor="text1"/>
          <w:sz w:val="22"/>
          <w:szCs w:val="22"/>
        </w:rPr>
        <w:t xml:space="preserve"> oraz </w:t>
      </w:r>
      <w:r w:rsidR="00103896" w:rsidRPr="00F37CD5">
        <w:rPr>
          <w:color w:val="000000" w:themeColor="text1"/>
          <w:sz w:val="22"/>
          <w:szCs w:val="22"/>
        </w:rPr>
        <w:t xml:space="preserve">pkt </w:t>
      </w:r>
      <w:r w:rsidR="00EC6097">
        <w:rPr>
          <w:color w:val="000000" w:themeColor="text1"/>
          <w:sz w:val="22"/>
          <w:szCs w:val="22"/>
        </w:rPr>
        <w:t>5</w:t>
      </w:r>
      <w:r w:rsidR="00103896" w:rsidRPr="00F37CD5">
        <w:rPr>
          <w:color w:val="000000" w:themeColor="text1"/>
          <w:sz w:val="22"/>
          <w:szCs w:val="22"/>
        </w:rPr>
        <w:t>).</w:t>
      </w:r>
      <w:r w:rsidRPr="004E17BC">
        <w:rPr>
          <w:color w:val="000000" w:themeColor="text1"/>
          <w:sz w:val="22"/>
          <w:szCs w:val="22"/>
        </w:rPr>
        <w:t xml:space="preserve"> </w:t>
      </w:r>
    </w:p>
    <w:p w14:paraId="2A396C69" w14:textId="0F9104E1" w:rsidR="00C15598" w:rsidRPr="004E17BC" w:rsidRDefault="00593545">
      <w:pPr>
        <w:pStyle w:val="Akapitzlist"/>
        <w:numPr>
          <w:ilvl w:val="0"/>
          <w:numId w:val="1"/>
        </w:numPr>
        <w:jc w:val="both"/>
        <w:rPr>
          <w:color w:val="000000" w:themeColor="text1"/>
          <w:sz w:val="22"/>
          <w:szCs w:val="22"/>
        </w:rPr>
      </w:pPr>
      <w:r w:rsidRPr="004E17BC">
        <w:rPr>
          <w:color w:val="000000" w:themeColor="text1"/>
          <w:sz w:val="22"/>
          <w:szCs w:val="22"/>
        </w:rPr>
        <w:t xml:space="preserve">Obniżenie lub wzrost ceny sprzedaży asortymentu w sytuacjach opisanych w §1 ust. 6 </w:t>
      </w:r>
      <w:r w:rsidR="00103896">
        <w:rPr>
          <w:color w:val="000000" w:themeColor="text1"/>
          <w:sz w:val="22"/>
          <w:szCs w:val="22"/>
        </w:rPr>
        <w:t xml:space="preserve">pkt </w:t>
      </w:r>
      <w:r w:rsidR="00EC6097">
        <w:rPr>
          <w:color w:val="000000" w:themeColor="text1"/>
          <w:sz w:val="22"/>
          <w:szCs w:val="22"/>
        </w:rPr>
        <w:t>3</w:t>
      </w:r>
      <w:r w:rsidR="00103896">
        <w:rPr>
          <w:color w:val="000000" w:themeColor="text1"/>
          <w:sz w:val="22"/>
          <w:szCs w:val="22"/>
        </w:rPr>
        <w:t>)</w:t>
      </w:r>
      <w:r w:rsidR="0024579E" w:rsidRPr="004E17BC">
        <w:rPr>
          <w:color w:val="000000" w:themeColor="text1"/>
          <w:sz w:val="22"/>
          <w:szCs w:val="22"/>
        </w:rPr>
        <w:t xml:space="preserve">, </w:t>
      </w:r>
      <w:r w:rsidR="00103896">
        <w:rPr>
          <w:color w:val="000000" w:themeColor="text1"/>
          <w:sz w:val="22"/>
          <w:szCs w:val="22"/>
        </w:rPr>
        <w:t xml:space="preserve">pkt </w:t>
      </w:r>
      <w:r w:rsidR="00EC6097">
        <w:rPr>
          <w:color w:val="000000" w:themeColor="text1"/>
          <w:sz w:val="22"/>
          <w:szCs w:val="22"/>
        </w:rPr>
        <w:t>4</w:t>
      </w:r>
      <w:r w:rsidR="00103896">
        <w:rPr>
          <w:color w:val="000000" w:themeColor="text1"/>
          <w:sz w:val="22"/>
          <w:szCs w:val="22"/>
        </w:rPr>
        <w:t xml:space="preserve">) oraz pkt </w:t>
      </w:r>
      <w:r w:rsidR="00EC6097">
        <w:rPr>
          <w:color w:val="000000" w:themeColor="text1"/>
          <w:sz w:val="22"/>
          <w:szCs w:val="22"/>
        </w:rPr>
        <w:t>5</w:t>
      </w:r>
      <w:r w:rsidR="00103896">
        <w:rPr>
          <w:color w:val="000000" w:themeColor="text1"/>
          <w:sz w:val="22"/>
          <w:szCs w:val="22"/>
        </w:rPr>
        <w:t>)</w:t>
      </w:r>
      <w:r w:rsidRPr="004E17BC">
        <w:rPr>
          <w:color w:val="000000" w:themeColor="text1"/>
          <w:sz w:val="22"/>
          <w:szCs w:val="22"/>
        </w:rPr>
        <w:t xml:space="preserve">, </w:t>
      </w:r>
      <w:r w:rsidR="004A1648">
        <w:rPr>
          <w:color w:val="000000" w:themeColor="text1"/>
          <w:sz w:val="22"/>
          <w:szCs w:val="22"/>
        </w:rPr>
        <w:t xml:space="preserve">oraz § 6 ust. 3 </w:t>
      </w:r>
      <w:r w:rsidRPr="004E17BC">
        <w:rPr>
          <w:color w:val="000000" w:themeColor="text1"/>
          <w:sz w:val="22"/>
          <w:szCs w:val="22"/>
        </w:rPr>
        <w:t xml:space="preserve">wymaga zachowania formy pisemnej pod rygorem nieważności.  </w:t>
      </w:r>
    </w:p>
    <w:p w14:paraId="7800C342" w14:textId="23A91BBB" w:rsidR="00C15598" w:rsidRPr="004E17BC" w:rsidRDefault="00593545">
      <w:pPr>
        <w:pStyle w:val="Akapitzlist"/>
        <w:numPr>
          <w:ilvl w:val="0"/>
          <w:numId w:val="1"/>
        </w:numPr>
        <w:jc w:val="both"/>
        <w:rPr>
          <w:color w:val="000000" w:themeColor="text1"/>
          <w:sz w:val="22"/>
          <w:szCs w:val="22"/>
          <w:lang w:eastAsia="pl-PL"/>
        </w:rPr>
      </w:pPr>
      <w:r w:rsidRPr="004E17BC">
        <w:rPr>
          <w:color w:val="000000" w:themeColor="text1"/>
          <w:sz w:val="22"/>
          <w:szCs w:val="22"/>
        </w:rPr>
        <w:t xml:space="preserve">W powyższych sytuacjach wskazanych w §1 ust. 9 Odbiorca </w:t>
      </w:r>
      <w:r w:rsidR="008E2038" w:rsidRPr="004E17BC">
        <w:rPr>
          <w:color w:val="000000" w:themeColor="text1"/>
          <w:sz w:val="22"/>
          <w:szCs w:val="22"/>
        </w:rPr>
        <w:t xml:space="preserve">po osiągnieciu z Dostawca porozumienia </w:t>
      </w:r>
      <w:r w:rsidRPr="004E17BC">
        <w:rPr>
          <w:color w:val="000000" w:themeColor="text1"/>
          <w:sz w:val="22"/>
          <w:szCs w:val="22"/>
        </w:rPr>
        <w:t xml:space="preserve">obowiązany jest do sporządzenia i zawarcia z Dostawcą stosownego aneksu do umowy w zakresie podwyższenia lub obniżenia ceny </w:t>
      </w:r>
      <w:r w:rsidR="0024579E" w:rsidRPr="004E17BC">
        <w:rPr>
          <w:color w:val="000000" w:themeColor="text1"/>
          <w:sz w:val="22"/>
          <w:szCs w:val="22"/>
        </w:rPr>
        <w:t xml:space="preserve">lub kosztów realizacji zamówienia </w:t>
      </w:r>
      <w:r w:rsidRPr="004E17BC">
        <w:rPr>
          <w:color w:val="000000" w:themeColor="text1"/>
          <w:sz w:val="22"/>
          <w:szCs w:val="22"/>
        </w:rPr>
        <w:t xml:space="preserve">w terminie dwóch tygodni od otrzymania wystąpienia od Dostawcy lub przedstawienia Dostawcy własnego wystąpienia o obniżenie ceny. </w:t>
      </w:r>
    </w:p>
    <w:p w14:paraId="504FABA1" w14:textId="5BF562B8" w:rsidR="00C15598" w:rsidRPr="004E17BC" w:rsidRDefault="00593545">
      <w:pPr>
        <w:pStyle w:val="Akapitzlist"/>
        <w:numPr>
          <w:ilvl w:val="0"/>
          <w:numId w:val="1"/>
        </w:numPr>
        <w:jc w:val="both"/>
        <w:rPr>
          <w:color w:val="000000" w:themeColor="text1"/>
          <w:sz w:val="22"/>
          <w:szCs w:val="22"/>
          <w:lang w:eastAsia="pl-PL"/>
        </w:rPr>
      </w:pPr>
      <w:r w:rsidRPr="004E17BC">
        <w:rPr>
          <w:color w:val="000000" w:themeColor="text1"/>
          <w:sz w:val="22"/>
          <w:szCs w:val="22"/>
          <w:lang w:eastAsia="pl-PL"/>
        </w:rPr>
        <w:t xml:space="preserve">Dostawca </w:t>
      </w:r>
      <w:r w:rsidR="008E2038" w:rsidRPr="004E17BC">
        <w:rPr>
          <w:color w:val="000000" w:themeColor="text1"/>
          <w:sz w:val="22"/>
          <w:szCs w:val="22"/>
          <w:lang w:eastAsia="pl-PL"/>
        </w:rPr>
        <w:t>po osiągnięciu z Odbiorc</w:t>
      </w:r>
      <w:r w:rsidR="00202DCC" w:rsidRPr="004E17BC">
        <w:rPr>
          <w:color w:val="000000" w:themeColor="text1"/>
          <w:sz w:val="22"/>
          <w:szCs w:val="22"/>
          <w:lang w:eastAsia="pl-PL"/>
        </w:rPr>
        <w:t>ą</w:t>
      </w:r>
      <w:r w:rsidR="008E2038" w:rsidRPr="004E17BC">
        <w:rPr>
          <w:color w:val="000000" w:themeColor="text1"/>
          <w:sz w:val="22"/>
          <w:szCs w:val="22"/>
          <w:lang w:eastAsia="pl-PL"/>
        </w:rPr>
        <w:t xml:space="preserve"> porozumienia co do zmiany wysokości wynagrodzenia </w:t>
      </w:r>
      <w:r w:rsidRPr="004E17BC">
        <w:rPr>
          <w:color w:val="000000" w:themeColor="text1"/>
          <w:sz w:val="22"/>
          <w:szCs w:val="22"/>
          <w:lang w:eastAsia="pl-PL"/>
        </w:rPr>
        <w:t>zobowiązuje się do podpisania aneksu, o którym mowa w ust. 1</w:t>
      </w:r>
      <w:r w:rsidR="00A131FD" w:rsidRPr="004E17BC">
        <w:rPr>
          <w:color w:val="000000" w:themeColor="text1"/>
          <w:sz w:val="22"/>
          <w:szCs w:val="22"/>
          <w:lang w:eastAsia="pl-PL"/>
        </w:rPr>
        <w:t>0</w:t>
      </w:r>
      <w:r w:rsidRPr="004E17BC">
        <w:rPr>
          <w:color w:val="000000" w:themeColor="text1"/>
          <w:sz w:val="22"/>
          <w:szCs w:val="22"/>
          <w:lang w:eastAsia="pl-PL"/>
        </w:rPr>
        <w:t xml:space="preserve"> w terminie 14 dni od jego otrzymania.</w:t>
      </w:r>
    </w:p>
    <w:p w14:paraId="1B783042" w14:textId="22FC9D43" w:rsidR="00C15598" w:rsidRPr="004E17BC" w:rsidRDefault="00593545">
      <w:pPr>
        <w:pStyle w:val="Akapitzlist"/>
        <w:numPr>
          <w:ilvl w:val="0"/>
          <w:numId w:val="1"/>
        </w:numPr>
        <w:jc w:val="both"/>
        <w:rPr>
          <w:color w:val="000000" w:themeColor="text1"/>
          <w:sz w:val="22"/>
          <w:szCs w:val="22"/>
        </w:rPr>
      </w:pPr>
      <w:r w:rsidRPr="004E17BC">
        <w:rPr>
          <w:color w:val="000000" w:themeColor="text1"/>
          <w:sz w:val="22"/>
          <w:szCs w:val="22"/>
          <w:lang w:eastAsia="pl-PL"/>
        </w:rPr>
        <w:t>W przypadku nie podpisania aneksu </w:t>
      </w:r>
      <w:r w:rsidR="0047281D">
        <w:rPr>
          <w:color w:val="000000" w:themeColor="text1"/>
          <w:sz w:val="22"/>
          <w:szCs w:val="22"/>
          <w:lang w:eastAsia="pl-PL"/>
        </w:rPr>
        <w:t xml:space="preserve">przez Dostawcę </w:t>
      </w:r>
      <w:r w:rsidRPr="004E17BC">
        <w:rPr>
          <w:color w:val="000000" w:themeColor="text1"/>
          <w:sz w:val="22"/>
          <w:szCs w:val="22"/>
          <w:lang w:eastAsia="pl-PL"/>
        </w:rPr>
        <w:t xml:space="preserve">Odbiorcy przysługuje prawo naliczenia Dostawcy kary umownej w wysokości stanowiącej iloczyn liczby 12 oraz równowartości kwoty obliczonej jako wartość podwyższenia wynagrodzenia. </w:t>
      </w:r>
    </w:p>
    <w:p w14:paraId="6CE0159D" w14:textId="30FB07F0" w:rsidR="00C15598" w:rsidRPr="00F37CD5" w:rsidRDefault="00593545" w:rsidP="00F37CD5">
      <w:pPr>
        <w:pStyle w:val="Akapitzlist"/>
        <w:numPr>
          <w:ilvl w:val="0"/>
          <w:numId w:val="1"/>
        </w:numPr>
        <w:jc w:val="both"/>
        <w:rPr>
          <w:color w:val="000000" w:themeColor="text1"/>
          <w:sz w:val="22"/>
          <w:szCs w:val="22"/>
        </w:rPr>
      </w:pPr>
      <w:r w:rsidRPr="004E17BC">
        <w:rPr>
          <w:color w:val="000000" w:themeColor="text1"/>
          <w:sz w:val="22"/>
          <w:szCs w:val="22"/>
        </w:rPr>
        <w:t xml:space="preserve">Odbiorca jest uprawniony w przypadku żądania podwyższenia ceny przez Dostawcę do odstąpienia </w:t>
      </w:r>
      <w:r w:rsidR="008E2038" w:rsidRPr="004E17BC">
        <w:rPr>
          <w:color w:val="000000" w:themeColor="text1"/>
          <w:sz w:val="22"/>
          <w:szCs w:val="22"/>
        </w:rPr>
        <w:t xml:space="preserve">                       </w:t>
      </w:r>
      <w:r w:rsidRPr="004E17BC">
        <w:rPr>
          <w:color w:val="000000" w:themeColor="text1"/>
          <w:sz w:val="22"/>
          <w:szCs w:val="22"/>
        </w:rPr>
        <w:t xml:space="preserve">w trybie natychmiastowym od zakupu danych </w:t>
      </w:r>
      <w:r w:rsidR="00F37CD5">
        <w:rPr>
          <w:color w:val="000000" w:themeColor="text1"/>
          <w:sz w:val="22"/>
          <w:szCs w:val="22"/>
        </w:rPr>
        <w:t>materiałów opatrunkowych i innych</w:t>
      </w:r>
      <w:r w:rsidRPr="004E17BC">
        <w:rPr>
          <w:color w:val="000000" w:themeColor="text1"/>
          <w:sz w:val="22"/>
          <w:szCs w:val="22"/>
        </w:rPr>
        <w:t xml:space="preserve"> wyrobów medycznych</w:t>
      </w:r>
      <w:r w:rsidR="008E2038" w:rsidRPr="004E17BC">
        <w:rPr>
          <w:color w:val="000000" w:themeColor="text1"/>
          <w:sz w:val="22"/>
          <w:szCs w:val="22"/>
        </w:rPr>
        <w:t xml:space="preserve"> w przypadku nie osiągnięcia porozumienia </w:t>
      </w:r>
      <w:r w:rsidR="008E2038" w:rsidRPr="00F37CD5">
        <w:rPr>
          <w:color w:val="000000" w:themeColor="text1"/>
          <w:sz w:val="22"/>
          <w:szCs w:val="22"/>
        </w:rPr>
        <w:t xml:space="preserve">w zakresie wysokości podwyższenia wynagrodzenia.                  </w:t>
      </w:r>
    </w:p>
    <w:p w14:paraId="74C3385C" w14:textId="77777777" w:rsidR="00C15598" w:rsidRDefault="00C15598">
      <w:pPr>
        <w:pStyle w:val="Akapitzlist"/>
        <w:rPr>
          <w:color w:val="FF0000"/>
        </w:rPr>
      </w:pPr>
    </w:p>
    <w:p w14:paraId="00561723" w14:textId="77777777" w:rsidR="00C15598" w:rsidRDefault="00593545">
      <w:pPr>
        <w:pStyle w:val="Standard"/>
        <w:jc w:val="center"/>
        <w:rPr>
          <w:b/>
          <w:bCs/>
          <w:sz w:val="22"/>
          <w:szCs w:val="22"/>
        </w:rPr>
      </w:pPr>
      <w:r>
        <w:rPr>
          <w:b/>
          <w:bCs/>
          <w:sz w:val="22"/>
          <w:szCs w:val="22"/>
        </w:rPr>
        <w:t>§ 2.</w:t>
      </w:r>
    </w:p>
    <w:p w14:paraId="18290AAE" w14:textId="4D7EB348" w:rsidR="00C15598" w:rsidRDefault="00593545">
      <w:pPr>
        <w:pStyle w:val="Standard"/>
        <w:numPr>
          <w:ilvl w:val="0"/>
          <w:numId w:val="2"/>
        </w:numPr>
        <w:spacing w:after="120"/>
        <w:jc w:val="both"/>
      </w:pPr>
      <w:r>
        <w:rPr>
          <w:color w:val="000000"/>
          <w:sz w:val="22"/>
          <w:szCs w:val="22"/>
        </w:rPr>
        <w:t xml:space="preserve">Dostawa poszczególnych partii </w:t>
      </w:r>
      <w:r w:rsidR="00F37CD5">
        <w:rPr>
          <w:color w:val="000000"/>
          <w:sz w:val="22"/>
          <w:szCs w:val="22"/>
        </w:rPr>
        <w:t>materiałów opatrunkowych i innych wyrobów medycznych</w:t>
      </w:r>
      <w:r>
        <w:rPr>
          <w:color w:val="000000"/>
          <w:sz w:val="22"/>
          <w:szCs w:val="22"/>
        </w:rPr>
        <w:t xml:space="preserve"> realizowana będzie przez Dostawcę na podstawie pisemnych zamówień. Strony dopuszczają możliwość składania zamówień poprzez ich wysłanie za pośrednictwem poczty </w:t>
      </w:r>
      <w:r>
        <w:rPr>
          <w:color w:val="000000" w:themeColor="text1"/>
          <w:sz w:val="22"/>
          <w:szCs w:val="22"/>
        </w:rPr>
        <w:t>elektronicznej na adres e-mailowy Dostawcy</w:t>
      </w:r>
      <w:r w:rsidR="005A39F5">
        <w:rPr>
          <w:color w:val="000000" w:themeColor="text1"/>
          <w:sz w:val="22"/>
          <w:szCs w:val="22"/>
        </w:rPr>
        <w:t xml:space="preserve">. </w:t>
      </w:r>
      <w:r>
        <w:rPr>
          <w:color w:val="000000"/>
          <w:sz w:val="22"/>
          <w:szCs w:val="22"/>
        </w:rPr>
        <w:t>Zamówienia składane będą przez upoważnionego pracownika/pracowników Odbiorcy.</w:t>
      </w:r>
    </w:p>
    <w:p w14:paraId="798B7F9A" w14:textId="1D96D448" w:rsidR="00C15598" w:rsidRDefault="00593545">
      <w:pPr>
        <w:pStyle w:val="Standard"/>
        <w:numPr>
          <w:ilvl w:val="0"/>
          <w:numId w:val="2"/>
        </w:numPr>
        <w:spacing w:after="120"/>
        <w:jc w:val="both"/>
        <w:rPr>
          <w:sz w:val="22"/>
          <w:szCs w:val="22"/>
        </w:rPr>
      </w:pPr>
      <w:r>
        <w:rPr>
          <w:color w:val="000000"/>
          <w:sz w:val="22"/>
          <w:szCs w:val="22"/>
        </w:rPr>
        <w:t xml:space="preserve">Każde zamówienie określać będzie rodzaj zamawianych </w:t>
      </w:r>
      <w:r w:rsidR="00831516">
        <w:rPr>
          <w:color w:val="000000"/>
          <w:sz w:val="22"/>
          <w:szCs w:val="22"/>
        </w:rPr>
        <w:t>materiałów opatrunkowych i innych wyrobów medycznych</w:t>
      </w:r>
      <w:r>
        <w:rPr>
          <w:color w:val="000000"/>
          <w:sz w:val="22"/>
          <w:szCs w:val="22"/>
        </w:rPr>
        <w:t xml:space="preserve"> (asortyment) oraz ich ilość</w:t>
      </w:r>
      <w:r w:rsidR="00F37CD5">
        <w:rPr>
          <w:color w:val="000000"/>
          <w:sz w:val="22"/>
          <w:szCs w:val="22"/>
        </w:rPr>
        <w:t xml:space="preserve"> </w:t>
      </w:r>
      <w:r>
        <w:rPr>
          <w:color w:val="000000"/>
          <w:sz w:val="22"/>
          <w:szCs w:val="22"/>
        </w:rPr>
        <w:t>i ewentualnie termin dostawy.</w:t>
      </w:r>
    </w:p>
    <w:p w14:paraId="77AB1F0E" w14:textId="00C1C2E2" w:rsidR="00C15598" w:rsidRPr="00C6418C" w:rsidRDefault="00593545">
      <w:pPr>
        <w:pStyle w:val="Standard"/>
        <w:numPr>
          <w:ilvl w:val="0"/>
          <w:numId w:val="2"/>
        </w:numPr>
        <w:spacing w:after="120"/>
        <w:jc w:val="both"/>
        <w:rPr>
          <w:sz w:val="22"/>
          <w:szCs w:val="22"/>
        </w:rPr>
      </w:pPr>
      <w:r>
        <w:rPr>
          <w:color w:val="000000"/>
          <w:sz w:val="22"/>
          <w:szCs w:val="22"/>
        </w:rPr>
        <w:t>Dostawca zobowiązuje się dostarczyć przedmiot konkretnego zamówienia</w:t>
      </w:r>
      <w:r w:rsidR="00C6418C">
        <w:rPr>
          <w:color w:val="000000"/>
          <w:sz w:val="22"/>
          <w:szCs w:val="22"/>
        </w:rPr>
        <w:t xml:space="preserve"> </w:t>
      </w:r>
      <w:r>
        <w:rPr>
          <w:color w:val="000000"/>
          <w:sz w:val="22"/>
          <w:szCs w:val="22"/>
          <w:highlight w:val="white"/>
        </w:rPr>
        <w:t>do siedziby Odbiorcy na własny koszt i ryzyko w terminie 3 dni roboczych od daty złożenia zamówienia.</w:t>
      </w:r>
      <w:r>
        <w:rPr>
          <w:color w:val="000000"/>
          <w:sz w:val="22"/>
          <w:szCs w:val="22"/>
        </w:rPr>
        <w:t xml:space="preserve"> </w:t>
      </w:r>
      <w:r w:rsidR="00C6418C" w:rsidRPr="00C6418C">
        <w:rPr>
          <w:sz w:val="22"/>
          <w:szCs w:val="22"/>
        </w:rPr>
        <w:t>Dniem roboczym nie jest dzień uznany ustawowo za wolny od pracy oraz sobota.</w:t>
      </w:r>
    </w:p>
    <w:p w14:paraId="0E1EEC17" w14:textId="77777777" w:rsidR="00C6418C" w:rsidRDefault="00593545" w:rsidP="00C6418C">
      <w:pPr>
        <w:pStyle w:val="Standard"/>
        <w:numPr>
          <w:ilvl w:val="0"/>
          <w:numId w:val="2"/>
        </w:numPr>
        <w:spacing w:after="120"/>
        <w:jc w:val="both"/>
        <w:rPr>
          <w:sz w:val="22"/>
          <w:szCs w:val="22"/>
        </w:rPr>
      </w:pPr>
      <w:r>
        <w:rPr>
          <w:color w:val="000000"/>
          <w:sz w:val="22"/>
          <w:szCs w:val="22"/>
          <w:highlight w:val="white"/>
        </w:rPr>
        <w:t>Każda dosta</w:t>
      </w:r>
      <w:r>
        <w:rPr>
          <w:color w:val="000000"/>
          <w:sz w:val="22"/>
          <w:szCs w:val="22"/>
        </w:rPr>
        <w:t>wa powinna być dokonana jednorazowo zgodnie ze złożonym zamówieniem pod względem ilościowym i asortymentowym sprawdzona na podstawie dokumentów dostawy i potwierdzona przez pracownika Odbiorcy.</w:t>
      </w:r>
    </w:p>
    <w:p w14:paraId="1AFD9774" w14:textId="48A280DF" w:rsidR="00C15598" w:rsidRDefault="00593545">
      <w:pPr>
        <w:pStyle w:val="Standard"/>
        <w:numPr>
          <w:ilvl w:val="0"/>
          <w:numId w:val="2"/>
        </w:numPr>
        <w:spacing w:after="120"/>
        <w:jc w:val="both"/>
      </w:pPr>
      <w:r>
        <w:rPr>
          <w:color w:val="000000"/>
          <w:sz w:val="22"/>
          <w:szCs w:val="22"/>
          <w:shd w:val="clear" w:color="auto" w:fill="FFFFFF"/>
        </w:rPr>
        <w:t>Z</w:t>
      </w:r>
      <w:r>
        <w:rPr>
          <w:color w:val="000000"/>
          <w:sz w:val="22"/>
          <w:szCs w:val="22"/>
        </w:rPr>
        <w:t xml:space="preserve">amówiona część przedmiotu umowy ma być odpowiednio opakowana w sposób zabezpieczający przed uszkodzeniem i wzajemnym oddziaływaniem na siebie </w:t>
      </w:r>
      <w:r w:rsidR="00831516">
        <w:rPr>
          <w:color w:val="000000"/>
          <w:sz w:val="22"/>
          <w:szCs w:val="22"/>
        </w:rPr>
        <w:t>materiałów opatrunkowych</w:t>
      </w:r>
      <w:r>
        <w:rPr>
          <w:color w:val="000000"/>
          <w:sz w:val="22"/>
          <w:szCs w:val="22"/>
        </w:rPr>
        <w:t xml:space="preserve"> i innych wyrobów medycznych. </w:t>
      </w:r>
      <w:bookmarkStart w:id="0" w:name="__DdeLink__102_1992464151"/>
      <w:bookmarkEnd w:id="0"/>
    </w:p>
    <w:p w14:paraId="0DA80AB2" w14:textId="6130B11E" w:rsidR="00C15598" w:rsidRDefault="00593545">
      <w:pPr>
        <w:pStyle w:val="Standard"/>
        <w:numPr>
          <w:ilvl w:val="0"/>
          <w:numId w:val="2"/>
        </w:numPr>
        <w:spacing w:after="120"/>
        <w:jc w:val="both"/>
        <w:rPr>
          <w:sz w:val="22"/>
          <w:szCs w:val="22"/>
        </w:rPr>
      </w:pPr>
      <w:r>
        <w:rPr>
          <w:color w:val="000000"/>
          <w:sz w:val="22"/>
          <w:szCs w:val="22"/>
        </w:rPr>
        <w:t xml:space="preserve">Przez prawidłowe zrealizowanie zamówienia Odbiorcy rozumie się wydanie objętych jego treścią </w:t>
      </w:r>
      <w:r w:rsidR="00C6418C">
        <w:rPr>
          <w:color w:val="000000"/>
          <w:sz w:val="22"/>
          <w:szCs w:val="22"/>
        </w:rPr>
        <w:t>materiałów opatrunkowych i innych</w:t>
      </w:r>
      <w:r>
        <w:rPr>
          <w:color w:val="000000"/>
          <w:sz w:val="22"/>
          <w:szCs w:val="22"/>
        </w:rPr>
        <w:t xml:space="preserve"> wyrobów medycznych, w taki sposób, aby Odbiorca miał możliwość objęcia ich w posiadanie w stanie zdatnym do ich prawidłowego wykorzystania. Dostawa każdorazowo odbywać się będzie wyłącznie do magazynu apteki szpitalnej Odbiorcy w dni robocze w godzinach od 7:30 do 15:00.</w:t>
      </w:r>
    </w:p>
    <w:p w14:paraId="02AF0212" w14:textId="127A362E" w:rsidR="00C15598" w:rsidRDefault="00593545">
      <w:pPr>
        <w:pStyle w:val="Standard"/>
        <w:numPr>
          <w:ilvl w:val="0"/>
          <w:numId w:val="2"/>
        </w:numPr>
        <w:spacing w:after="120"/>
        <w:jc w:val="both"/>
        <w:rPr>
          <w:sz w:val="22"/>
          <w:szCs w:val="22"/>
        </w:rPr>
      </w:pPr>
      <w:r>
        <w:rPr>
          <w:color w:val="000000"/>
          <w:sz w:val="22"/>
          <w:szCs w:val="22"/>
        </w:rPr>
        <w:t xml:space="preserve">Z chwilą objęcia </w:t>
      </w:r>
      <w:r w:rsidR="00831516">
        <w:rPr>
          <w:color w:val="000000"/>
          <w:sz w:val="22"/>
          <w:szCs w:val="22"/>
        </w:rPr>
        <w:t xml:space="preserve">przedmiotu zamówienia </w:t>
      </w:r>
      <w:r>
        <w:rPr>
          <w:color w:val="000000"/>
          <w:sz w:val="22"/>
          <w:szCs w:val="22"/>
        </w:rPr>
        <w:t>w posiadanie przez Odbiorcę przechodzi na niego ryzyko związane z utratą lub uszkodzeniem przedmiotu dostawy.</w:t>
      </w:r>
    </w:p>
    <w:p w14:paraId="0EEF10E2" w14:textId="20746BFB" w:rsidR="00C15598" w:rsidRDefault="00593545">
      <w:pPr>
        <w:pStyle w:val="Standard"/>
        <w:numPr>
          <w:ilvl w:val="0"/>
          <w:numId w:val="2"/>
        </w:numPr>
        <w:spacing w:after="120"/>
        <w:jc w:val="both"/>
      </w:pPr>
      <w:r>
        <w:rPr>
          <w:color w:val="000000"/>
          <w:sz w:val="22"/>
          <w:szCs w:val="22"/>
        </w:rPr>
        <w:t>W przypadku wykonania zamówienia w części dotyczącej transportu przy pomocy poczty, kuriera, przewoźnika, podwykonawcy Dostawca odpowiada za działania, uchybienia i zaniedbania tych podmiotów tak, jak za własne działania, uchybienia i zaniedbania. Odbiorca nie będzie w żaden sposób zobowiązany do regulowania należności na rzecz dostawców poszczególnych zamówień dokonujących przewozu</w:t>
      </w:r>
      <w:r w:rsidR="00701CA1">
        <w:rPr>
          <w:color w:val="000000"/>
          <w:sz w:val="22"/>
          <w:szCs w:val="22"/>
        </w:rPr>
        <w:t xml:space="preserve"> przedmiotu umowy</w:t>
      </w:r>
      <w:r>
        <w:rPr>
          <w:color w:val="000000"/>
          <w:sz w:val="22"/>
          <w:szCs w:val="22"/>
        </w:rPr>
        <w:t>. Dostawca jest wyłącznie odpowiedzialny za zapłatę stosownego wynagrodzenia dla podmiotu realizującego transport/przesyłkę. Dostawca zapewnia, że żaden z wyżej określonych podmiotów nie wystąpi do Odbiorcy o zapłatę wynagrodzenia z tytułu realizowanego na zlecenie Dostawcy transportu/przewozu.</w:t>
      </w:r>
    </w:p>
    <w:p w14:paraId="04676541" w14:textId="4D2F2A5C" w:rsidR="00C15598" w:rsidRDefault="00593545">
      <w:pPr>
        <w:pStyle w:val="Standard"/>
        <w:numPr>
          <w:ilvl w:val="0"/>
          <w:numId w:val="2"/>
        </w:numPr>
        <w:spacing w:after="120"/>
        <w:jc w:val="both"/>
      </w:pPr>
      <w:r>
        <w:rPr>
          <w:color w:val="000000"/>
          <w:sz w:val="22"/>
          <w:szCs w:val="22"/>
        </w:rPr>
        <w:t xml:space="preserve">Potwierdzeniem zrealizowania poszczególnych zamówień jest dowód przyjęcia przez uprawnionego przedstawiciela Odbiorcy, pracownika apteki szpitalnej zamówionych </w:t>
      </w:r>
      <w:r w:rsidR="00701CA1">
        <w:rPr>
          <w:color w:val="000000"/>
          <w:sz w:val="22"/>
          <w:szCs w:val="22"/>
        </w:rPr>
        <w:t>materiałów opatrunkowych i innych wyrobów medycznych</w:t>
      </w:r>
      <w:r>
        <w:rPr>
          <w:color w:val="000000"/>
          <w:sz w:val="22"/>
          <w:szCs w:val="22"/>
        </w:rPr>
        <w:t xml:space="preserve"> obejmujący podpisaną fakturę VAT lub dokument magazynowy WZ lub inny dokument potwierdzający faktyczną dostawę np. list przewozowy. Potwierdzenie dokonania dostawy może także nastąpić</w:t>
      </w:r>
      <w:r w:rsidR="002D25FD">
        <w:rPr>
          <w:color w:val="000000"/>
          <w:sz w:val="22"/>
          <w:szCs w:val="22"/>
        </w:rPr>
        <w:t xml:space="preserve"> </w:t>
      </w:r>
      <w:r>
        <w:rPr>
          <w:color w:val="000000"/>
          <w:sz w:val="22"/>
          <w:szCs w:val="22"/>
        </w:rPr>
        <w:t>w formie elektronicznej.</w:t>
      </w:r>
    </w:p>
    <w:p w14:paraId="0DA42D1B" w14:textId="77777777" w:rsidR="00C15598" w:rsidRDefault="00593545">
      <w:pPr>
        <w:pStyle w:val="Standard"/>
        <w:numPr>
          <w:ilvl w:val="0"/>
          <w:numId w:val="2"/>
        </w:numPr>
        <w:spacing w:after="120"/>
        <w:jc w:val="both"/>
        <w:rPr>
          <w:sz w:val="22"/>
          <w:szCs w:val="22"/>
        </w:rPr>
      </w:pPr>
      <w:r>
        <w:rPr>
          <w:color w:val="000000"/>
          <w:sz w:val="22"/>
          <w:szCs w:val="22"/>
        </w:rPr>
        <w:t>Na Dostawcy ciąży ryzyko i odpowiedzialność z tytułu uszkodzenia lub utraty poszczególnych części przedmiotu umowy aż do chwili potwierdzenia przyjęcia przedmiotu danego zamówienia przez uprawnionego przedstawiciela Odbiorcy.</w:t>
      </w:r>
    </w:p>
    <w:p w14:paraId="6E632B04" w14:textId="695AD252" w:rsidR="00C15598" w:rsidRDefault="00593545">
      <w:pPr>
        <w:pStyle w:val="Standard"/>
        <w:numPr>
          <w:ilvl w:val="0"/>
          <w:numId w:val="2"/>
        </w:numPr>
        <w:spacing w:after="120"/>
        <w:jc w:val="both"/>
        <w:rPr>
          <w:color w:val="000000" w:themeColor="text1"/>
        </w:rPr>
      </w:pPr>
      <w:r>
        <w:rPr>
          <w:color w:val="000000"/>
          <w:sz w:val="22"/>
          <w:szCs w:val="22"/>
          <w:shd w:val="clear" w:color="auto" w:fill="FFFFFF"/>
        </w:rPr>
        <w:t xml:space="preserve">Strony postanawiają, że ceny i nazwy poszczególnych produktów na stosownej fakturze VAT dokumentującej dokonanie poszczególnego zamówienia </w:t>
      </w:r>
      <w:r w:rsidR="0047281D">
        <w:rPr>
          <w:color w:val="000000"/>
          <w:sz w:val="22"/>
          <w:szCs w:val="22"/>
          <w:shd w:val="clear" w:color="auto" w:fill="FFFFFF"/>
        </w:rPr>
        <w:t xml:space="preserve">muszą </w:t>
      </w:r>
      <w:r>
        <w:rPr>
          <w:color w:val="000000"/>
          <w:sz w:val="22"/>
          <w:szCs w:val="22"/>
          <w:shd w:val="clear" w:color="auto" w:fill="FFFFFF"/>
        </w:rPr>
        <w:t xml:space="preserve">odpowiadać cenom i nazwom </w:t>
      </w:r>
      <w:r w:rsidR="003C0ABF">
        <w:rPr>
          <w:color w:val="000000"/>
          <w:sz w:val="22"/>
          <w:szCs w:val="22"/>
          <w:shd w:val="clear" w:color="auto" w:fill="FFFFFF"/>
        </w:rPr>
        <w:t>wyrobów</w:t>
      </w:r>
      <w:r>
        <w:rPr>
          <w:color w:val="000000"/>
          <w:sz w:val="22"/>
          <w:szCs w:val="22"/>
          <w:shd w:val="clear" w:color="auto" w:fill="FFFFFF"/>
        </w:rPr>
        <w:t xml:space="preserve"> ujętych </w:t>
      </w:r>
      <w:r>
        <w:rPr>
          <w:color w:val="000000" w:themeColor="text1"/>
          <w:sz w:val="22"/>
          <w:szCs w:val="22"/>
          <w:shd w:val="clear" w:color="auto" w:fill="FFFFFF"/>
        </w:rPr>
        <w:t xml:space="preserve">w załącznikach określonych w paragrafie 1 pkt 1 Umowy z zastrzeżeniem postanowienia § 1 ust. 6. Ceny na fakturze będą rozbite na poszczególne pozycje dostawy z wyszczególnionym podatkiem </w:t>
      </w:r>
      <w:r>
        <w:rPr>
          <w:color w:val="000000" w:themeColor="text1"/>
          <w:sz w:val="22"/>
          <w:szCs w:val="22"/>
        </w:rPr>
        <w:t>VAT.</w:t>
      </w:r>
    </w:p>
    <w:p w14:paraId="66CAEBDB" w14:textId="56B50CC1" w:rsidR="00C15598" w:rsidRPr="003C0ABF" w:rsidRDefault="00593545" w:rsidP="003C0ABF">
      <w:pPr>
        <w:pStyle w:val="Standard"/>
        <w:numPr>
          <w:ilvl w:val="0"/>
          <w:numId w:val="2"/>
        </w:numPr>
        <w:spacing w:after="120"/>
        <w:jc w:val="both"/>
        <w:rPr>
          <w:sz w:val="22"/>
          <w:szCs w:val="22"/>
        </w:rPr>
      </w:pPr>
      <w:r>
        <w:rPr>
          <w:color w:val="000000" w:themeColor="text1"/>
          <w:sz w:val="22"/>
          <w:szCs w:val="22"/>
        </w:rPr>
        <w:t xml:space="preserve">Dostawca gwarantuje, że poza przypadkami opisanymi wprost w treści niniejszej umowy, ceny poszczególnych </w:t>
      </w:r>
      <w:r w:rsidR="003C0ABF">
        <w:rPr>
          <w:color w:val="000000" w:themeColor="text1"/>
          <w:sz w:val="22"/>
          <w:szCs w:val="22"/>
        </w:rPr>
        <w:t>materiałów opatrunkowych i innych</w:t>
      </w:r>
      <w:r>
        <w:rPr>
          <w:color w:val="000000"/>
          <w:sz w:val="22"/>
          <w:szCs w:val="22"/>
        </w:rPr>
        <w:t xml:space="preserve"> wyrobów medycznych nie ulegną zmianie w okresie obowiązywania niniejszej umowy z zastrzeżeniem, iż ewentualne zmiany cen urzędowych lub stawki podatku VAT następują z mocy prawa. Wówczas taka zmiana ceny nie wymaga formy pisemnej w postaci aneksu.</w:t>
      </w:r>
    </w:p>
    <w:p w14:paraId="11C70FCC" w14:textId="77777777" w:rsidR="00C15598" w:rsidRDefault="00593545">
      <w:pPr>
        <w:pStyle w:val="Standard"/>
        <w:numPr>
          <w:ilvl w:val="0"/>
          <w:numId w:val="2"/>
        </w:numPr>
        <w:spacing w:after="120"/>
        <w:jc w:val="both"/>
        <w:rPr>
          <w:sz w:val="22"/>
          <w:szCs w:val="22"/>
        </w:rPr>
      </w:pPr>
      <w:r>
        <w:rPr>
          <w:color w:val="000000"/>
          <w:sz w:val="22"/>
          <w:szCs w:val="22"/>
          <w:shd w:val="clear" w:color="auto" w:fill="FFFFFF"/>
        </w:rPr>
        <w:t xml:space="preserve">Wraz z dostawą zamówienia Dostawca zobowiązany jest przekazać Odbiorcy wszelkie dokumenty związane z dostawą, w tym wszelkie dokumenty finansowe obejmujące odpowiednią fakturę VAT </w:t>
      </w:r>
      <w:r>
        <w:rPr>
          <w:color w:val="000000"/>
          <w:sz w:val="22"/>
          <w:szCs w:val="22"/>
          <w:shd w:val="clear" w:color="auto" w:fill="FFFFFF"/>
        </w:rPr>
        <w:lastRenderedPageBreak/>
        <w:t>oraz inne dokumenty niezbędne do wykorzystania i użytkowania przedmiotu umowy w sposób zgodny z jego przeznaczeniem, o ile wynikać to będzie z ich właściwości i specyfiki. Po wcześniejszym uzgodnieniu Odbiorca może dopuścić stosowanie pomiędzy stronami elektronicznych faktur VAT.</w:t>
      </w:r>
    </w:p>
    <w:p w14:paraId="1CB5B36B" w14:textId="77777777" w:rsidR="00C15598" w:rsidRDefault="00593545">
      <w:pPr>
        <w:pStyle w:val="Standard"/>
        <w:numPr>
          <w:ilvl w:val="0"/>
          <w:numId w:val="2"/>
        </w:numPr>
        <w:spacing w:after="120"/>
        <w:jc w:val="both"/>
        <w:rPr>
          <w:sz w:val="22"/>
          <w:szCs w:val="22"/>
        </w:rPr>
      </w:pPr>
      <w:r>
        <w:rPr>
          <w:color w:val="000000"/>
          <w:sz w:val="22"/>
          <w:szCs w:val="22"/>
        </w:rPr>
        <w:t>Wszystkie dokumenty związane z realizacją niniejszej umowy winny być wystawione przez Dostawcę w języku polskim. W przypadku dostarczenia oryginalnych dokumentów producenta zagranicznego muszą one posiadać odpowiednie tłumaczenia.</w:t>
      </w:r>
    </w:p>
    <w:p w14:paraId="01B0CD17" w14:textId="432592AA" w:rsidR="00C15598" w:rsidRDefault="00593545">
      <w:pPr>
        <w:pStyle w:val="Standard"/>
        <w:numPr>
          <w:ilvl w:val="0"/>
          <w:numId w:val="2"/>
        </w:numPr>
        <w:spacing w:after="120"/>
        <w:jc w:val="both"/>
        <w:rPr>
          <w:sz w:val="22"/>
          <w:szCs w:val="22"/>
        </w:rPr>
      </w:pPr>
      <w:r>
        <w:rPr>
          <w:color w:val="000000"/>
          <w:sz w:val="22"/>
          <w:szCs w:val="22"/>
        </w:rPr>
        <w:t xml:space="preserve">Dostawca gwarantuje i zobowiązuje się do zapewnienia ciągłości dostawy poszczególnych </w:t>
      </w:r>
      <w:r w:rsidR="003C0ABF">
        <w:rPr>
          <w:color w:val="000000"/>
          <w:sz w:val="22"/>
          <w:szCs w:val="22"/>
        </w:rPr>
        <w:t>materiałów opatrunkowych i innych wyrobów medycznych</w:t>
      </w:r>
      <w:r>
        <w:rPr>
          <w:color w:val="000000"/>
          <w:sz w:val="22"/>
          <w:szCs w:val="22"/>
        </w:rPr>
        <w:t xml:space="preserve"> w okresie trwania niniejszej umowy.</w:t>
      </w:r>
    </w:p>
    <w:p w14:paraId="76B8AE30" w14:textId="77777777" w:rsidR="00C15598" w:rsidRDefault="00593545">
      <w:pPr>
        <w:pStyle w:val="Standard"/>
        <w:jc w:val="center"/>
        <w:rPr>
          <w:b/>
          <w:color w:val="000000"/>
          <w:sz w:val="22"/>
          <w:szCs w:val="22"/>
        </w:rPr>
      </w:pPr>
      <w:r>
        <w:rPr>
          <w:b/>
          <w:color w:val="000000"/>
          <w:sz w:val="22"/>
          <w:szCs w:val="22"/>
        </w:rPr>
        <w:t>§ 3.</w:t>
      </w:r>
    </w:p>
    <w:p w14:paraId="25FF688B" w14:textId="77777777" w:rsidR="00C15598" w:rsidRDefault="00C15598">
      <w:pPr>
        <w:pStyle w:val="Standard"/>
        <w:jc w:val="center"/>
        <w:rPr>
          <w:sz w:val="22"/>
          <w:szCs w:val="22"/>
        </w:rPr>
      </w:pPr>
    </w:p>
    <w:p w14:paraId="525A65B3" w14:textId="77777777" w:rsidR="00C15598" w:rsidRDefault="00593545">
      <w:pPr>
        <w:pStyle w:val="Standard"/>
        <w:numPr>
          <w:ilvl w:val="0"/>
          <w:numId w:val="3"/>
        </w:numPr>
        <w:spacing w:after="120"/>
        <w:jc w:val="both"/>
        <w:rPr>
          <w:sz w:val="22"/>
          <w:szCs w:val="22"/>
        </w:rPr>
      </w:pPr>
      <w:r>
        <w:rPr>
          <w:color w:val="000000"/>
          <w:sz w:val="22"/>
          <w:szCs w:val="22"/>
        </w:rPr>
        <w:t>Zapłata Dostawcy ceny zostanie dokonana przez Odbiorcę po zrealizowaniu poszczególnej dostawy (zamówienia) w formie przelewu bankowego na wskazany przez Dostawcę w treści wystawionej faktury VAT lub na wskazany w inny sposób rachunek bankowy.</w:t>
      </w:r>
    </w:p>
    <w:p w14:paraId="70FC6F9F" w14:textId="7E41E556" w:rsidR="00C15598" w:rsidRDefault="00593545">
      <w:pPr>
        <w:pStyle w:val="Standard"/>
        <w:numPr>
          <w:ilvl w:val="0"/>
          <w:numId w:val="3"/>
        </w:numPr>
        <w:spacing w:after="120"/>
        <w:jc w:val="both"/>
        <w:rPr>
          <w:color w:val="000000"/>
          <w:sz w:val="22"/>
          <w:szCs w:val="22"/>
        </w:rPr>
      </w:pPr>
      <w:r>
        <w:rPr>
          <w:color w:val="000000"/>
          <w:sz w:val="22"/>
          <w:szCs w:val="22"/>
        </w:rPr>
        <w:t>Zapłata ceny dokonana zostanie w terminie 60 dni od daty</w:t>
      </w:r>
      <w:r>
        <w:rPr>
          <w:color w:val="000000"/>
          <w:sz w:val="22"/>
          <w:szCs w:val="22"/>
          <w:shd w:val="clear" w:color="auto" w:fill="FFFFFF"/>
        </w:rPr>
        <w:t xml:space="preserve"> wystawienia </w:t>
      </w:r>
      <w:r>
        <w:rPr>
          <w:color w:val="000000"/>
          <w:sz w:val="22"/>
          <w:szCs w:val="22"/>
        </w:rPr>
        <w:t>odpowiedniej faktury VAT po sprawdzeniu, czy dane zamówienie zostało zrealizowane w sposób zgodny z Umową. Termin zapłaty liczony będzie od daty wystawienia faktury.</w:t>
      </w:r>
    </w:p>
    <w:p w14:paraId="1F5320AC" w14:textId="77777777" w:rsidR="00C15598" w:rsidRDefault="00C15598">
      <w:pPr>
        <w:pStyle w:val="Standard"/>
        <w:jc w:val="center"/>
        <w:rPr>
          <w:b/>
          <w:color w:val="000000"/>
          <w:sz w:val="22"/>
          <w:szCs w:val="22"/>
        </w:rPr>
      </w:pPr>
    </w:p>
    <w:p w14:paraId="53192E57" w14:textId="77777777" w:rsidR="00C15598" w:rsidRDefault="00593545">
      <w:pPr>
        <w:pStyle w:val="Standard"/>
        <w:jc w:val="center"/>
        <w:rPr>
          <w:b/>
          <w:color w:val="000000"/>
          <w:sz w:val="22"/>
          <w:szCs w:val="22"/>
        </w:rPr>
      </w:pPr>
      <w:r>
        <w:rPr>
          <w:b/>
          <w:color w:val="000000"/>
          <w:sz w:val="22"/>
          <w:szCs w:val="22"/>
        </w:rPr>
        <w:t>§ 4.</w:t>
      </w:r>
    </w:p>
    <w:p w14:paraId="0813A0DE" w14:textId="77777777" w:rsidR="00C15598" w:rsidRDefault="00C15598">
      <w:pPr>
        <w:pStyle w:val="Standard"/>
        <w:jc w:val="center"/>
        <w:rPr>
          <w:sz w:val="22"/>
          <w:szCs w:val="22"/>
        </w:rPr>
      </w:pPr>
    </w:p>
    <w:p w14:paraId="740F0F48" w14:textId="5D50246D" w:rsidR="00C15598" w:rsidRDefault="00593545" w:rsidP="000C6017">
      <w:pPr>
        <w:pStyle w:val="Standard"/>
        <w:numPr>
          <w:ilvl w:val="0"/>
          <w:numId w:val="4"/>
        </w:numPr>
        <w:tabs>
          <w:tab w:val="clear" w:pos="1070"/>
        </w:tabs>
        <w:spacing w:after="120"/>
        <w:ind w:left="709"/>
        <w:jc w:val="both"/>
      </w:pPr>
      <w:r>
        <w:rPr>
          <w:color w:val="000000"/>
          <w:sz w:val="22"/>
          <w:szCs w:val="22"/>
        </w:rPr>
        <w:t xml:space="preserve">Dostawca gwarantuje i zapewnia, że objęte przedmiotem umowy </w:t>
      </w:r>
      <w:r w:rsidR="003C0ABF">
        <w:rPr>
          <w:color w:val="000000"/>
          <w:sz w:val="22"/>
          <w:szCs w:val="22"/>
        </w:rPr>
        <w:t>materiały opatrunkowe i inne wyroby medyczne</w:t>
      </w:r>
      <w:r>
        <w:rPr>
          <w:color w:val="000000"/>
          <w:sz w:val="22"/>
          <w:szCs w:val="22"/>
        </w:rPr>
        <w:t xml:space="preserve"> będą nowe, wolne od wad i o terminie ważności nie krótszym niż 12 miesięcy, chyba że Odbiorca zgodzi się na dostawę </w:t>
      </w:r>
      <w:r w:rsidR="003C0ABF">
        <w:rPr>
          <w:color w:val="000000"/>
          <w:sz w:val="22"/>
          <w:szCs w:val="22"/>
        </w:rPr>
        <w:t>materiałów opatrunkowych i innych wyrobów medycznych</w:t>
      </w:r>
      <w:r>
        <w:rPr>
          <w:color w:val="000000"/>
          <w:sz w:val="22"/>
          <w:szCs w:val="22"/>
        </w:rPr>
        <w:t xml:space="preserve">  o innym terminie ważności, lub inny krótszy termin ważności wynika ze specyfiki i właściwości danego </w:t>
      </w:r>
      <w:r w:rsidR="003C0ABF">
        <w:rPr>
          <w:color w:val="000000"/>
          <w:sz w:val="22"/>
          <w:szCs w:val="22"/>
        </w:rPr>
        <w:t>wyrobu</w:t>
      </w:r>
      <w:r>
        <w:rPr>
          <w:color w:val="000000"/>
          <w:sz w:val="22"/>
          <w:szCs w:val="22"/>
        </w:rPr>
        <w:t>.</w:t>
      </w:r>
    </w:p>
    <w:p w14:paraId="00CA2490" w14:textId="77777777" w:rsidR="00C15598" w:rsidRDefault="00593545" w:rsidP="000C6017">
      <w:pPr>
        <w:pStyle w:val="Standard"/>
        <w:numPr>
          <w:ilvl w:val="0"/>
          <w:numId w:val="4"/>
        </w:numPr>
        <w:tabs>
          <w:tab w:val="clear" w:pos="1070"/>
        </w:tabs>
        <w:spacing w:after="120"/>
        <w:ind w:left="709"/>
        <w:jc w:val="both"/>
        <w:rPr>
          <w:sz w:val="22"/>
          <w:szCs w:val="22"/>
        </w:rPr>
      </w:pPr>
      <w:r>
        <w:rPr>
          <w:color w:val="000000"/>
          <w:sz w:val="22"/>
          <w:szCs w:val="22"/>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w:t>
      </w:r>
    </w:p>
    <w:p w14:paraId="65E94EE6" w14:textId="77777777" w:rsidR="00C15598" w:rsidRDefault="00593545" w:rsidP="000C6017">
      <w:pPr>
        <w:pStyle w:val="Standard"/>
        <w:numPr>
          <w:ilvl w:val="0"/>
          <w:numId w:val="4"/>
        </w:numPr>
        <w:tabs>
          <w:tab w:val="clear" w:pos="1070"/>
        </w:tabs>
        <w:spacing w:after="120"/>
        <w:ind w:left="709"/>
        <w:jc w:val="both"/>
        <w:rPr>
          <w:sz w:val="22"/>
          <w:szCs w:val="22"/>
        </w:rPr>
      </w:pPr>
      <w:r>
        <w:rPr>
          <w:color w:val="000000"/>
          <w:sz w:val="22"/>
          <w:szCs w:val="22"/>
        </w:rPr>
        <w:t>W przypadku dostarczenia przez Dostawcę jakiejkolwiek części przedmiotu umowy wadliwej Strony sporządzą na tę okoliczność protokół lub stosowną notatkę. Brak możliwości lub odmowa uczestniczenia Dostawcy w oględzinach nie wyłącza ważności protokołu lub notatki.</w:t>
      </w:r>
    </w:p>
    <w:p w14:paraId="4284BC4D" w14:textId="77777777" w:rsidR="00C15598" w:rsidRDefault="00593545" w:rsidP="000C6017">
      <w:pPr>
        <w:pStyle w:val="Standard"/>
        <w:numPr>
          <w:ilvl w:val="0"/>
          <w:numId w:val="4"/>
        </w:numPr>
        <w:tabs>
          <w:tab w:val="clear" w:pos="1070"/>
        </w:tabs>
        <w:spacing w:after="120"/>
        <w:ind w:left="709"/>
        <w:jc w:val="both"/>
        <w:rPr>
          <w:sz w:val="22"/>
          <w:szCs w:val="22"/>
        </w:rPr>
      </w:pPr>
      <w:r>
        <w:rPr>
          <w:color w:val="000000"/>
          <w:sz w:val="22"/>
          <w:szCs w:val="22"/>
        </w:rPr>
        <w:t>Dostawca zobowiązuje się w ciągu 7 dni roboczych dokonać wymiany przedmiotu umowy lub jego poszczególnych części dotkniętych wadą na pełnowartościowy pod rygorem nieuiszczenia zapłaty przez Odbiorcę należnej za wadliwe produkty ceny, aż do czasu dostarczenia przez Odbiorcę produktów pełnowartościowych.</w:t>
      </w:r>
    </w:p>
    <w:p w14:paraId="7938A6BE" w14:textId="77777777" w:rsidR="00C15598" w:rsidRDefault="00593545" w:rsidP="000C6017">
      <w:pPr>
        <w:pStyle w:val="Standard"/>
        <w:numPr>
          <w:ilvl w:val="0"/>
          <w:numId w:val="4"/>
        </w:numPr>
        <w:tabs>
          <w:tab w:val="clear" w:pos="1070"/>
        </w:tabs>
        <w:ind w:left="709"/>
        <w:jc w:val="both"/>
        <w:rPr>
          <w:color w:val="000000" w:themeColor="text1"/>
          <w:sz w:val="22"/>
          <w:szCs w:val="22"/>
        </w:rPr>
      </w:pPr>
      <w:r>
        <w:rPr>
          <w:color w:val="000000"/>
          <w:sz w:val="22"/>
          <w:szCs w:val="22"/>
        </w:rPr>
        <w:t xml:space="preserve">Niezależnie od uprawnień Odbiorcy opisanych w ust. 4 , w przypadku niedostarczenia przedmiotu umowy lub jego poszczególnej partii wolnych od wad w terminie 14 dni od daty złożenia przez Odbiorcę stosownego oświadczenia w przedmiocie wymiany przedmiotu umowy, Odbiorca w okresie kolejnego miesiąca może </w:t>
      </w:r>
      <w:r>
        <w:rPr>
          <w:color w:val="000000" w:themeColor="text1"/>
          <w:sz w:val="22"/>
          <w:szCs w:val="22"/>
        </w:rPr>
        <w:t xml:space="preserve">od niej odstąpić bez dochowania jakichkolwiek dodatkowych warunków. Podobnie Odbiorca może odstąpić od umowy w przypadku niewykonywania jej przez Dostawcę lub nienależytego jej wykonywania. W tym przypadku odstąpienie może nastąpić po upływie miesiąca od daty końcowej wskazanej we wcześniejszym bezskutecznym wezwaniu Dostawcy do zaprzestania zachowania lub zaniechania niezgodnego z treścią niniejszej umowy. </w:t>
      </w:r>
    </w:p>
    <w:p w14:paraId="0D61BFE3" w14:textId="77777777" w:rsidR="00C15598" w:rsidRDefault="00593545" w:rsidP="000C6017">
      <w:pPr>
        <w:pStyle w:val="Standard"/>
        <w:numPr>
          <w:ilvl w:val="0"/>
          <w:numId w:val="4"/>
        </w:numPr>
        <w:tabs>
          <w:tab w:val="clear" w:pos="1070"/>
        </w:tabs>
        <w:ind w:left="709"/>
        <w:jc w:val="both"/>
        <w:rPr>
          <w:color w:val="000000" w:themeColor="text1"/>
          <w:sz w:val="22"/>
          <w:szCs w:val="22"/>
        </w:rPr>
      </w:pPr>
      <w:r>
        <w:rPr>
          <w:color w:val="000000" w:themeColor="text1"/>
          <w:sz w:val="22"/>
          <w:szCs w:val="22"/>
        </w:rPr>
        <w:t xml:space="preserve">Dostawca jest zobowiązany do niezwłocznego, pisemnego poinformowania Odbiorcy, o tym że przedmiot Umowy wykonywany będzie przez : </w:t>
      </w:r>
    </w:p>
    <w:p w14:paraId="38A16CAF" w14:textId="77777777" w:rsidR="00831516" w:rsidRDefault="00593545" w:rsidP="000C6017">
      <w:pPr>
        <w:pStyle w:val="Standard"/>
        <w:ind w:left="709"/>
        <w:jc w:val="both"/>
        <w:rPr>
          <w:color w:val="000000" w:themeColor="text1"/>
          <w:sz w:val="22"/>
          <w:szCs w:val="22"/>
        </w:rPr>
      </w:pPr>
      <w:r>
        <w:rPr>
          <w:color w:val="000000" w:themeColor="text1"/>
          <w:sz w:val="22"/>
          <w:szCs w:val="22"/>
        </w:rPr>
        <w:t>a) obywateli rosyjskich lub osoby fizyczne lub prawne, podmioty lub organy z siedzibą w Rosji;</w:t>
      </w:r>
    </w:p>
    <w:p w14:paraId="7A0B1A7D" w14:textId="23D3357D" w:rsidR="00C15598" w:rsidRDefault="00593545" w:rsidP="000C6017">
      <w:pPr>
        <w:pStyle w:val="Standard"/>
        <w:ind w:left="709"/>
        <w:jc w:val="both"/>
        <w:rPr>
          <w:color w:val="000000" w:themeColor="text1"/>
          <w:sz w:val="22"/>
          <w:szCs w:val="22"/>
        </w:rPr>
      </w:pPr>
      <w:r>
        <w:rPr>
          <w:color w:val="000000" w:themeColor="text1"/>
          <w:sz w:val="22"/>
          <w:szCs w:val="22"/>
        </w:rPr>
        <w:t xml:space="preserve">b) osoby prawne, podmioty lub organy, do których prawa własności bezpośrednio lub pośrednio </w:t>
      </w:r>
    </w:p>
    <w:p w14:paraId="17042200" w14:textId="77777777" w:rsidR="00C15598" w:rsidRDefault="00593545" w:rsidP="000C6017">
      <w:pPr>
        <w:pStyle w:val="Standard"/>
        <w:ind w:left="709"/>
        <w:jc w:val="both"/>
        <w:rPr>
          <w:color w:val="000000" w:themeColor="text1"/>
          <w:sz w:val="22"/>
          <w:szCs w:val="22"/>
        </w:rPr>
      </w:pPr>
      <w:r>
        <w:rPr>
          <w:color w:val="000000" w:themeColor="text1"/>
          <w:sz w:val="22"/>
          <w:szCs w:val="22"/>
        </w:rPr>
        <w:t xml:space="preserve">     w ponad 50 % należą do podmiotu, o którym mowa w lit. a) niniejszego ustępu; lub </w:t>
      </w:r>
    </w:p>
    <w:p w14:paraId="149925C1" w14:textId="77777777" w:rsidR="00C15598" w:rsidRDefault="00593545" w:rsidP="000C6017">
      <w:pPr>
        <w:pStyle w:val="Standard"/>
        <w:ind w:left="709"/>
        <w:jc w:val="both"/>
        <w:rPr>
          <w:color w:val="000000" w:themeColor="text1"/>
          <w:sz w:val="22"/>
          <w:szCs w:val="22"/>
        </w:rPr>
      </w:pPr>
      <w:r>
        <w:rPr>
          <w:color w:val="000000" w:themeColor="text1"/>
          <w:sz w:val="22"/>
          <w:szCs w:val="22"/>
        </w:rPr>
        <w:t xml:space="preserve">c) osoby fizyczne lub prawne, podmioty lub organy działające w imieniu lub pod kierunkiem </w:t>
      </w:r>
    </w:p>
    <w:p w14:paraId="524A2917" w14:textId="77777777" w:rsidR="00C15598" w:rsidRDefault="00593545" w:rsidP="000C6017">
      <w:pPr>
        <w:pStyle w:val="Standard"/>
        <w:ind w:left="709"/>
        <w:jc w:val="both"/>
        <w:rPr>
          <w:color w:val="000000" w:themeColor="text1"/>
          <w:sz w:val="22"/>
          <w:szCs w:val="22"/>
        </w:rPr>
      </w:pPr>
      <w:r>
        <w:rPr>
          <w:color w:val="000000" w:themeColor="text1"/>
          <w:sz w:val="22"/>
          <w:szCs w:val="22"/>
        </w:rPr>
        <w:t xml:space="preserve">    podmiotu, o którym mowa w lit. a) lub b) niniejszego ustępu</w:t>
      </w:r>
    </w:p>
    <w:p w14:paraId="0217383E" w14:textId="77777777" w:rsidR="00C15598" w:rsidRDefault="00593545" w:rsidP="000C6017">
      <w:pPr>
        <w:pStyle w:val="Standard"/>
        <w:numPr>
          <w:ilvl w:val="0"/>
          <w:numId w:val="4"/>
        </w:numPr>
        <w:tabs>
          <w:tab w:val="clear" w:pos="1070"/>
        </w:tabs>
        <w:ind w:left="709"/>
        <w:jc w:val="both"/>
        <w:rPr>
          <w:color w:val="000000" w:themeColor="text1"/>
          <w:sz w:val="22"/>
          <w:szCs w:val="22"/>
        </w:rPr>
      </w:pPr>
      <w:r>
        <w:rPr>
          <w:color w:val="000000" w:themeColor="text1"/>
          <w:sz w:val="22"/>
          <w:szCs w:val="22"/>
        </w:rPr>
        <w:t>Odbiorca ma prawo do rozwiązania umowy w trybie natychmiastowym w przypadku powzięcia informacji, o której mowa w §4 ust. 6 Umowy.</w:t>
      </w:r>
    </w:p>
    <w:p w14:paraId="4584F8DB" w14:textId="60C042BD" w:rsidR="00C15598" w:rsidRPr="008543B3" w:rsidRDefault="00593545" w:rsidP="008543B3">
      <w:pPr>
        <w:pStyle w:val="Standard"/>
        <w:numPr>
          <w:ilvl w:val="0"/>
          <w:numId w:val="4"/>
        </w:numPr>
        <w:tabs>
          <w:tab w:val="clear" w:pos="1070"/>
        </w:tabs>
        <w:ind w:left="709"/>
        <w:jc w:val="both"/>
        <w:rPr>
          <w:color w:val="000000"/>
          <w:sz w:val="22"/>
          <w:szCs w:val="22"/>
        </w:rPr>
      </w:pPr>
      <w:r>
        <w:rPr>
          <w:color w:val="000000"/>
          <w:sz w:val="22"/>
          <w:szCs w:val="22"/>
        </w:rPr>
        <w:t xml:space="preserve">Dostawca oświadcza, że jest profesjonalistą, posiada wiedzę, doświadczenie, uprawnienia oraz zasoby (w szczególności finansowe, sprzętowe i kadrowe) w zakresie niezbędnym do prawidłowego </w:t>
      </w:r>
      <w:r>
        <w:rPr>
          <w:color w:val="000000"/>
          <w:sz w:val="22"/>
          <w:szCs w:val="22"/>
        </w:rPr>
        <w:lastRenderedPageBreak/>
        <w:t>wykonywania obowiązków umownych zgodnie z postanowieniami Umowy, obowiązującymi przepisami prawa, wiedzą farmaceutyczną.</w:t>
      </w:r>
    </w:p>
    <w:p w14:paraId="194BCBA4" w14:textId="77777777" w:rsidR="00C15598" w:rsidRDefault="00593545" w:rsidP="000C6017">
      <w:pPr>
        <w:pStyle w:val="Standard"/>
        <w:numPr>
          <w:ilvl w:val="0"/>
          <w:numId w:val="4"/>
        </w:numPr>
        <w:tabs>
          <w:tab w:val="clear" w:pos="1070"/>
        </w:tabs>
        <w:spacing w:after="120"/>
        <w:ind w:left="709"/>
        <w:jc w:val="both"/>
        <w:rPr>
          <w:color w:val="000000"/>
          <w:sz w:val="22"/>
          <w:szCs w:val="22"/>
        </w:rPr>
      </w:pPr>
      <w:r>
        <w:rPr>
          <w:color w:val="000000"/>
          <w:sz w:val="22"/>
          <w:szCs w:val="22"/>
        </w:rPr>
        <w:t>Dostawca odpowiada wobec Odbiorcy za wszelkie działania i zaniechania swoich współpracowników oraz podwykonawców, jak za swoje własne.</w:t>
      </w:r>
    </w:p>
    <w:p w14:paraId="0BD02381" w14:textId="77777777" w:rsidR="00C15598" w:rsidRDefault="00593545" w:rsidP="000C6017">
      <w:pPr>
        <w:pStyle w:val="Standard"/>
        <w:numPr>
          <w:ilvl w:val="0"/>
          <w:numId w:val="4"/>
        </w:numPr>
        <w:tabs>
          <w:tab w:val="clear" w:pos="1070"/>
        </w:tabs>
        <w:spacing w:after="120"/>
        <w:ind w:left="709"/>
        <w:jc w:val="both"/>
        <w:rPr>
          <w:color w:val="000000"/>
          <w:sz w:val="22"/>
          <w:szCs w:val="22"/>
        </w:rPr>
      </w:pPr>
      <w:r>
        <w:rPr>
          <w:color w:val="000000"/>
          <w:sz w:val="22"/>
          <w:szCs w:val="22"/>
        </w:rPr>
        <w:t xml:space="preserve">Dostawca jest odpowiedzialny za wszelkie szkody poniesione przez Odbiorcę, które wynikają z niewykonania lub niewłaściwego wykonania obowiązków umownych przez Dostawcę, w szczególności za opóźnienia Dostawcy w realizacji zamówień. </w:t>
      </w:r>
    </w:p>
    <w:p w14:paraId="4AEEC5EF" w14:textId="77777777" w:rsidR="00C15598" w:rsidRDefault="00593545">
      <w:pPr>
        <w:pStyle w:val="Standard"/>
        <w:jc w:val="center"/>
        <w:rPr>
          <w:b/>
          <w:color w:val="000000"/>
          <w:sz w:val="22"/>
          <w:szCs w:val="22"/>
        </w:rPr>
      </w:pPr>
      <w:r>
        <w:rPr>
          <w:b/>
          <w:color w:val="000000"/>
          <w:sz w:val="22"/>
          <w:szCs w:val="22"/>
        </w:rPr>
        <w:t>§ 5.</w:t>
      </w:r>
    </w:p>
    <w:p w14:paraId="452C32E6" w14:textId="77777777" w:rsidR="00C15598" w:rsidRDefault="00C15598">
      <w:pPr>
        <w:pStyle w:val="Standard"/>
        <w:jc w:val="center"/>
        <w:rPr>
          <w:sz w:val="22"/>
          <w:szCs w:val="22"/>
        </w:rPr>
      </w:pPr>
    </w:p>
    <w:p w14:paraId="4BA9698F" w14:textId="77777777" w:rsidR="00C15598" w:rsidRDefault="00593545">
      <w:pPr>
        <w:pStyle w:val="Standard"/>
        <w:numPr>
          <w:ilvl w:val="0"/>
          <w:numId w:val="8"/>
        </w:numPr>
        <w:spacing w:after="120"/>
        <w:jc w:val="both"/>
        <w:rPr>
          <w:sz w:val="22"/>
          <w:szCs w:val="22"/>
        </w:rPr>
      </w:pPr>
      <w:r>
        <w:rPr>
          <w:color w:val="000000"/>
          <w:sz w:val="22"/>
          <w:szCs w:val="22"/>
        </w:rPr>
        <w:t>Strony ustalają, że w razie niewykonania lub nienależytego wykonania obowiązków umownych, niezależnie od faktu powstania szkody, mogą być zastosowane kary umowne z następujących tytułów:</w:t>
      </w:r>
    </w:p>
    <w:p w14:paraId="3D438225" w14:textId="4B67262E" w:rsidR="00C15598" w:rsidRPr="004E17BC" w:rsidRDefault="00593545">
      <w:pPr>
        <w:pStyle w:val="Standard"/>
        <w:numPr>
          <w:ilvl w:val="0"/>
          <w:numId w:val="9"/>
        </w:numPr>
        <w:spacing w:after="120"/>
        <w:jc w:val="both"/>
        <w:rPr>
          <w:sz w:val="22"/>
          <w:szCs w:val="22"/>
        </w:rPr>
      </w:pPr>
      <w:bookmarkStart w:id="1" w:name="_Hlk128380965"/>
      <w:r>
        <w:rPr>
          <w:color w:val="000000"/>
          <w:sz w:val="22"/>
          <w:szCs w:val="22"/>
        </w:rPr>
        <w:t xml:space="preserve">w razie zwłoki w dostawie zamówienia lub w </w:t>
      </w:r>
      <w:r w:rsidRPr="004E17BC">
        <w:rPr>
          <w:color w:val="000000"/>
          <w:sz w:val="22"/>
          <w:szCs w:val="22"/>
        </w:rPr>
        <w:t xml:space="preserve">razie zwłoki w dostawie </w:t>
      </w:r>
      <w:r w:rsidR="008543B3">
        <w:rPr>
          <w:color w:val="000000"/>
          <w:sz w:val="22"/>
          <w:szCs w:val="22"/>
        </w:rPr>
        <w:t>materiałów opatrunkowych i innych wyrobów medycznych</w:t>
      </w:r>
      <w:r w:rsidRPr="004E17BC">
        <w:rPr>
          <w:color w:val="000000"/>
          <w:sz w:val="22"/>
          <w:szCs w:val="22"/>
        </w:rPr>
        <w:t xml:space="preserve"> wolnych od wad Dostawca zapłaci na żądanie Odbiorcy karę umowną w wysokości </w:t>
      </w:r>
      <w:r w:rsidR="003B4CD4" w:rsidRPr="004E17BC">
        <w:rPr>
          <w:color w:val="000000"/>
          <w:sz w:val="22"/>
          <w:szCs w:val="22"/>
        </w:rPr>
        <w:t>50</w:t>
      </w:r>
      <w:r w:rsidRPr="004E17BC">
        <w:rPr>
          <w:color w:val="000000"/>
          <w:sz w:val="22"/>
          <w:szCs w:val="22"/>
        </w:rPr>
        <w:t xml:space="preserve"> zł (</w:t>
      </w:r>
      <w:r w:rsidR="001C6995" w:rsidRPr="004E17BC">
        <w:rPr>
          <w:color w:val="000000"/>
          <w:sz w:val="22"/>
          <w:szCs w:val="22"/>
        </w:rPr>
        <w:t>pi</w:t>
      </w:r>
      <w:r w:rsidR="006D27FE" w:rsidRPr="004E17BC">
        <w:rPr>
          <w:color w:val="000000"/>
          <w:sz w:val="22"/>
          <w:szCs w:val="22"/>
        </w:rPr>
        <w:t>ę</w:t>
      </w:r>
      <w:r w:rsidR="001C6995" w:rsidRPr="004E17BC">
        <w:rPr>
          <w:color w:val="000000"/>
          <w:sz w:val="22"/>
          <w:szCs w:val="22"/>
        </w:rPr>
        <w:t>ćdziesiąt</w:t>
      </w:r>
      <w:r w:rsidRPr="004E17BC">
        <w:rPr>
          <w:color w:val="000000"/>
          <w:sz w:val="22"/>
          <w:szCs w:val="22"/>
        </w:rPr>
        <w:t xml:space="preserve"> złotych) za każdy dzień zwłoki,</w:t>
      </w:r>
    </w:p>
    <w:bookmarkEnd w:id="1"/>
    <w:p w14:paraId="6C93C045" w14:textId="3342897D" w:rsidR="001C6995" w:rsidRPr="004E17BC" w:rsidRDefault="001C6995" w:rsidP="001C6995">
      <w:pPr>
        <w:pStyle w:val="Standard"/>
        <w:numPr>
          <w:ilvl w:val="0"/>
          <w:numId w:val="9"/>
        </w:numPr>
        <w:spacing w:after="120"/>
        <w:jc w:val="both"/>
        <w:rPr>
          <w:sz w:val="22"/>
          <w:szCs w:val="22"/>
        </w:rPr>
      </w:pPr>
      <w:r w:rsidRPr="004E17BC">
        <w:rPr>
          <w:color w:val="000000"/>
          <w:sz w:val="22"/>
          <w:szCs w:val="22"/>
        </w:rPr>
        <w:t xml:space="preserve">w razie odstąpienia przez Odbiorcę od niniejszej umowy z przyczyn leżących po stronie Dostawcy, Dostawca zapłaci na żądanie Odbiorcy karę umowną w wysokości 20 % wartości </w:t>
      </w:r>
      <w:r w:rsidR="00107645">
        <w:rPr>
          <w:color w:val="000000"/>
          <w:sz w:val="22"/>
          <w:szCs w:val="22"/>
        </w:rPr>
        <w:t xml:space="preserve">brutto </w:t>
      </w:r>
      <w:r w:rsidRPr="004E17BC">
        <w:rPr>
          <w:color w:val="000000"/>
          <w:sz w:val="22"/>
          <w:szCs w:val="22"/>
        </w:rPr>
        <w:t>niezrealizowanej części umowy.</w:t>
      </w:r>
    </w:p>
    <w:p w14:paraId="03EF7556" w14:textId="4A126F61" w:rsidR="00C15598" w:rsidRPr="004E17BC" w:rsidRDefault="00593545">
      <w:pPr>
        <w:pStyle w:val="Standard"/>
        <w:numPr>
          <w:ilvl w:val="0"/>
          <w:numId w:val="8"/>
        </w:numPr>
        <w:spacing w:after="120"/>
        <w:jc w:val="both"/>
        <w:textAlignment w:val="baseline"/>
        <w:rPr>
          <w:rFonts w:eastAsia="Times New Roman CE" w:cs="Times New Roman CE"/>
          <w:color w:val="000000"/>
          <w:sz w:val="22"/>
          <w:szCs w:val="22"/>
        </w:rPr>
      </w:pPr>
      <w:r w:rsidRPr="004E17BC">
        <w:rPr>
          <w:rFonts w:eastAsia="Times New Roman CE" w:cs="Times New Roman CE"/>
          <w:color w:val="000000"/>
          <w:sz w:val="22"/>
          <w:szCs w:val="22"/>
        </w:rPr>
        <w:t>Możliwa do zastosowania maksymalna wysokość zastrzeżonych w ramach niniejszej umowy kar umownych nie może przekroczyć łącznie 20% wartości brutto umowy, o której mowa w paragrafie 1 ust. 2.</w:t>
      </w:r>
    </w:p>
    <w:p w14:paraId="147529C7" w14:textId="77777777" w:rsidR="00C15598" w:rsidRDefault="00593545">
      <w:pPr>
        <w:pStyle w:val="Standard"/>
        <w:numPr>
          <w:ilvl w:val="0"/>
          <w:numId w:val="8"/>
        </w:numPr>
        <w:spacing w:after="120"/>
        <w:jc w:val="both"/>
        <w:rPr>
          <w:sz w:val="22"/>
          <w:szCs w:val="22"/>
        </w:rPr>
      </w:pPr>
      <w:r>
        <w:rPr>
          <w:color w:val="000000"/>
          <w:sz w:val="22"/>
          <w:szCs w:val="22"/>
        </w:rPr>
        <w:t>Odbiorca może w wyjątkowych przypadkach, w szczególności, gdy kara umowna jest rażąco wygórowana lub zobowiązanie zostało w znacznej części wykonane, odstąpić od żądania zapłaty przez Dostawcę kary umownej, na umotywowany wniosek Dostawcy.</w:t>
      </w:r>
    </w:p>
    <w:p w14:paraId="3D68CCBF" w14:textId="77777777" w:rsidR="0030743C" w:rsidRDefault="00593545" w:rsidP="0030743C">
      <w:pPr>
        <w:pStyle w:val="Standard"/>
        <w:numPr>
          <w:ilvl w:val="0"/>
          <w:numId w:val="8"/>
        </w:numPr>
        <w:spacing w:after="120"/>
        <w:jc w:val="both"/>
        <w:rPr>
          <w:sz w:val="22"/>
          <w:szCs w:val="22"/>
        </w:rPr>
      </w:pPr>
      <w:r>
        <w:rPr>
          <w:color w:val="000000"/>
          <w:sz w:val="22"/>
          <w:szCs w:val="22"/>
        </w:rPr>
        <w:t xml:space="preserve">Odbiorca może dochodzić od Dostawcy </w:t>
      </w:r>
      <w:r w:rsidR="004A1648">
        <w:rPr>
          <w:color w:val="000000"/>
          <w:sz w:val="22"/>
          <w:szCs w:val="22"/>
        </w:rPr>
        <w:t xml:space="preserve">odszkodowania </w:t>
      </w:r>
      <w:r>
        <w:rPr>
          <w:color w:val="000000"/>
          <w:sz w:val="22"/>
          <w:szCs w:val="22"/>
        </w:rPr>
        <w:t>przewyższające</w:t>
      </w:r>
      <w:r w:rsidR="004A1648">
        <w:rPr>
          <w:color w:val="000000"/>
          <w:sz w:val="22"/>
          <w:szCs w:val="22"/>
        </w:rPr>
        <w:t>go</w:t>
      </w:r>
      <w:r>
        <w:rPr>
          <w:color w:val="000000"/>
          <w:sz w:val="22"/>
          <w:szCs w:val="22"/>
        </w:rPr>
        <w:t xml:space="preserve"> wartość zastrzeżonej kary umownej.</w:t>
      </w:r>
    </w:p>
    <w:p w14:paraId="7E7DF335" w14:textId="1E910B3C" w:rsidR="00C15598" w:rsidRPr="0030743C" w:rsidRDefault="00593545" w:rsidP="0030743C">
      <w:pPr>
        <w:pStyle w:val="Standard"/>
        <w:numPr>
          <w:ilvl w:val="0"/>
          <w:numId w:val="8"/>
        </w:numPr>
        <w:spacing w:after="120"/>
        <w:jc w:val="both"/>
        <w:rPr>
          <w:sz w:val="22"/>
          <w:szCs w:val="22"/>
        </w:rPr>
      </w:pPr>
      <w:r w:rsidRPr="0030743C">
        <w:rPr>
          <w:color w:val="000000"/>
          <w:sz w:val="22"/>
          <w:szCs w:val="22"/>
        </w:rPr>
        <w:t>Odbiorca może potrącić należną karę umowną z przysługującego Dostawcy wynagrodzenia</w:t>
      </w:r>
      <w:r w:rsidR="0030743C" w:rsidRPr="0030743C">
        <w:rPr>
          <w:color w:val="000000"/>
          <w:sz w:val="22"/>
          <w:szCs w:val="22"/>
        </w:rPr>
        <w:t>.</w:t>
      </w:r>
    </w:p>
    <w:p w14:paraId="40E833A9" w14:textId="77777777" w:rsidR="00C15598" w:rsidRDefault="00593545">
      <w:pPr>
        <w:pStyle w:val="Standard"/>
        <w:jc w:val="center"/>
        <w:rPr>
          <w:b/>
          <w:color w:val="000000"/>
          <w:sz w:val="22"/>
          <w:szCs w:val="22"/>
          <w:highlight w:val="white"/>
        </w:rPr>
      </w:pPr>
      <w:r>
        <w:rPr>
          <w:b/>
          <w:color w:val="000000"/>
          <w:sz w:val="22"/>
          <w:szCs w:val="22"/>
          <w:shd w:val="clear" w:color="auto" w:fill="FFFFFF"/>
        </w:rPr>
        <w:t>§ 6.</w:t>
      </w:r>
    </w:p>
    <w:p w14:paraId="2712BA88" w14:textId="77777777" w:rsidR="00C15598" w:rsidRDefault="00C15598">
      <w:pPr>
        <w:pStyle w:val="Standard"/>
        <w:jc w:val="center"/>
        <w:rPr>
          <w:sz w:val="22"/>
          <w:szCs w:val="22"/>
        </w:rPr>
      </w:pPr>
    </w:p>
    <w:p w14:paraId="148AA89C" w14:textId="77777777" w:rsidR="00C15598" w:rsidRDefault="00593545" w:rsidP="00F66AF3">
      <w:pPr>
        <w:pStyle w:val="Standard"/>
        <w:numPr>
          <w:ilvl w:val="0"/>
          <w:numId w:val="5"/>
        </w:numPr>
        <w:tabs>
          <w:tab w:val="left" w:pos="405"/>
        </w:tabs>
        <w:spacing w:after="120"/>
        <w:jc w:val="both"/>
        <w:rPr>
          <w:sz w:val="22"/>
          <w:szCs w:val="22"/>
        </w:rPr>
      </w:pPr>
      <w:r>
        <w:rPr>
          <w:color w:val="000000"/>
          <w:sz w:val="22"/>
          <w:szCs w:val="22"/>
          <w:shd w:val="clear" w:color="auto" w:fill="FFFFFF"/>
        </w:rPr>
        <w:t>Zmiana postanowień niniejszej umowy może nastąpić wyłącznie na piśmie pod rygorem nieważności takiej zmiany z zastrzeżeniem wyjątków wskazanych postanowieniami powyżej, w tym § 1 ust. 6 Umowy.</w:t>
      </w:r>
    </w:p>
    <w:p w14:paraId="6112B197" w14:textId="77777777" w:rsidR="00F66AF3" w:rsidRPr="00F66AF3" w:rsidRDefault="00593545" w:rsidP="00F66AF3">
      <w:pPr>
        <w:pStyle w:val="Standard"/>
        <w:numPr>
          <w:ilvl w:val="0"/>
          <w:numId w:val="5"/>
        </w:numPr>
        <w:tabs>
          <w:tab w:val="left" w:pos="-100"/>
        </w:tabs>
        <w:jc w:val="both"/>
        <w:rPr>
          <w:sz w:val="22"/>
          <w:szCs w:val="22"/>
        </w:rPr>
      </w:pPr>
      <w:r>
        <w:rPr>
          <w:color w:val="000000"/>
          <w:sz w:val="22"/>
          <w:szCs w:val="22"/>
        </w:rPr>
        <w:t>Z zastrzeżeniem przypadków opisanych w treści niniejszej umowy oraz w ogłoszeniu o niniejszym zamówieniu publicznym lub w treści SWZ, niedopuszczalna jest jednak pod rygorem nieważności zmiana postanowień umowy oraz wprowadzenie nowych postanowień umowy niekorzystnych dla</w:t>
      </w:r>
      <w:r>
        <w:rPr>
          <w:b/>
          <w:color w:val="000000"/>
          <w:sz w:val="22"/>
          <w:szCs w:val="22"/>
        </w:rPr>
        <w:t xml:space="preserve"> </w:t>
      </w:r>
      <w:r>
        <w:rPr>
          <w:color w:val="000000"/>
          <w:sz w:val="22"/>
          <w:szCs w:val="22"/>
        </w:rPr>
        <w:t xml:space="preserve">Odbiorcy, jeżeli przy ich uwzględnieniu należałoby zmienić treść oferty, na podstawie której dokonano wyboru Dostawcy, chyba, że konieczność wprowadzenia takich zmian wynika z okoliczności, których nie można było przewidzieć w chwili zawarcia niniejszej umowy. Zmiana umowy będzie dopuszczalna: </w:t>
      </w:r>
    </w:p>
    <w:p w14:paraId="5AD2B968" w14:textId="77777777" w:rsidR="00F66AF3" w:rsidRDefault="00F66AF3" w:rsidP="00F66AF3">
      <w:pPr>
        <w:pStyle w:val="Standard"/>
        <w:numPr>
          <w:ilvl w:val="0"/>
          <w:numId w:val="10"/>
        </w:numPr>
        <w:tabs>
          <w:tab w:val="left" w:pos="-100"/>
        </w:tabs>
        <w:spacing w:after="120"/>
        <w:jc w:val="both"/>
        <w:rPr>
          <w:sz w:val="22"/>
          <w:szCs w:val="22"/>
        </w:rPr>
      </w:pPr>
      <w:r>
        <w:rPr>
          <w:color w:val="000000"/>
          <w:sz w:val="22"/>
          <w:szCs w:val="22"/>
        </w:rPr>
        <w:t xml:space="preserve">jeśli pojawi się konieczność dostosowania jej treści do powszechnie obowiązujących przepisów prawa regulującego obrót, odpłatność, stosowanie materiałów opatrunkowych i wyrobów medycznych, </w:t>
      </w:r>
    </w:p>
    <w:p w14:paraId="611F9E40" w14:textId="77777777" w:rsidR="00F66AF3" w:rsidRDefault="00F66AF3" w:rsidP="00F66AF3">
      <w:pPr>
        <w:pStyle w:val="Standard"/>
        <w:numPr>
          <w:ilvl w:val="0"/>
          <w:numId w:val="10"/>
        </w:numPr>
        <w:tabs>
          <w:tab w:val="left" w:pos="-100"/>
        </w:tabs>
        <w:spacing w:after="120"/>
        <w:jc w:val="both"/>
        <w:rPr>
          <w:sz w:val="22"/>
          <w:szCs w:val="22"/>
        </w:rPr>
      </w:pPr>
      <w:r>
        <w:rPr>
          <w:color w:val="000000"/>
          <w:sz w:val="22"/>
          <w:szCs w:val="22"/>
        </w:rPr>
        <w:t>w przypadku pojawienia się nowych możliwych do zastosowania materiałów opatrunkowych i innych wyrobów medycznych, wycofania wyrobów objętych Umową z produkcji,</w:t>
      </w:r>
    </w:p>
    <w:p w14:paraId="1506E46E" w14:textId="77777777" w:rsidR="00F66AF3" w:rsidRDefault="00F66AF3" w:rsidP="00F66AF3">
      <w:pPr>
        <w:pStyle w:val="Standard"/>
        <w:numPr>
          <w:ilvl w:val="0"/>
          <w:numId w:val="10"/>
        </w:numPr>
        <w:tabs>
          <w:tab w:val="left" w:pos="-100"/>
        </w:tabs>
        <w:spacing w:after="120"/>
        <w:jc w:val="both"/>
        <w:rPr>
          <w:sz w:val="22"/>
          <w:szCs w:val="22"/>
        </w:rPr>
      </w:pPr>
      <w:r>
        <w:rPr>
          <w:color w:val="000000"/>
          <w:sz w:val="22"/>
          <w:szCs w:val="22"/>
        </w:rPr>
        <w:t>w przypadku konieczności podjęcia działań niezbędnych i koniecznych dla skutecznej ochrony zdrowia i życia pacjentów Odbiorcy,</w:t>
      </w:r>
    </w:p>
    <w:p w14:paraId="37D0D7C1" w14:textId="4346412A" w:rsidR="00F66AF3" w:rsidRPr="00F66AF3" w:rsidRDefault="00F66AF3" w:rsidP="00F66AF3">
      <w:pPr>
        <w:pStyle w:val="Standard"/>
        <w:numPr>
          <w:ilvl w:val="0"/>
          <w:numId w:val="10"/>
        </w:numPr>
        <w:tabs>
          <w:tab w:val="left" w:pos="-100"/>
        </w:tabs>
        <w:spacing w:after="120"/>
        <w:jc w:val="both"/>
        <w:rPr>
          <w:sz w:val="22"/>
          <w:szCs w:val="22"/>
        </w:rPr>
      </w:pPr>
      <w:r>
        <w:rPr>
          <w:color w:val="000000"/>
          <w:sz w:val="22"/>
          <w:szCs w:val="22"/>
        </w:rPr>
        <w:t>jeżeli w okresie obowiązywania umowy nie zostanie wyczerpana kwota obejmująca wartość przedmiotu umowy, dopuszcza się możliwość przedłużenia obowiązywania okresu umowy aż do wyczerpania wartości przedmiotu umowy wskazanej w paragrafie 1 ust. 2 Umowy.</w:t>
      </w:r>
    </w:p>
    <w:p w14:paraId="08C5FC02" w14:textId="77777777" w:rsidR="003B0B74" w:rsidRDefault="000B5E95" w:rsidP="00F66AF3">
      <w:pPr>
        <w:pStyle w:val="Standard"/>
        <w:numPr>
          <w:ilvl w:val="0"/>
          <w:numId w:val="5"/>
        </w:numPr>
        <w:tabs>
          <w:tab w:val="left" w:pos="-100"/>
        </w:tabs>
        <w:jc w:val="both"/>
        <w:rPr>
          <w:sz w:val="22"/>
          <w:szCs w:val="22"/>
        </w:rPr>
      </w:pPr>
      <w:r w:rsidRPr="00F66AF3">
        <w:rPr>
          <w:sz w:val="22"/>
          <w:szCs w:val="22"/>
        </w:rPr>
        <w:t>Zamawiający przewiduje możliwość zmiany wysokości wynagrodzenia w następujących przypadkach :</w:t>
      </w:r>
    </w:p>
    <w:p w14:paraId="6DB2465C" w14:textId="22433E9E" w:rsidR="00F66AF3" w:rsidRPr="00F66AF3" w:rsidRDefault="000B5E95" w:rsidP="003B0B74">
      <w:pPr>
        <w:pStyle w:val="Standard"/>
        <w:tabs>
          <w:tab w:val="left" w:pos="-100"/>
        </w:tabs>
        <w:jc w:val="both"/>
        <w:rPr>
          <w:sz w:val="22"/>
          <w:szCs w:val="22"/>
        </w:rPr>
      </w:pPr>
      <w:r w:rsidRPr="00F66AF3">
        <w:rPr>
          <w:sz w:val="22"/>
          <w:szCs w:val="22"/>
        </w:rPr>
        <w:t xml:space="preserve"> </w:t>
      </w:r>
    </w:p>
    <w:p w14:paraId="40C70F85" w14:textId="77777777" w:rsidR="00F66AF3" w:rsidRPr="00F66AF3" w:rsidRDefault="00F66AF3" w:rsidP="00F66AF3">
      <w:pPr>
        <w:pStyle w:val="Default"/>
        <w:numPr>
          <w:ilvl w:val="0"/>
          <w:numId w:val="16"/>
        </w:numPr>
        <w:suppressAutoHyphens/>
        <w:spacing w:after="120"/>
        <w:jc w:val="both"/>
        <w:rPr>
          <w:sz w:val="22"/>
          <w:szCs w:val="22"/>
        </w:rPr>
      </w:pPr>
      <w:r w:rsidRPr="00F66AF3">
        <w:rPr>
          <w:sz w:val="22"/>
          <w:szCs w:val="22"/>
        </w:rPr>
        <w:t xml:space="preserve">w przypadku zmiany stawki podatku od towarów i usług, </w:t>
      </w:r>
    </w:p>
    <w:p w14:paraId="2FAB4007" w14:textId="7C621A6F" w:rsidR="00F66AF3" w:rsidRPr="00F66AF3" w:rsidRDefault="00F66AF3" w:rsidP="00F66AF3">
      <w:pPr>
        <w:pStyle w:val="Default"/>
        <w:numPr>
          <w:ilvl w:val="0"/>
          <w:numId w:val="16"/>
        </w:numPr>
        <w:suppressAutoHyphens/>
        <w:spacing w:after="120"/>
        <w:jc w:val="both"/>
        <w:rPr>
          <w:sz w:val="22"/>
          <w:szCs w:val="22"/>
        </w:rPr>
      </w:pPr>
      <w:r w:rsidRPr="00F66AF3">
        <w:rPr>
          <w:sz w:val="22"/>
          <w:szCs w:val="22"/>
        </w:rPr>
        <w:t>w przypadku zmiany wysokości minimalnego wynagrodzenia za pracę albo wysokości minimalnej stawki godzinowej, ustalonych na podstawie ustawy z dnia 10 października 2002</w:t>
      </w:r>
      <w:r>
        <w:rPr>
          <w:sz w:val="22"/>
          <w:szCs w:val="22"/>
        </w:rPr>
        <w:t xml:space="preserve"> </w:t>
      </w:r>
      <w:r w:rsidRPr="00F66AF3">
        <w:rPr>
          <w:sz w:val="22"/>
          <w:szCs w:val="22"/>
        </w:rPr>
        <w:t xml:space="preserve">r. o minimalnym wynagrodzeniu za pracę, </w:t>
      </w:r>
    </w:p>
    <w:p w14:paraId="57C416CC" w14:textId="77777777" w:rsidR="00F66AF3" w:rsidRPr="00F66AF3" w:rsidRDefault="00F66AF3" w:rsidP="00F66AF3">
      <w:pPr>
        <w:pStyle w:val="Default"/>
        <w:numPr>
          <w:ilvl w:val="0"/>
          <w:numId w:val="16"/>
        </w:numPr>
        <w:suppressAutoHyphens/>
        <w:spacing w:after="120"/>
        <w:jc w:val="both"/>
        <w:rPr>
          <w:sz w:val="22"/>
          <w:szCs w:val="22"/>
        </w:rPr>
      </w:pPr>
      <w:r w:rsidRPr="00F66AF3">
        <w:rPr>
          <w:sz w:val="22"/>
          <w:szCs w:val="22"/>
        </w:rPr>
        <w:lastRenderedPageBreak/>
        <w:t xml:space="preserve">w przypadku zmian zasad podlegania ubezpieczeniom społecznym lub ubezpieczeniu zdrowotnemu lub zmiany wysokości stawki składki na ubezpieczenia społeczne lub zdrowotne, </w:t>
      </w:r>
    </w:p>
    <w:p w14:paraId="18AB6A2D" w14:textId="77777777" w:rsidR="00F66AF3" w:rsidRPr="00F66AF3" w:rsidRDefault="00F66AF3" w:rsidP="00F66AF3">
      <w:pPr>
        <w:pStyle w:val="Default"/>
        <w:numPr>
          <w:ilvl w:val="0"/>
          <w:numId w:val="16"/>
        </w:numPr>
        <w:suppressAutoHyphens/>
        <w:spacing w:after="120"/>
        <w:jc w:val="both"/>
        <w:rPr>
          <w:sz w:val="22"/>
          <w:szCs w:val="22"/>
        </w:rPr>
      </w:pPr>
      <w:r w:rsidRPr="00F66AF3">
        <w:rPr>
          <w:sz w:val="22"/>
          <w:szCs w:val="22"/>
        </w:rPr>
        <w:t>zasad gromadzenia i wysokości wpłat do pracowniczych planów kapitałowych, o których mowa w ustawie z dnia 4 października 2018 r. o pracowniczych planach kapitałowych.</w:t>
      </w:r>
    </w:p>
    <w:p w14:paraId="693D8B43" w14:textId="7D7A15F4" w:rsidR="00F66AF3" w:rsidRPr="00F66AF3" w:rsidRDefault="00F66AF3" w:rsidP="00F66AF3">
      <w:pPr>
        <w:pStyle w:val="Default"/>
        <w:suppressAutoHyphens/>
        <w:spacing w:after="120"/>
        <w:ind w:left="360"/>
        <w:jc w:val="both"/>
        <w:rPr>
          <w:sz w:val="22"/>
          <w:szCs w:val="22"/>
        </w:rPr>
      </w:pPr>
      <w:r w:rsidRPr="00F66AF3">
        <w:rPr>
          <w:sz w:val="22"/>
          <w:szCs w:val="22"/>
        </w:rPr>
        <w:t xml:space="preserve">jeżeli zmiany określone w pkt. a), b), c) i d) będą miały wpływ na koszty wykonania umowy przez Wykonawcę. </w:t>
      </w:r>
    </w:p>
    <w:p w14:paraId="017BA3C2" w14:textId="4B1FBBF6" w:rsidR="00F66AF3" w:rsidRPr="00F66AF3" w:rsidRDefault="000B5E95" w:rsidP="00F66AF3">
      <w:pPr>
        <w:pStyle w:val="Standard"/>
        <w:numPr>
          <w:ilvl w:val="0"/>
          <w:numId w:val="5"/>
        </w:numPr>
        <w:tabs>
          <w:tab w:val="left" w:pos="-100"/>
        </w:tabs>
        <w:jc w:val="both"/>
        <w:rPr>
          <w:sz w:val="22"/>
          <w:szCs w:val="22"/>
        </w:rPr>
      </w:pPr>
      <w:r w:rsidRPr="00F66AF3">
        <w:rPr>
          <w:sz w:val="22"/>
          <w:szCs w:val="22"/>
        </w:rPr>
        <w:t xml:space="preserve">W sytuacji wystąpienia okoliczności wskazanych w ust. </w:t>
      </w:r>
      <w:r w:rsidR="00F66AF3" w:rsidRPr="00F66AF3">
        <w:rPr>
          <w:sz w:val="22"/>
          <w:szCs w:val="22"/>
        </w:rPr>
        <w:t xml:space="preserve">3 </w:t>
      </w:r>
      <w:r w:rsidRPr="00F66AF3">
        <w:rPr>
          <w:sz w:val="22"/>
          <w:szCs w:val="22"/>
        </w:rPr>
        <w:t xml:space="preserve">lit. a powyżej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14:paraId="34054B4D" w14:textId="2BAE56B7" w:rsidR="00F66AF3" w:rsidRPr="00F66AF3" w:rsidRDefault="000B5E95" w:rsidP="00F66AF3">
      <w:pPr>
        <w:pStyle w:val="Standard"/>
        <w:numPr>
          <w:ilvl w:val="0"/>
          <w:numId w:val="5"/>
        </w:numPr>
        <w:tabs>
          <w:tab w:val="left" w:pos="-100"/>
        </w:tabs>
        <w:jc w:val="both"/>
        <w:rPr>
          <w:sz w:val="22"/>
          <w:szCs w:val="22"/>
        </w:rPr>
      </w:pPr>
      <w:r w:rsidRPr="00F66AF3">
        <w:rPr>
          <w:sz w:val="22"/>
          <w:szCs w:val="22"/>
        </w:rPr>
        <w:t xml:space="preserve">W sytuacji wystąpienia okoliczności wskazanych w ust. </w:t>
      </w:r>
      <w:r w:rsidR="00F66AF3" w:rsidRPr="00F66AF3">
        <w:rPr>
          <w:sz w:val="22"/>
          <w:szCs w:val="22"/>
        </w:rPr>
        <w:t xml:space="preserve">3 </w:t>
      </w:r>
      <w:r w:rsidRPr="00F66AF3">
        <w:rPr>
          <w:sz w:val="22"/>
          <w:szCs w:val="22"/>
        </w:rPr>
        <w:t xml:space="preserve">lit b powyżej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lub minimalnej stawki godzinowej na kalkulację wynagrodzenia. Na Wykonawcy spoczywa obowiązek przedstawienia szczegółowej kalkulacji dodatkowych kosztów, o których mowa w ust </w:t>
      </w:r>
      <w:r w:rsidR="00F66AF3" w:rsidRPr="00F66AF3">
        <w:rPr>
          <w:sz w:val="22"/>
          <w:szCs w:val="22"/>
        </w:rPr>
        <w:t xml:space="preserve">3 </w:t>
      </w:r>
      <w:r w:rsidRPr="00F66AF3">
        <w:rPr>
          <w:sz w:val="22"/>
          <w:szCs w:val="22"/>
        </w:rPr>
        <w:t xml:space="preserve"> lit. b powyżej. Wniosek powinien obejmować jedynie dodatkowe koszty realizacji Umowy, które Wykonawca obowiązkowo ponosi w związku z podwyższeniem wysokości płacy minimalnej lub minimalnej stawki godzinowej. </w:t>
      </w:r>
    </w:p>
    <w:p w14:paraId="318D3FD8" w14:textId="468DACE6" w:rsidR="00F66AF3" w:rsidRPr="00F66AF3" w:rsidRDefault="000B5E95" w:rsidP="00F66AF3">
      <w:pPr>
        <w:pStyle w:val="Standard"/>
        <w:numPr>
          <w:ilvl w:val="0"/>
          <w:numId w:val="5"/>
        </w:numPr>
        <w:tabs>
          <w:tab w:val="left" w:pos="-100"/>
        </w:tabs>
        <w:jc w:val="both"/>
        <w:rPr>
          <w:sz w:val="22"/>
          <w:szCs w:val="22"/>
        </w:rPr>
      </w:pPr>
      <w:r w:rsidRPr="00F66AF3">
        <w:rPr>
          <w:sz w:val="22"/>
          <w:szCs w:val="22"/>
        </w:rPr>
        <w:t xml:space="preserve">W sytuacji wystąpienia okoliczności wskazanych w ust. </w:t>
      </w:r>
      <w:r w:rsidR="00F66AF3" w:rsidRPr="00F66AF3">
        <w:rPr>
          <w:sz w:val="22"/>
          <w:szCs w:val="22"/>
        </w:rPr>
        <w:t>3</w:t>
      </w:r>
      <w:r w:rsidRPr="00F66AF3">
        <w:rPr>
          <w:sz w:val="22"/>
          <w:szCs w:val="22"/>
        </w:rPr>
        <w:t xml:space="preserve"> lit. c powyżej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w:t>
      </w:r>
      <w:r w:rsidR="00F66AF3" w:rsidRPr="00F66AF3">
        <w:rPr>
          <w:sz w:val="22"/>
          <w:szCs w:val="22"/>
        </w:rPr>
        <w:t>3</w:t>
      </w:r>
      <w:r w:rsidRPr="00F66AF3">
        <w:rPr>
          <w:sz w:val="22"/>
          <w:szCs w:val="22"/>
        </w:rPr>
        <w:t xml:space="preserve"> lit c powyżej niniejszego paragrafu na kalkulację wynagrodzenia. Wniosek może obejmować jedynie dodatkowe koszty realizacji Umowy, które Wykonawca obowiązkowo ponosi w związku ze zmianą zasad, o których mowa w ust. </w:t>
      </w:r>
      <w:r w:rsidR="00F66AF3" w:rsidRPr="00F66AF3">
        <w:rPr>
          <w:sz w:val="22"/>
          <w:szCs w:val="22"/>
        </w:rPr>
        <w:t>3</w:t>
      </w:r>
      <w:r w:rsidRPr="00F66AF3">
        <w:rPr>
          <w:sz w:val="22"/>
          <w:szCs w:val="22"/>
        </w:rPr>
        <w:t xml:space="preserve"> lit c powyżej. </w:t>
      </w:r>
    </w:p>
    <w:p w14:paraId="0F6E0C3A" w14:textId="079B8F52" w:rsidR="00F66AF3" w:rsidRPr="000D6905" w:rsidRDefault="000B5E95" w:rsidP="000D6905">
      <w:pPr>
        <w:pStyle w:val="Standard"/>
        <w:numPr>
          <w:ilvl w:val="0"/>
          <w:numId w:val="5"/>
        </w:numPr>
        <w:tabs>
          <w:tab w:val="left" w:pos="-100"/>
        </w:tabs>
        <w:jc w:val="both"/>
        <w:rPr>
          <w:sz w:val="22"/>
          <w:szCs w:val="22"/>
        </w:rPr>
      </w:pPr>
      <w:r w:rsidRPr="00F66AF3">
        <w:rPr>
          <w:sz w:val="22"/>
          <w:szCs w:val="22"/>
        </w:rPr>
        <w:t xml:space="preserve">W sytuacji wystąpienia okoliczności wskazanych w ust </w:t>
      </w:r>
      <w:r w:rsidR="00F66AF3" w:rsidRPr="00F66AF3">
        <w:rPr>
          <w:sz w:val="22"/>
          <w:szCs w:val="22"/>
        </w:rPr>
        <w:t>3</w:t>
      </w:r>
      <w:r w:rsidRPr="00F66AF3">
        <w:rPr>
          <w:sz w:val="22"/>
          <w:szCs w:val="22"/>
        </w:rPr>
        <w:t xml:space="preserve"> lit. d powyżej Wykonawca jest uprawniony złożyć Zamawiającemu pisemny wniosek o zmianę Umowy w zakresie płatności wynikających z faktur wystawionych po zmianie zasad </w:t>
      </w:r>
      <w:r w:rsidRPr="00F66AF3">
        <w:rPr>
          <w:color w:val="000000"/>
          <w:sz w:val="22"/>
          <w:szCs w:val="22"/>
          <w:lang w:eastAsia="pl-PL"/>
        </w:rPr>
        <w:t>gromadzenia i wysokości wpłat do pracowniczych planów kapitałowych, o których mowa w ustawie z dnia 4 października 2018 r. o pracowniczych planach kapitałowych</w:t>
      </w:r>
      <w:r w:rsidRPr="00F66AF3">
        <w:rPr>
          <w:sz w:val="22"/>
          <w:szCs w:val="22"/>
        </w:rPr>
        <w:t>.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w:t>
      </w:r>
      <w:r w:rsidR="00F66AF3" w:rsidRPr="00F66AF3">
        <w:rPr>
          <w:sz w:val="22"/>
          <w:szCs w:val="22"/>
        </w:rPr>
        <w:t>. 3</w:t>
      </w:r>
      <w:r w:rsidRPr="00F66AF3">
        <w:rPr>
          <w:sz w:val="22"/>
          <w:szCs w:val="22"/>
        </w:rPr>
        <w:t xml:space="preserve"> lit d powyżej niniejszego paragrafu na kalkulację wynagrodzenia. Wniosek może obejmować jedynie dodatkowe koszty realizacji Umowy, które Wykonawca obowiązkowo ponosi w związku ze zmianą zasad, </w:t>
      </w:r>
      <w:r w:rsidRPr="00F66AF3">
        <w:rPr>
          <w:color w:val="000000"/>
          <w:sz w:val="22"/>
          <w:szCs w:val="22"/>
          <w:lang w:eastAsia="pl-PL"/>
        </w:rPr>
        <w:t xml:space="preserve">gromadzenia i wysokości wpłat do pracowniczych planów kapitałowych, o których mowa w ustawie z dnia 4 października 2018 r. o pracowniczych planach </w:t>
      </w:r>
      <w:r w:rsidRPr="00F66AF3">
        <w:rPr>
          <w:sz w:val="22"/>
          <w:szCs w:val="22"/>
        </w:rPr>
        <w:t xml:space="preserve">kapitałowych. </w:t>
      </w:r>
    </w:p>
    <w:p w14:paraId="717AF014" w14:textId="77777777" w:rsidR="00F66AF3" w:rsidRDefault="00F66AF3">
      <w:pPr>
        <w:pStyle w:val="Standard"/>
        <w:jc w:val="both"/>
        <w:rPr>
          <w:b/>
          <w:color w:val="000000"/>
          <w:sz w:val="22"/>
          <w:szCs w:val="22"/>
        </w:rPr>
      </w:pPr>
    </w:p>
    <w:p w14:paraId="761F0EB2" w14:textId="77777777" w:rsidR="00C15598" w:rsidRDefault="00593545">
      <w:pPr>
        <w:pStyle w:val="Standard"/>
        <w:jc w:val="center"/>
        <w:rPr>
          <w:b/>
          <w:color w:val="000000"/>
          <w:sz w:val="22"/>
          <w:szCs w:val="22"/>
        </w:rPr>
      </w:pPr>
      <w:r>
        <w:rPr>
          <w:b/>
          <w:color w:val="000000"/>
          <w:sz w:val="22"/>
          <w:szCs w:val="22"/>
        </w:rPr>
        <w:t>§ 7.</w:t>
      </w:r>
    </w:p>
    <w:p w14:paraId="2083C890" w14:textId="77777777" w:rsidR="00C15598" w:rsidRDefault="00C15598">
      <w:pPr>
        <w:pStyle w:val="Standard"/>
        <w:jc w:val="center"/>
        <w:rPr>
          <w:sz w:val="22"/>
          <w:szCs w:val="22"/>
        </w:rPr>
      </w:pPr>
    </w:p>
    <w:p w14:paraId="7AB20690" w14:textId="77777777" w:rsidR="00C15598" w:rsidRDefault="00593545">
      <w:pPr>
        <w:pStyle w:val="Standard"/>
        <w:numPr>
          <w:ilvl w:val="0"/>
          <w:numId w:val="6"/>
        </w:numPr>
        <w:spacing w:after="120"/>
        <w:jc w:val="both"/>
        <w:rPr>
          <w:sz w:val="22"/>
          <w:szCs w:val="22"/>
        </w:rPr>
      </w:pPr>
      <w:r>
        <w:rPr>
          <w:color w:val="000000"/>
          <w:sz w:val="22"/>
          <w:szCs w:val="22"/>
        </w:rPr>
        <w:t>Umowa wchodzi w życie z dniem podpisania.</w:t>
      </w:r>
    </w:p>
    <w:p w14:paraId="1AB2C2BE" w14:textId="353B232A" w:rsidR="00C15598" w:rsidRDefault="00593545">
      <w:pPr>
        <w:pStyle w:val="Standard"/>
        <w:numPr>
          <w:ilvl w:val="0"/>
          <w:numId w:val="6"/>
        </w:numPr>
        <w:spacing w:after="120"/>
        <w:jc w:val="both"/>
        <w:textAlignment w:val="baseline"/>
      </w:pPr>
      <w:r>
        <w:rPr>
          <w:sz w:val="22"/>
          <w:szCs w:val="22"/>
          <w:highlight w:val="white"/>
        </w:rPr>
        <w:t>Umowę zawiera się na czas określony</w:t>
      </w:r>
      <w:r w:rsidR="007E4ABF">
        <w:rPr>
          <w:sz w:val="22"/>
          <w:szCs w:val="22"/>
          <w:highlight w:val="white"/>
        </w:rPr>
        <w:t xml:space="preserve"> – </w:t>
      </w:r>
      <w:r w:rsidR="003B0B74">
        <w:rPr>
          <w:sz w:val="22"/>
          <w:szCs w:val="22"/>
          <w:highlight w:val="white"/>
        </w:rPr>
        <w:t xml:space="preserve">22 </w:t>
      </w:r>
      <w:r w:rsidR="007E4ABF">
        <w:rPr>
          <w:sz w:val="22"/>
          <w:szCs w:val="22"/>
          <w:highlight w:val="white"/>
        </w:rPr>
        <w:t>mies</w:t>
      </w:r>
      <w:r w:rsidR="003B0B74">
        <w:rPr>
          <w:sz w:val="22"/>
          <w:szCs w:val="22"/>
          <w:highlight w:val="white"/>
        </w:rPr>
        <w:t>iące</w:t>
      </w:r>
      <w:r w:rsidR="007E4ABF">
        <w:rPr>
          <w:sz w:val="22"/>
          <w:szCs w:val="22"/>
          <w:highlight w:val="white"/>
        </w:rPr>
        <w:t xml:space="preserve"> tj.</w:t>
      </w:r>
      <w:r>
        <w:rPr>
          <w:sz w:val="22"/>
          <w:szCs w:val="22"/>
          <w:highlight w:val="white"/>
        </w:rPr>
        <w:t xml:space="preserve"> do dnia ______.</w:t>
      </w:r>
    </w:p>
    <w:p w14:paraId="56E5B363" w14:textId="77777777" w:rsidR="00C15598" w:rsidRDefault="00593545">
      <w:pPr>
        <w:pStyle w:val="Standard"/>
        <w:numPr>
          <w:ilvl w:val="0"/>
          <w:numId w:val="6"/>
        </w:numPr>
        <w:jc w:val="both"/>
        <w:rPr>
          <w:sz w:val="22"/>
          <w:szCs w:val="22"/>
        </w:rPr>
      </w:pPr>
      <w:r>
        <w:rPr>
          <w:color w:val="000000"/>
          <w:sz w:val="22"/>
          <w:szCs w:val="22"/>
        </w:rPr>
        <w:t>Oprócz okoliczności przewidzianych w Prawie zamówień publicznych Odbiorca może rozwiązać  Umowę ze skutkiem natychmiastowym w przypadku rażącego niewywiązywania się przez Dostawcę</w:t>
      </w:r>
      <w:r>
        <w:rPr>
          <w:color w:val="000000"/>
          <w:sz w:val="22"/>
          <w:szCs w:val="22"/>
        </w:rPr>
        <w:br/>
        <w:t>z postanowień Umowy po uprzednim zawiadomieniu o możliwości rozwiązania Umowy z zastrzeżeniem terminu do doprowadzenia przez Dostawcę do stanu zgodnego z Umową.</w:t>
      </w:r>
    </w:p>
    <w:p w14:paraId="451FB7EE" w14:textId="77777777" w:rsidR="00C15598" w:rsidRDefault="00C15598">
      <w:pPr>
        <w:pStyle w:val="Standard"/>
        <w:jc w:val="both"/>
        <w:rPr>
          <w:b/>
          <w:color w:val="000000"/>
          <w:sz w:val="22"/>
          <w:szCs w:val="22"/>
        </w:rPr>
      </w:pPr>
    </w:p>
    <w:p w14:paraId="6CDFEC91" w14:textId="77777777" w:rsidR="00C15598" w:rsidRDefault="00C15598">
      <w:pPr>
        <w:tabs>
          <w:tab w:val="left" w:pos="1215"/>
        </w:tabs>
        <w:jc w:val="center"/>
        <w:rPr>
          <w:rFonts w:cs="Times New Roman"/>
          <w:b/>
          <w:sz w:val="22"/>
          <w:szCs w:val="22"/>
        </w:rPr>
      </w:pPr>
    </w:p>
    <w:p w14:paraId="65835EF9" w14:textId="77777777" w:rsidR="00C15598" w:rsidRDefault="00593545">
      <w:pPr>
        <w:tabs>
          <w:tab w:val="left" w:pos="1215"/>
        </w:tabs>
        <w:jc w:val="center"/>
        <w:rPr>
          <w:rFonts w:cs="Times New Roman"/>
          <w:b/>
          <w:sz w:val="22"/>
          <w:szCs w:val="22"/>
        </w:rPr>
      </w:pPr>
      <w:r>
        <w:rPr>
          <w:rFonts w:cs="Times New Roman"/>
          <w:b/>
          <w:sz w:val="22"/>
          <w:szCs w:val="22"/>
        </w:rPr>
        <w:lastRenderedPageBreak/>
        <w:t>§ 8.</w:t>
      </w:r>
    </w:p>
    <w:p w14:paraId="7BDF70A9" w14:textId="77777777" w:rsidR="00C15598" w:rsidRDefault="00C15598">
      <w:pPr>
        <w:jc w:val="center"/>
        <w:rPr>
          <w:b/>
          <w:color w:val="000000"/>
          <w:sz w:val="22"/>
          <w:szCs w:val="22"/>
        </w:rPr>
      </w:pPr>
    </w:p>
    <w:p w14:paraId="45F20D6A" w14:textId="515FF03D" w:rsidR="00C15598" w:rsidRDefault="00593545">
      <w:pPr>
        <w:pStyle w:val="Akapitzlist"/>
        <w:ind w:left="0"/>
        <w:jc w:val="both"/>
        <w:rPr>
          <w:sz w:val="22"/>
          <w:szCs w:val="22"/>
        </w:rPr>
      </w:pPr>
      <w:r>
        <w:rPr>
          <w:sz w:val="22"/>
          <w:szCs w:val="22"/>
          <w:lang w:eastAsia="pl-PL"/>
        </w:rPr>
        <w:t xml:space="preserve">1. Zgodnie z art. 13 ust. 1 i 2 </w:t>
      </w:r>
      <w:r>
        <w:rPr>
          <w:sz w:val="22"/>
          <w:szCs w:val="22"/>
        </w:rPr>
        <w:t>rozporządzenia Parlamentu Europejskiego i Rady (UE) 2016/679 z dnia 27 kwietnia 2016 r. w sprawie ochrony osób fizycznych w związku z przetwarzaniem danych</w:t>
      </w:r>
      <w:r w:rsidR="00802858">
        <w:rPr>
          <w:sz w:val="22"/>
          <w:szCs w:val="22"/>
        </w:rPr>
        <w:t xml:space="preserve"> </w:t>
      </w:r>
      <w:r>
        <w:rPr>
          <w:sz w:val="22"/>
          <w:szCs w:val="22"/>
        </w:rPr>
        <w:t>osobowych</w:t>
      </w:r>
      <w:r w:rsidR="00802858">
        <w:rPr>
          <w:sz w:val="22"/>
          <w:szCs w:val="22"/>
        </w:rPr>
        <w:br/>
      </w:r>
      <w:r>
        <w:rPr>
          <w:sz w:val="22"/>
          <w:szCs w:val="22"/>
        </w:rPr>
        <w:t>i w sprawie swobodnego przepływu takich danych oraz uchylenia dyrektywy 95/46/WE</w:t>
      </w:r>
      <w:r w:rsidR="00802858">
        <w:rPr>
          <w:sz w:val="22"/>
          <w:szCs w:val="22"/>
        </w:rPr>
        <w:t xml:space="preserve"> </w:t>
      </w:r>
      <w:r>
        <w:rPr>
          <w:sz w:val="22"/>
          <w:szCs w:val="22"/>
        </w:rPr>
        <w:t xml:space="preserve">(ogólne rozporządzenie o ochronie danych) (Dz. Urz. UE L 119 z 04.05.2016, str. 1), </w:t>
      </w:r>
      <w:r>
        <w:rPr>
          <w:sz w:val="22"/>
          <w:szCs w:val="22"/>
          <w:lang w:eastAsia="pl-PL"/>
        </w:rPr>
        <w:t>dalej „RODO”,</w:t>
      </w:r>
      <w:r w:rsidR="00802858">
        <w:rPr>
          <w:sz w:val="22"/>
          <w:szCs w:val="22"/>
          <w:lang w:eastAsia="pl-PL"/>
        </w:rPr>
        <w:t xml:space="preserve"> </w:t>
      </w:r>
      <w:r>
        <w:rPr>
          <w:sz w:val="22"/>
          <w:szCs w:val="22"/>
          <w:lang w:eastAsia="pl-PL"/>
        </w:rPr>
        <w:t xml:space="preserve">w zakresie danych osobowych uzyskanych w związku z realizacją niniejszej umowy informuję, że: </w:t>
      </w:r>
    </w:p>
    <w:p w14:paraId="71F96576" w14:textId="77777777" w:rsidR="00C15598" w:rsidRDefault="00C15598">
      <w:pPr>
        <w:rPr>
          <w:sz w:val="22"/>
          <w:szCs w:val="22"/>
        </w:rPr>
      </w:pPr>
    </w:p>
    <w:p w14:paraId="07B6446D" w14:textId="77777777" w:rsidR="00C15598" w:rsidRDefault="00593545">
      <w:pPr>
        <w:jc w:val="both"/>
        <w:rPr>
          <w:b/>
          <w:bCs/>
          <w:sz w:val="22"/>
          <w:szCs w:val="22"/>
        </w:rPr>
      </w:pPr>
      <w:r>
        <w:rPr>
          <w:b/>
          <w:bCs/>
          <w:sz w:val="22"/>
          <w:szCs w:val="22"/>
        </w:rPr>
        <w:t>1) Administrator danych</w:t>
      </w:r>
    </w:p>
    <w:p w14:paraId="766BB414" w14:textId="77777777" w:rsidR="00C15598" w:rsidRDefault="00593545">
      <w:pPr>
        <w:jc w:val="both"/>
        <w:rPr>
          <w:sz w:val="22"/>
          <w:szCs w:val="22"/>
        </w:rPr>
      </w:pPr>
      <w:r>
        <w:rPr>
          <w:sz w:val="22"/>
          <w:szCs w:val="22"/>
        </w:rPr>
        <w:t>Samodzielny Publiczny Zespół Opieki Zdrowotnej w Proszowicach przy ul. Kopernika 13, 32–100 Proszowice jest administratorem Państwa danych osobowych.</w:t>
      </w:r>
    </w:p>
    <w:p w14:paraId="1CE86319" w14:textId="77777777" w:rsidR="00C15598" w:rsidRDefault="00C15598">
      <w:pPr>
        <w:jc w:val="both"/>
        <w:rPr>
          <w:sz w:val="22"/>
          <w:szCs w:val="22"/>
        </w:rPr>
      </w:pPr>
    </w:p>
    <w:p w14:paraId="1A2E6511" w14:textId="77777777" w:rsidR="00C15598" w:rsidRDefault="00593545">
      <w:pPr>
        <w:rPr>
          <w:sz w:val="22"/>
          <w:szCs w:val="22"/>
        </w:rPr>
      </w:pPr>
      <w:r>
        <w:rPr>
          <w:b/>
          <w:bCs/>
          <w:sz w:val="22"/>
          <w:szCs w:val="22"/>
        </w:rPr>
        <w:t>2) Cel, podstawa prawna oraz czas przetwarzania danych osobowych</w:t>
      </w:r>
      <w:r>
        <w:rPr>
          <w:sz w:val="22"/>
          <w:szCs w:val="22"/>
        </w:rPr>
        <w:t xml:space="preserve">         </w:t>
      </w:r>
    </w:p>
    <w:p w14:paraId="00E7EC63" w14:textId="13CFA9AA" w:rsidR="00C15598" w:rsidRDefault="00593545">
      <w:pPr>
        <w:jc w:val="both"/>
      </w:pPr>
      <w:r>
        <w:rPr>
          <w:sz w:val="22"/>
          <w:szCs w:val="22"/>
        </w:rPr>
        <w:t>Administrator będzie przetwarzał Państwa dane osobowe na podstawie art. 6 ust 1 lit c RODO w celu związanym z postępowaniem o udzielenie zamówienia publicznego pn. Dostawa do magazynu Apteki szpitalnej</w:t>
      </w:r>
      <w:r w:rsidR="008543B3">
        <w:rPr>
          <w:sz w:val="22"/>
          <w:szCs w:val="22"/>
        </w:rPr>
        <w:t xml:space="preserve"> materiałów opatrunkowych i innych wyrobów medycznych</w:t>
      </w:r>
      <w:r>
        <w:rPr>
          <w:sz w:val="22"/>
          <w:szCs w:val="22"/>
        </w:rPr>
        <w:t>, oznaczenie sprawy: 0</w:t>
      </w:r>
      <w:r w:rsidR="008543B3">
        <w:rPr>
          <w:sz w:val="22"/>
          <w:szCs w:val="22"/>
        </w:rPr>
        <w:t>8</w:t>
      </w:r>
      <w:r>
        <w:rPr>
          <w:sz w:val="22"/>
          <w:szCs w:val="22"/>
        </w:rPr>
        <w:t>/ZP/2023</w:t>
      </w:r>
      <w:r w:rsidR="00C2170A">
        <w:rPr>
          <w:sz w:val="22"/>
          <w:szCs w:val="22"/>
        </w:rPr>
        <w:t>.</w:t>
      </w:r>
    </w:p>
    <w:p w14:paraId="5C642FB6" w14:textId="77777777" w:rsidR="00C15598" w:rsidRDefault="00593545">
      <w:pPr>
        <w:jc w:val="both"/>
        <w:rPr>
          <w:sz w:val="22"/>
          <w:szCs w:val="22"/>
        </w:rPr>
      </w:pPr>
      <w:r>
        <w:rPr>
          <w:sz w:val="22"/>
          <w:szCs w:val="22"/>
        </w:rPr>
        <w:t>Państwa dane osobowe będą przechowywane zgodnie z art. 78 ustawy Prawo zamówień publicznych, przez okres 4 lat od dnia zakończenia postępowania o udzielenie zamówienia, a jeżeli czas trwania umowy przekracza 4 lata, okres przechowywania obejmuje cały czas trwania umowy.</w:t>
      </w:r>
    </w:p>
    <w:p w14:paraId="0A87373B" w14:textId="77777777" w:rsidR="00C15598" w:rsidRDefault="00593545">
      <w:pPr>
        <w:jc w:val="both"/>
        <w:rPr>
          <w:sz w:val="22"/>
          <w:szCs w:val="22"/>
        </w:rPr>
      </w:pPr>
      <w:r>
        <w:rPr>
          <w:sz w:val="22"/>
          <w:szCs w:val="22"/>
        </w:rPr>
        <w:t>Obowiązek podania przez Państwa danych osobowych bezpośrednio Państwa dotyczących jest wymogiem ustawowym określonym w przepisach ustawy Prawo zamówień publicznych związanych z udziałem</w:t>
      </w:r>
      <w:r>
        <w:rPr>
          <w:sz w:val="22"/>
          <w:szCs w:val="22"/>
        </w:rPr>
        <w:br/>
        <w:t>w postępowaniu o udzielenie zamówienia publicznego.</w:t>
      </w:r>
    </w:p>
    <w:p w14:paraId="005E96C6" w14:textId="77777777" w:rsidR="00C15598" w:rsidRDefault="00593545">
      <w:pPr>
        <w:jc w:val="both"/>
        <w:rPr>
          <w:sz w:val="22"/>
          <w:szCs w:val="22"/>
        </w:rPr>
      </w:pPr>
      <w:r>
        <w:rPr>
          <w:sz w:val="22"/>
          <w:szCs w:val="22"/>
        </w:rPr>
        <w:t>Konsekwencje niepodania określonych danych wynika z ustawy Prawo zamówień publicznych.</w:t>
      </w:r>
    </w:p>
    <w:p w14:paraId="47CAD038" w14:textId="77777777" w:rsidR="00C15598" w:rsidRDefault="00593545">
      <w:pPr>
        <w:jc w:val="both"/>
        <w:rPr>
          <w:sz w:val="22"/>
          <w:szCs w:val="22"/>
        </w:rPr>
      </w:pPr>
      <w:r>
        <w:rPr>
          <w:sz w:val="22"/>
          <w:szCs w:val="22"/>
        </w:rPr>
        <w:t>Podstawą prawną przetwarzania danych w związku z postępowaniem o udzielenie zamówienia publicznego jest:</w:t>
      </w:r>
    </w:p>
    <w:p w14:paraId="4AA2C737" w14:textId="77777777" w:rsidR="00C15598" w:rsidRDefault="00593545">
      <w:pPr>
        <w:jc w:val="both"/>
        <w:rPr>
          <w:sz w:val="22"/>
          <w:szCs w:val="22"/>
        </w:rPr>
      </w:pPr>
      <w:r>
        <w:rPr>
          <w:sz w:val="22"/>
          <w:szCs w:val="22"/>
        </w:rPr>
        <w:t>a) wypełnienie obowiązku prawnego nałożonego na administratora (art. 6 ust 1 lit c RODO) zgodnie</w:t>
      </w:r>
      <w:r>
        <w:rPr>
          <w:sz w:val="22"/>
          <w:szCs w:val="22"/>
        </w:rPr>
        <w:br/>
        <w:t>z obowiązującymi przepisami prawa, w szczególności z ustawą – Prawo zamówień publicznych.</w:t>
      </w:r>
    </w:p>
    <w:p w14:paraId="61C16D28" w14:textId="77777777" w:rsidR="00C15598" w:rsidRDefault="00C15598">
      <w:pPr>
        <w:jc w:val="both"/>
        <w:rPr>
          <w:b/>
          <w:bCs/>
          <w:sz w:val="22"/>
          <w:szCs w:val="22"/>
        </w:rPr>
      </w:pPr>
    </w:p>
    <w:p w14:paraId="5485921D" w14:textId="77777777" w:rsidR="00C15598" w:rsidRDefault="00593545">
      <w:pPr>
        <w:jc w:val="both"/>
        <w:rPr>
          <w:b/>
          <w:bCs/>
          <w:sz w:val="22"/>
          <w:szCs w:val="22"/>
        </w:rPr>
      </w:pPr>
      <w:r>
        <w:rPr>
          <w:b/>
          <w:bCs/>
          <w:sz w:val="22"/>
          <w:szCs w:val="22"/>
        </w:rPr>
        <w:t>3) Ujawnienie danych osobowych oraz odbiorcy danych</w:t>
      </w:r>
    </w:p>
    <w:p w14:paraId="234342AC" w14:textId="2D74F2CB" w:rsidR="00C15598" w:rsidRDefault="00593545">
      <w:pPr>
        <w:jc w:val="both"/>
        <w:rPr>
          <w:sz w:val="22"/>
          <w:szCs w:val="22"/>
        </w:rPr>
      </w:pPr>
      <w:r>
        <w:rPr>
          <w:sz w:val="22"/>
          <w:szCs w:val="22"/>
        </w:rPr>
        <w:t>Odbiorcami danych osobowych będą osoby lub podmioty, którym zostanie udostępniona dokumentacja postępowania w oparciu o art. 18 oraz art. 74 ustawy z dnia 11 września 2019 r. – Prawo zamówień publicznych (Dz. U. z 202</w:t>
      </w:r>
      <w:r w:rsidR="00C35229">
        <w:rPr>
          <w:sz w:val="22"/>
          <w:szCs w:val="22"/>
        </w:rPr>
        <w:t>2</w:t>
      </w:r>
      <w:r>
        <w:rPr>
          <w:sz w:val="22"/>
          <w:szCs w:val="22"/>
        </w:rPr>
        <w:t xml:space="preserve"> r. poz. 1</w:t>
      </w:r>
      <w:r w:rsidR="00C35229">
        <w:rPr>
          <w:sz w:val="22"/>
          <w:szCs w:val="22"/>
        </w:rPr>
        <w:t>710</w:t>
      </w:r>
      <w:r>
        <w:rPr>
          <w:sz w:val="22"/>
          <w:szCs w:val="22"/>
        </w:rPr>
        <w:t xml:space="preserve"> z późniejszymi zmianami) dalej „ustawa </w:t>
      </w:r>
      <w:proofErr w:type="spellStart"/>
      <w:r>
        <w:rPr>
          <w:sz w:val="22"/>
          <w:szCs w:val="22"/>
        </w:rPr>
        <w:t>Pzp</w:t>
      </w:r>
      <w:proofErr w:type="spellEnd"/>
      <w:r>
        <w:rPr>
          <w:sz w:val="22"/>
          <w:szCs w:val="22"/>
        </w:rPr>
        <w:t>”.</w:t>
      </w:r>
    </w:p>
    <w:p w14:paraId="666175AE" w14:textId="77777777" w:rsidR="00C15598" w:rsidRDefault="00C15598">
      <w:pPr>
        <w:rPr>
          <w:sz w:val="22"/>
          <w:szCs w:val="22"/>
        </w:rPr>
      </w:pPr>
    </w:p>
    <w:p w14:paraId="43EC9311" w14:textId="77777777" w:rsidR="00C15598" w:rsidRDefault="00593545">
      <w:pPr>
        <w:jc w:val="both"/>
        <w:rPr>
          <w:b/>
          <w:bCs/>
          <w:sz w:val="22"/>
          <w:szCs w:val="22"/>
        </w:rPr>
      </w:pPr>
      <w:r>
        <w:rPr>
          <w:b/>
          <w:bCs/>
          <w:sz w:val="22"/>
          <w:szCs w:val="22"/>
        </w:rPr>
        <w:t>4)  Prawa osób, których dane osobowe dotyczą</w:t>
      </w:r>
    </w:p>
    <w:p w14:paraId="65D2BA81" w14:textId="77777777" w:rsidR="00C15598" w:rsidRDefault="00593545">
      <w:pPr>
        <w:jc w:val="both"/>
        <w:rPr>
          <w:sz w:val="22"/>
          <w:szCs w:val="22"/>
        </w:rPr>
      </w:pPr>
      <w:r>
        <w:rPr>
          <w:sz w:val="22"/>
          <w:szCs w:val="22"/>
        </w:rPr>
        <w:t>Każda osoba, której dane dotyczą, ma prawo:</w:t>
      </w:r>
    </w:p>
    <w:p w14:paraId="6049E411" w14:textId="77777777" w:rsidR="00C15598" w:rsidRDefault="00593545">
      <w:pPr>
        <w:jc w:val="both"/>
        <w:rPr>
          <w:sz w:val="22"/>
          <w:szCs w:val="22"/>
        </w:rPr>
      </w:pPr>
      <w:r>
        <w:rPr>
          <w:sz w:val="22"/>
          <w:szCs w:val="22"/>
        </w:rPr>
        <w:t>1. dostępu – uzyskania od administratora potwierdzenia, czy przetwarzane są jej dane osobowe. Jeżeli dane</w:t>
      </w:r>
      <w:r>
        <w:rPr>
          <w:sz w:val="22"/>
          <w:szCs w:val="22"/>
        </w:rPr>
        <w:br/>
        <w:t>o osobie są przetwarzane, jest ona uprawniana do uzyskania dostępu do nich oraz uzyskania następujących informacji: o celach przetwarzania, kategoriach danych osobowych, odbiorcach lub kategoriach odbiorców, którym dane zostały lub zostaną ujawnione, o okresie przechowywania danych lub o kryteriach ich ustalania, o prawie do sprostowania, usunięcia lub ograniczenia przetwarzania danych osobowych przysługujących osobie, której dane dotyczą, oraz do wniesienia sprzeciwu wobec takiego przetwarzania (art. 15 RODO). Zamawiający może żądać od osoby występującej z żądaniem wskazania dodatkowych informacji, mających na celu sprecyzowanie nazwy lub daty zakończonego postępowania o udzielenie zamówienia</w:t>
      </w:r>
    </w:p>
    <w:p w14:paraId="0DBF4E06" w14:textId="77777777" w:rsidR="00C15598" w:rsidRDefault="00593545">
      <w:pPr>
        <w:jc w:val="both"/>
        <w:rPr>
          <w:sz w:val="22"/>
          <w:szCs w:val="22"/>
        </w:rPr>
      </w:pPr>
      <w:r>
        <w:rPr>
          <w:sz w:val="22"/>
          <w:szCs w:val="22"/>
        </w:rPr>
        <w:t>2. do otrzymania kopii danych – uzyskania kopii danych podlegających przetwarzaniu, przy czym pierwsza kopia jest bezpłatna, a za kolejne administrator może nałożyć opłatę w rozsądnej wysokości, wynikającej</w:t>
      </w:r>
      <w:r>
        <w:rPr>
          <w:sz w:val="22"/>
          <w:szCs w:val="22"/>
        </w:rPr>
        <w:br/>
        <w:t>z kosztów administracyjnych ( art. 15 ust. 3 RODO).</w:t>
      </w:r>
    </w:p>
    <w:p w14:paraId="7F20FA97" w14:textId="77777777" w:rsidR="00C15598" w:rsidRDefault="00593545">
      <w:pPr>
        <w:jc w:val="both"/>
        <w:rPr>
          <w:sz w:val="22"/>
          <w:szCs w:val="22"/>
        </w:rPr>
      </w:pPr>
      <w:r>
        <w:rPr>
          <w:sz w:val="22"/>
          <w:szCs w:val="22"/>
        </w:rPr>
        <w:t>3. do sprostowania – żądanie sprostowania dotyczy jej danych osobowych, które są nieprawidłowe, lub uzupełnienia niekompletnych danych (art. 16 RODO). Korzystanie przez osobę, której dane osobowe są przetwarzane, z uprawnienia do sprostowania lub uzupełnienia danych osobowych, nie może naruszać integralności protokołu postępowania oraz jego załączników.</w:t>
      </w:r>
    </w:p>
    <w:p w14:paraId="2F3A7ED3" w14:textId="77777777" w:rsidR="00C15598" w:rsidRDefault="00593545">
      <w:pPr>
        <w:jc w:val="both"/>
        <w:rPr>
          <w:sz w:val="22"/>
          <w:szCs w:val="22"/>
        </w:rPr>
      </w:pPr>
      <w:r>
        <w:rPr>
          <w:sz w:val="22"/>
          <w:szCs w:val="22"/>
        </w:rPr>
        <w:t>4. do ograniczenia przetwarzania – żądanie ograniczenia przetwarzania danych osobowych (art. 18 RODO), gdy:</w:t>
      </w:r>
    </w:p>
    <w:p w14:paraId="722023D0" w14:textId="77777777" w:rsidR="00C15598" w:rsidRDefault="00593545">
      <w:pPr>
        <w:jc w:val="both"/>
        <w:rPr>
          <w:sz w:val="22"/>
          <w:szCs w:val="22"/>
        </w:rPr>
      </w:pPr>
      <w:r>
        <w:rPr>
          <w:sz w:val="22"/>
          <w:szCs w:val="22"/>
        </w:rPr>
        <w:t>a) osoba, której dane dotyczą, kwestionuje prawidłowość danych osobowych – na okres pozwalający administratorowi sprawdzić prawidłowość tych danych,</w:t>
      </w:r>
    </w:p>
    <w:p w14:paraId="560AE77C" w14:textId="77777777" w:rsidR="00C15598" w:rsidRDefault="00593545">
      <w:pPr>
        <w:jc w:val="both"/>
        <w:rPr>
          <w:sz w:val="22"/>
          <w:szCs w:val="22"/>
        </w:rPr>
      </w:pPr>
      <w:r>
        <w:rPr>
          <w:sz w:val="22"/>
          <w:szCs w:val="22"/>
        </w:rPr>
        <w:t>b) przetwarzanie jest niezgodne z prawem, a osoba, której dane dotyczą sprzeciwia się ich usunięciu, żądając ograniczenia ich wykorzystywania,</w:t>
      </w:r>
    </w:p>
    <w:p w14:paraId="7B5F62E0" w14:textId="77777777" w:rsidR="00C15598" w:rsidRDefault="00593545">
      <w:pPr>
        <w:jc w:val="both"/>
        <w:rPr>
          <w:sz w:val="22"/>
          <w:szCs w:val="22"/>
        </w:rPr>
      </w:pPr>
      <w:r>
        <w:rPr>
          <w:sz w:val="22"/>
          <w:szCs w:val="22"/>
        </w:rPr>
        <w:t>c) administrator nie potrzebuje już tych danych, ale są one potrzebne osobie, której dane dotyczą do ustalenia, dochodzenia lub obrony roszczeń,</w:t>
      </w:r>
    </w:p>
    <w:p w14:paraId="15611B9F" w14:textId="77777777" w:rsidR="00C15598" w:rsidRDefault="00593545">
      <w:pPr>
        <w:jc w:val="both"/>
        <w:rPr>
          <w:sz w:val="22"/>
          <w:szCs w:val="22"/>
        </w:rPr>
      </w:pPr>
      <w:r>
        <w:rPr>
          <w:sz w:val="22"/>
          <w:szCs w:val="22"/>
        </w:rPr>
        <w:lastRenderedPageBreak/>
        <w:t>d) osoba, której dane dotyczą wniosła sprzeciw wobec przetwarzania - do czasu stwierdzenia, czy prawnie uzasadnione podstawy po stronie administratora są nadrzędne wobec podstaw sprzeciwu osoby, której dane dotyczą.</w:t>
      </w:r>
    </w:p>
    <w:p w14:paraId="496D5A22" w14:textId="77777777" w:rsidR="00C15598" w:rsidRDefault="00C15598">
      <w:pPr>
        <w:rPr>
          <w:sz w:val="22"/>
          <w:szCs w:val="22"/>
        </w:rPr>
      </w:pPr>
    </w:p>
    <w:p w14:paraId="0327AD1C" w14:textId="77777777" w:rsidR="00C15598" w:rsidRDefault="00593545">
      <w:pPr>
        <w:rPr>
          <w:b/>
          <w:bCs/>
          <w:sz w:val="22"/>
          <w:szCs w:val="22"/>
        </w:rPr>
      </w:pPr>
      <w:r>
        <w:rPr>
          <w:b/>
          <w:bCs/>
          <w:sz w:val="22"/>
          <w:szCs w:val="22"/>
        </w:rPr>
        <w:t>5) Prezes Urzędu Ochrony Danych Osobowych</w:t>
      </w:r>
    </w:p>
    <w:p w14:paraId="2428CE16" w14:textId="24593FA1" w:rsidR="00C15598" w:rsidRDefault="00593545">
      <w:pPr>
        <w:jc w:val="both"/>
        <w:rPr>
          <w:sz w:val="22"/>
          <w:szCs w:val="22"/>
        </w:rPr>
      </w:pPr>
      <w:r>
        <w:rPr>
          <w:sz w:val="22"/>
          <w:szCs w:val="22"/>
        </w:rPr>
        <w:t>Osoba, której dane dotyczą, ma prawo wnieść skargę do organu nadzoru, którym w Polsce jest Prezes Urzędu Ochrony Danych Osobowych z siedzibą w Warszawie, ul. Stawki 2, z którym można kontaktować się</w:t>
      </w:r>
      <w:r w:rsidR="00BD3CE3">
        <w:rPr>
          <w:sz w:val="22"/>
          <w:szCs w:val="22"/>
        </w:rPr>
        <w:br/>
      </w:r>
      <w:r>
        <w:rPr>
          <w:sz w:val="22"/>
          <w:szCs w:val="22"/>
        </w:rPr>
        <w:t>w następujący sposób:</w:t>
      </w:r>
    </w:p>
    <w:p w14:paraId="4C76DD56" w14:textId="77777777" w:rsidR="00C15598" w:rsidRDefault="00593545">
      <w:pPr>
        <w:jc w:val="both"/>
        <w:rPr>
          <w:sz w:val="22"/>
          <w:szCs w:val="22"/>
        </w:rPr>
      </w:pPr>
      <w:r>
        <w:rPr>
          <w:sz w:val="22"/>
          <w:szCs w:val="22"/>
        </w:rPr>
        <w:t>a) listownie: ul. Stawki 2, 00-193 Warszawa;</w:t>
      </w:r>
    </w:p>
    <w:p w14:paraId="071617B1" w14:textId="77777777" w:rsidR="00C15598" w:rsidRDefault="00593545">
      <w:pPr>
        <w:jc w:val="both"/>
        <w:rPr>
          <w:sz w:val="22"/>
          <w:szCs w:val="22"/>
        </w:rPr>
      </w:pPr>
      <w:r>
        <w:rPr>
          <w:sz w:val="22"/>
          <w:szCs w:val="22"/>
        </w:rPr>
        <w:t>b) przez elektroniczną skrzynkę podawczą dostępną na stronie: https://www.uodo.gov.pl/pl/p/kontakt;</w:t>
      </w:r>
    </w:p>
    <w:p w14:paraId="7597A6E8" w14:textId="77777777" w:rsidR="00C15598" w:rsidRDefault="00593545">
      <w:pPr>
        <w:jc w:val="both"/>
        <w:rPr>
          <w:sz w:val="22"/>
          <w:szCs w:val="22"/>
        </w:rPr>
      </w:pPr>
      <w:r>
        <w:rPr>
          <w:sz w:val="22"/>
          <w:szCs w:val="22"/>
        </w:rPr>
        <w:t>c) telefonicznie: (22) 53103 00.</w:t>
      </w:r>
    </w:p>
    <w:p w14:paraId="55EB08AB" w14:textId="77777777" w:rsidR="00C15598" w:rsidRDefault="00C15598">
      <w:pPr>
        <w:rPr>
          <w:sz w:val="22"/>
          <w:szCs w:val="22"/>
        </w:rPr>
      </w:pPr>
    </w:p>
    <w:p w14:paraId="34B861A9" w14:textId="77777777" w:rsidR="00C15598" w:rsidRDefault="00593545">
      <w:pPr>
        <w:jc w:val="both"/>
        <w:rPr>
          <w:b/>
          <w:bCs/>
          <w:sz w:val="22"/>
          <w:szCs w:val="22"/>
        </w:rPr>
      </w:pPr>
      <w:r>
        <w:rPr>
          <w:b/>
          <w:bCs/>
          <w:sz w:val="22"/>
          <w:szCs w:val="22"/>
        </w:rPr>
        <w:t>6) Inspektor Ochrony Danych</w:t>
      </w:r>
    </w:p>
    <w:p w14:paraId="20876C8F" w14:textId="77777777" w:rsidR="00C15598" w:rsidRDefault="00593545">
      <w:pPr>
        <w:jc w:val="both"/>
        <w:rPr>
          <w:sz w:val="22"/>
          <w:szCs w:val="22"/>
        </w:rPr>
      </w:pPr>
      <w:r>
        <w:rPr>
          <w:sz w:val="22"/>
          <w:szCs w:val="22"/>
        </w:rPr>
        <w:t>Wyznaczyliśmy Inspektora Ochrony Danych, z którym można się skontaktować w sprawach ochrony swoich danych osobowych i realizacji swoich praw pisząc na adres e-mail: rodo@spzoz.proszowice.pl lub pisząc na adres naszej siedziby wskazany w pkt. 1.</w:t>
      </w:r>
    </w:p>
    <w:p w14:paraId="065C6D77" w14:textId="77777777" w:rsidR="00C15598" w:rsidRDefault="00C15598">
      <w:pPr>
        <w:rPr>
          <w:sz w:val="22"/>
          <w:szCs w:val="22"/>
        </w:rPr>
      </w:pPr>
    </w:p>
    <w:p w14:paraId="22E01499" w14:textId="77777777" w:rsidR="00C15598" w:rsidRDefault="00593545">
      <w:pPr>
        <w:rPr>
          <w:sz w:val="22"/>
          <w:szCs w:val="22"/>
        </w:rPr>
      </w:pPr>
      <w:r>
        <w:rPr>
          <w:b/>
          <w:bCs/>
          <w:sz w:val="22"/>
          <w:szCs w:val="22"/>
        </w:rPr>
        <w:t>7) Informacje o wymogu podania danych</w:t>
      </w:r>
    </w:p>
    <w:p w14:paraId="0982E510" w14:textId="77777777" w:rsidR="00C15598" w:rsidRDefault="00593545">
      <w:pPr>
        <w:jc w:val="both"/>
        <w:rPr>
          <w:sz w:val="22"/>
          <w:szCs w:val="22"/>
        </w:rPr>
      </w:pPr>
      <w:r>
        <w:rPr>
          <w:sz w:val="22"/>
          <w:szCs w:val="22"/>
        </w:rPr>
        <w:t>Podanie przez Państwa danych jest wymogiem ustawowym niezbędnym do realizacji celu opisanego</w:t>
      </w:r>
      <w:r>
        <w:rPr>
          <w:sz w:val="22"/>
          <w:szCs w:val="22"/>
        </w:rPr>
        <w:br/>
        <w:t>w pkt 2.</w:t>
      </w:r>
    </w:p>
    <w:p w14:paraId="7D9A421E" w14:textId="77777777" w:rsidR="00C15598" w:rsidRDefault="00C15598">
      <w:pPr>
        <w:jc w:val="both"/>
        <w:rPr>
          <w:sz w:val="22"/>
          <w:szCs w:val="22"/>
        </w:rPr>
      </w:pPr>
    </w:p>
    <w:p w14:paraId="21E778A7" w14:textId="77777777" w:rsidR="00C15598" w:rsidRDefault="00593545">
      <w:pPr>
        <w:jc w:val="both"/>
        <w:rPr>
          <w:b/>
          <w:bCs/>
          <w:sz w:val="22"/>
          <w:szCs w:val="22"/>
        </w:rPr>
      </w:pPr>
      <w:r>
        <w:rPr>
          <w:b/>
          <w:bCs/>
          <w:sz w:val="22"/>
          <w:szCs w:val="22"/>
        </w:rPr>
        <w:t>8) Zautomatyzowane podejmowanie decyzji w tym profilowanie</w:t>
      </w:r>
    </w:p>
    <w:p w14:paraId="480C6CF8" w14:textId="77777777" w:rsidR="00C15598" w:rsidRDefault="00593545">
      <w:pPr>
        <w:jc w:val="both"/>
        <w:rPr>
          <w:sz w:val="22"/>
          <w:szCs w:val="22"/>
        </w:rPr>
      </w:pPr>
      <w:r>
        <w:rPr>
          <w:sz w:val="22"/>
          <w:szCs w:val="22"/>
        </w:rPr>
        <w:t>W oparciu o Państwa dane osobowe Administrator nie będzie podejmował wobec Państwa zautomatyzowanych decyzji, w tym decyzji będących wynikiem profilowania.*</w:t>
      </w:r>
    </w:p>
    <w:p w14:paraId="1FBD38D1" w14:textId="77777777" w:rsidR="00C15598" w:rsidRDefault="00C15598">
      <w:pPr>
        <w:jc w:val="both"/>
        <w:rPr>
          <w:sz w:val="22"/>
          <w:szCs w:val="22"/>
        </w:rPr>
      </w:pPr>
    </w:p>
    <w:p w14:paraId="393971C8" w14:textId="77777777" w:rsidR="00C15598" w:rsidRDefault="00593545">
      <w:pPr>
        <w:jc w:val="both"/>
        <w:rPr>
          <w:sz w:val="22"/>
          <w:szCs w:val="22"/>
        </w:rPr>
      </w:pPr>
      <w:r>
        <w:rPr>
          <w:b/>
          <w:bCs/>
          <w:sz w:val="22"/>
          <w:szCs w:val="22"/>
        </w:rPr>
        <w:t>9)  Akty prawne przywoływane w klauzuli</w:t>
      </w:r>
    </w:p>
    <w:p w14:paraId="6BCEE6E9" w14:textId="77777777" w:rsidR="00C15598" w:rsidRDefault="00593545">
      <w:pPr>
        <w:jc w:val="both"/>
        <w:rPr>
          <w:sz w:val="22"/>
          <w:szCs w:val="22"/>
        </w:rPr>
      </w:pPr>
      <w:r>
        <w:rPr>
          <w:sz w:val="22"/>
          <w:szCs w:val="22"/>
        </w:rPr>
        <w:t>a) RODO - rozporządzenie Parlamentu Europejskiego i Rady (UE) 2016/679 z dnia 27 kwietnia 2016 r.</w:t>
      </w:r>
      <w:r>
        <w:rPr>
          <w:sz w:val="22"/>
          <w:szCs w:val="22"/>
        </w:rPr>
        <w:br/>
        <w:t>w sprawie ochrony osób fizycznych w związku z przetwarzaniem danych osobowych i w sprawie swobodnego przepływu takich danych oraz uchylenia dyrektywy 95/46/WE (Dz. Urz. UE L 2016 Nr 119, s. 1);</w:t>
      </w:r>
    </w:p>
    <w:p w14:paraId="7B7D7001" w14:textId="769802A4" w:rsidR="00C15598" w:rsidRDefault="00593545">
      <w:pPr>
        <w:jc w:val="both"/>
        <w:rPr>
          <w:sz w:val="22"/>
          <w:szCs w:val="22"/>
        </w:rPr>
      </w:pPr>
      <w:r>
        <w:rPr>
          <w:sz w:val="22"/>
          <w:szCs w:val="22"/>
        </w:rPr>
        <w:t>b) ustawa z dnia 11 września 2019 r. – Prawo zamówień publicznych (Dz. U. z 202</w:t>
      </w:r>
      <w:r w:rsidR="00BD3CE3">
        <w:rPr>
          <w:sz w:val="22"/>
          <w:szCs w:val="22"/>
        </w:rPr>
        <w:t>2</w:t>
      </w:r>
      <w:r>
        <w:rPr>
          <w:sz w:val="22"/>
          <w:szCs w:val="22"/>
        </w:rPr>
        <w:t xml:space="preserve"> r. poz. </w:t>
      </w:r>
      <w:r w:rsidR="00845628">
        <w:rPr>
          <w:sz w:val="22"/>
          <w:szCs w:val="22"/>
        </w:rPr>
        <w:t>1</w:t>
      </w:r>
      <w:r w:rsidR="00BD3CE3">
        <w:rPr>
          <w:sz w:val="22"/>
          <w:szCs w:val="22"/>
        </w:rPr>
        <w:t>710</w:t>
      </w:r>
      <w:r>
        <w:rPr>
          <w:sz w:val="22"/>
          <w:szCs w:val="22"/>
        </w:rPr>
        <w:t xml:space="preserve">                                      z późniejszymi zmianami).</w:t>
      </w:r>
    </w:p>
    <w:p w14:paraId="163EBDD8" w14:textId="77777777" w:rsidR="00C15598" w:rsidRDefault="00C15598">
      <w:pPr>
        <w:jc w:val="both"/>
        <w:rPr>
          <w:sz w:val="22"/>
          <w:szCs w:val="22"/>
        </w:rPr>
      </w:pPr>
    </w:p>
    <w:p w14:paraId="0005B51B" w14:textId="77777777" w:rsidR="00C15598" w:rsidRDefault="00C15598">
      <w:pPr>
        <w:jc w:val="both"/>
        <w:rPr>
          <w:sz w:val="22"/>
          <w:szCs w:val="22"/>
        </w:rPr>
      </w:pPr>
    </w:p>
    <w:p w14:paraId="760171AC" w14:textId="77777777" w:rsidR="00C15598" w:rsidRDefault="00593545">
      <w:pPr>
        <w:jc w:val="both"/>
        <w:rPr>
          <w:sz w:val="18"/>
          <w:szCs w:val="18"/>
        </w:rPr>
      </w:pPr>
      <w:r>
        <w:rPr>
          <w:sz w:val="18"/>
          <w:szCs w:val="18"/>
        </w:rPr>
        <w:t>*Profilowanie oznacza przetwarzanie danych osobowych polegające na wykorzystywaniu Państwa danych osobowych do oceny niektórych Państwa cech, w szczególności do analizy lub prognozy aspektów dotyczących Państwa efektów pracy, sytuacji ekonomicznej zdrowia, osobistych preferencji, zainteresowań, wiarygodności, zachowania, lokalizacji lub przemieszczania.</w:t>
      </w:r>
    </w:p>
    <w:p w14:paraId="3072BB6A" w14:textId="77777777" w:rsidR="00C15598" w:rsidRDefault="00C15598">
      <w:pPr>
        <w:jc w:val="center"/>
        <w:rPr>
          <w:b/>
          <w:color w:val="000000"/>
          <w:sz w:val="22"/>
          <w:szCs w:val="22"/>
        </w:rPr>
      </w:pPr>
      <w:bookmarkStart w:id="2" w:name="__DdeLink__148_1567977151"/>
      <w:bookmarkStart w:id="3" w:name="__DdeLink__267_16265485161"/>
      <w:bookmarkStart w:id="4" w:name="__DdeLink__3466_1044546029"/>
      <w:bookmarkEnd w:id="2"/>
      <w:bookmarkEnd w:id="3"/>
      <w:bookmarkEnd w:id="4"/>
    </w:p>
    <w:p w14:paraId="3C8C9060" w14:textId="77777777" w:rsidR="00C15598" w:rsidRDefault="00593545">
      <w:pPr>
        <w:pStyle w:val="Standard"/>
        <w:jc w:val="center"/>
        <w:rPr>
          <w:b/>
          <w:color w:val="000000"/>
          <w:sz w:val="22"/>
          <w:szCs w:val="22"/>
        </w:rPr>
      </w:pPr>
      <w:r>
        <w:rPr>
          <w:b/>
          <w:color w:val="000000"/>
          <w:sz w:val="22"/>
          <w:szCs w:val="22"/>
        </w:rPr>
        <w:t>§ 9.</w:t>
      </w:r>
    </w:p>
    <w:p w14:paraId="778B758F" w14:textId="77777777" w:rsidR="00C15598" w:rsidRDefault="00C15598">
      <w:pPr>
        <w:pStyle w:val="Standard"/>
        <w:jc w:val="center"/>
        <w:rPr>
          <w:sz w:val="22"/>
          <w:szCs w:val="22"/>
        </w:rPr>
      </w:pPr>
    </w:p>
    <w:p w14:paraId="3C29E21D" w14:textId="77777777" w:rsidR="00C15598" w:rsidRDefault="00593545">
      <w:pPr>
        <w:pStyle w:val="Standard"/>
        <w:numPr>
          <w:ilvl w:val="0"/>
          <w:numId w:val="7"/>
        </w:numPr>
        <w:tabs>
          <w:tab w:val="clear" w:pos="720"/>
          <w:tab w:val="left" w:pos="315"/>
        </w:tabs>
        <w:spacing w:after="120"/>
        <w:jc w:val="both"/>
        <w:rPr>
          <w:sz w:val="22"/>
          <w:szCs w:val="22"/>
        </w:rPr>
      </w:pPr>
      <w:r>
        <w:rPr>
          <w:color w:val="000000"/>
          <w:sz w:val="22"/>
          <w:szCs w:val="22"/>
        </w:rPr>
        <w:t>Strony zobowiązują się do zachowania w tajemnicy wszelkich informacji pozostających w związku z wykonaniem Umowy, chyba że obowiązek przekazania informacji dotyczących zawarcia realizacji lub wykonania Umowy wynikał będzie z obowiązujących przepisów prawa.</w:t>
      </w:r>
    </w:p>
    <w:p w14:paraId="2DD4536B" w14:textId="77777777" w:rsidR="00C15598" w:rsidRDefault="00593545">
      <w:pPr>
        <w:pStyle w:val="Standard"/>
        <w:numPr>
          <w:ilvl w:val="0"/>
          <w:numId w:val="7"/>
        </w:numPr>
        <w:tabs>
          <w:tab w:val="clear" w:pos="720"/>
          <w:tab w:val="left" w:pos="315"/>
        </w:tabs>
        <w:spacing w:after="120"/>
        <w:jc w:val="both"/>
        <w:rPr>
          <w:sz w:val="22"/>
          <w:szCs w:val="22"/>
        </w:rPr>
      </w:pPr>
      <w:r>
        <w:rPr>
          <w:color w:val="000000"/>
          <w:sz w:val="22"/>
          <w:szCs w:val="22"/>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14:paraId="45910464" w14:textId="77777777" w:rsidR="00C15598" w:rsidRDefault="00593545">
      <w:pPr>
        <w:pStyle w:val="Akapitzlist"/>
        <w:numPr>
          <w:ilvl w:val="0"/>
          <w:numId w:val="7"/>
        </w:numPr>
        <w:jc w:val="both"/>
        <w:rPr>
          <w:sz w:val="22"/>
          <w:szCs w:val="22"/>
        </w:rPr>
      </w:pPr>
      <w:r>
        <w:rPr>
          <w:sz w:val="22"/>
          <w:szCs w:val="22"/>
          <w:lang w:eastAsia="ar-SA"/>
        </w:rPr>
        <w:t>Dostawca oświadcza, że nie dokona przeniesienia wierzytelności pieniężnych związanych z realizacją Umowy na rzecz osób trzecich, bez pisemnej zgody Odbiorcy, oraz nie dokona żadnych innych czynności w wyniku, których doszłoby do zmian Stron Umowy. Ewentualna zgoda Odbiorcy na zmianę wierzyciela będzie uzależniona od wyrażenia zgody podmiotu tworzącego zgodnie z art. 54 ust.5 ustawy z dnia 15 kwietnia 2011r o działalności leczniczej (Dz. U. z 2022 r., poz. 633 ze zm.). Czynność prawna mająca na celu zmianę wierzyciela z naruszeniem powyższych zasad jest nieważna.</w:t>
      </w:r>
      <w:r>
        <w:rPr>
          <w:sz w:val="22"/>
          <w:szCs w:val="22"/>
        </w:rPr>
        <w:t xml:space="preserve"> </w:t>
      </w:r>
    </w:p>
    <w:p w14:paraId="676245F8" w14:textId="77777777" w:rsidR="00C15598" w:rsidRDefault="00593545">
      <w:pPr>
        <w:pStyle w:val="Standard"/>
        <w:numPr>
          <w:ilvl w:val="0"/>
          <w:numId w:val="7"/>
        </w:numPr>
        <w:tabs>
          <w:tab w:val="clear" w:pos="720"/>
          <w:tab w:val="left" w:pos="315"/>
        </w:tabs>
        <w:spacing w:after="120"/>
        <w:jc w:val="both"/>
        <w:rPr>
          <w:sz w:val="22"/>
          <w:szCs w:val="22"/>
        </w:rPr>
      </w:pPr>
      <w:r>
        <w:rPr>
          <w:color w:val="000000"/>
          <w:sz w:val="22"/>
          <w:szCs w:val="22"/>
        </w:rPr>
        <w:t xml:space="preserve"> Każda ze Stron, jeżeli uzna, iż prawidłowe wykonanie Umowy tego wymaga, może zażądać spotkania w celu wymiany informacji i podjęcia kroków zmierzających do wyeliminowania wszelkich nieprawidłowości związanych z realizacją Umowy.</w:t>
      </w:r>
    </w:p>
    <w:p w14:paraId="40232C89" w14:textId="77777777" w:rsidR="00C15598" w:rsidRDefault="00593545">
      <w:pPr>
        <w:pStyle w:val="Standard"/>
        <w:numPr>
          <w:ilvl w:val="0"/>
          <w:numId w:val="7"/>
        </w:numPr>
        <w:tabs>
          <w:tab w:val="clear" w:pos="720"/>
          <w:tab w:val="left" w:pos="315"/>
        </w:tabs>
        <w:spacing w:after="120"/>
        <w:jc w:val="both"/>
        <w:rPr>
          <w:sz w:val="22"/>
          <w:szCs w:val="22"/>
        </w:rPr>
      </w:pPr>
      <w:r>
        <w:rPr>
          <w:color w:val="000000"/>
          <w:sz w:val="22"/>
          <w:szCs w:val="22"/>
        </w:rPr>
        <w:t xml:space="preserve">Gdyby którekolwiek z postanowień Umowy zostało uznane za nieważne lub niewykonalne, pozostałe postanowienia pozostają w mocy. W takim przypadku postanowienie nieważne lub niewykonalne będzie uznane za zmienione w taki sposób, który ułatwi zrealizowanie intencji Stron oraz </w:t>
      </w:r>
      <w:r>
        <w:rPr>
          <w:color w:val="000000"/>
          <w:sz w:val="22"/>
          <w:szCs w:val="22"/>
        </w:rPr>
        <w:lastRenderedPageBreak/>
        <w:t>ekonomicznych i prawnych celów umowy, które Strony pragnęły zrealizować przejmując te postanowienia, które okazały się nieważne lub niewykonalne.</w:t>
      </w:r>
    </w:p>
    <w:p w14:paraId="20705DC3" w14:textId="77777777" w:rsidR="00C15598" w:rsidRDefault="00593545">
      <w:pPr>
        <w:pStyle w:val="Standard"/>
        <w:numPr>
          <w:ilvl w:val="0"/>
          <w:numId w:val="7"/>
        </w:numPr>
        <w:tabs>
          <w:tab w:val="clear" w:pos="720"/>
          <w:tab w:val="left" w:pos="315"/>
        </w:tabs>
        <w:spacing w:after="120"/>
        <w:jc w:val="both"/>
        <w:rPr>
          <w:sz w:val="22"/>
          <w:szCs w:val="22"/>
        </w:rPr>
      </w:pPr>
      <w:r>
        <w:rPr>
          <w:color w:val="000000"/>
          <w:sz w:val="22"/>
          <w:szCs w:val="22"/>
        </w:rPr>
        <w:t>Wszelkie załączniki wymienione w treści  Umowy stanowią jej integralną część.</w:t>
      </w:r>
    </w:p>
    <w:p w14:paraId="11C9BB17" w14:textId="77777777" w:rsidR="00C15598" w:rsidRDefault="00593545">
      <w:pPr>
        <w:pStyle w:val="Standard"/>
        <w:numPr>
          <w:ilvl w:val="0"/>
          <w:numId w:val="7"/>
        </w:numPr>
        <w:tabs>
          <w:tab w:val="clear" w:pos="720"/>
          <w:tab w:val="left" w:pos="315"/>
        </w:tabs>
        <w:spacing w:after="120"/>
        <w:jc w:val="both"/>
        <w:rPr>
          <w:sz w:val="22"/>
          <w:szCs w:val="22"/>
        </w:rPr>
      </w:pPr>
      <w:r>
        <w:rPr>
          <w:color w:val="000000"/>
          <w:sz w:val="22"/>
          <w:szCs w:val="22"/>
        </w:rPr>
        <w:t>W sprawach nieuregulowanych Umową mają zastosowanie przepisy Kodeksu cywilnego oraz inne odpowiednie przepisy obowiązującego prawa.</w:t>
      </w:r>
    </w:p>
    <w:p w14:paraId="031B0C25" w14:textId="77777777" w:rsidR="00C15598" w:rsidRDefault="00593545">
      <w:pPr>
        <w:pStyle w:val="Standard"/>
        <w:numPr>
          <w:ilvl w:val="0"/>
          <w:numId w:val="7"/>
        </w:numPr>
        <w:tabs>
          <w:tab w:val="clear" w:pos="720"/>
          <w:tab w:val="left" w:pos="315"/>
        </w:tabs>
        <w:spacing w:after="120"/>
        <w:jc w:val="both"/>
        <w:rPr>
          <w:sz w:val="22"/>
          <w:szCs w:val="22"/>
        </w:rPr>
      </w:pPr>
      <w:r>
        <w:rPr>
          <w:color w:val="000000"/>
          <w:sz w:val="22"/>
          <w:szCs w:val="22"/>
        </w:rPr>
        <w:t>Ewentualne spory powstałe na tle stosowania  Umowy podlegają rozstrzygnięciu przez Sąd właściwy według siedziby Odbiorcy.</w:t>
      </w:r>
    </w:p>
    <w:p w14:paraId="3FAD900E" w14:textId="77777777" w:rsidR="00C15598" w:rsidRDefault="00593545">
      <w:pPr>
        <w:pStyle w:val="Standard"/>
        <w:numPr>
          <w:ilvl w:val="0"/>
          <w:numId w:val="7"/>
        </w:numPr>
        <w:tabs>
          <w:tab w:val="clear" w:pos="720"/>
          <w:tab w:val="left" w:pos="315"/>
        </w:tabs>
        <w:spacing w:after="120"/>
        <w:jc w:val="both"/>
        <w:rPr>
          <w:sz w:val="22"/>
          <w:szCs w:val="22"/>
        </w:rPr>
      </w:pPr>
      <w:r>
        <w:rPr>
          <w:color w:val="000000"/>
          <w:sz w:val="22"/>
          <w:szCs w:val="22"/>
        </w:rPr>
        <w:t xml:space="preserve">Umowę sporządzono w trzech jednobrzmiących egzemplarzach, w tym dwa egzemplarze otrzymuje Odbiorca, a jeden egzemplarz otrzymuje </w:t>
      </w:r>
      <w:bookmarkStart w:id="5" w:name="__DdeLink__157_1075698009"/>
      <w:bookmarkEnd w:id="5"/>
      <w:r>
        <w:rPr>
          <w:color w:val="000000"/>
          <w:sz w:val="22"/>
          <w:szCs w:val="22"/>
        </w:rPr>
        <w:t>Dostawca.</w:t>
      </w:r>
    </w:p>
    <w:p w14:paraId="007C2DCD" w14:textId="77777777" w:rsidR="00C15598" w:rsidRDefault="00C15598">
      <w:pPr>
        <w:pStyle w:val="Standard"/>
        <w:jc w:val="both"/>
      </w:pPr>
    </w:p>
    <w:p w14:paraId="36F5CB3E" w14:textId="77777777" w:rsidR="00C15598" w:rsidRDefault="00C15598">
      <w:pPr>
        <w:pStyle w:val="Standard"/>
      </w:pPr>
    </w:p>
    <w:p w14:paraId="0E82E517" w14:textId="77777777" w:rsidR="00C15598" w:rsidRDefault="00593545">
      <w:pPr>
        <w:pStyle w:val="Standard"/>
        <w:tabs>
          <w:tab w:val="left" w:pos="315"/>
        </w:tabs>
        <w:spacing w:after="120"/>
        <w:jc w:val="both"/>
      </w:pPr>
      <w:r>
        <w:rPr>
          <w:color w:val="000000"/>
          <w:sz w:val="22"/>
          <w:szCs w:val="22"/>
        </w:rPr>
        <w:t xml:space="preserve">              Dostawca                                                                                                              Odbiorca</w:t>
      </w:r>
    </w:p>
    <w:p w14:paraId="4E9B60F2" w14:textId="77777777" w:rsidR="00C15598" w:rsidRDefault="00593545">
      <w:pPr>
        <w:pStyle w:val="Standard"/>
      </w:pPr>
      <w:r>
        <w:t xml:space="preserve"> </w:t>
      </w:r>
    </w:p>
    <w:p w14:paraId="39E30998" w14:textId="77777777" w:rsidR="00C15598" w:rsidRDefault="00C15598">
      <w:pPr>
        <w:pStyle w:val="Standard"/>
      </w:pPr>
    </w:p>
    <w:p w14:paraId="55F3D25A" w14:textId="77777777" w:rsidR="00C15598" w:rsidRDefault="00593545">
      <w:pPr>
        <w:pStyle w:val="Standard"/>
      </w:pPr>
      <w:r>
        <w:t xml:space="preserve">       </w:t>
      </w:r>
    </w:p>
    <w:sectPr w:rsidR="00C15598">
      <w:pgSz w:w="11906" w:h="16838"/>
      <w:pgMar w:top="810" w:right="1134" w:bottom="1134" w:left="1134" w:header="0" w:footer="0" w:gutter="0"/>
      <w:cols w:space="708"/>
      <w:formProt w:val="0"/>
      <w:docGrid w:linePitch="600" w:charSpace="-6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ヒラギノ角ゴ Pro W3">
    <w:panose1 w:val="00000000000000000000"/>
    <w:charset w:val="80"/>
    <w:family w:val="roman"/>
    <w:notTrueType/>
    <w:pitch w:val="default"/>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Jost">
    <w:altName w:val="Calibri"/>
    <w:charset w:val="EE"/>
    <w:family w:val="auto"/>
    <w:pitch w:val="variable"/>
    <w:sig w:usb0="A00002EF" w:usb1="0000205B" w:usb2="00000010" w:usb3="00000000" w:csb0="00000097" w:csb1="00000000"/>
  </w:font>
  <w:font w:name="Times New Roman CE">
    <w:panose1 w:val="02020603050405020304"/>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AEB"/>
    <w:multiLevelType w:val="multilevel"/>
    <w:tmpl w:val="B6CA1BE4"/>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F62473"/>
    <w:multiLevelType w:val="multilevel"/>
    <w:tmpl w:val="FA1A59A6"/>
    <w:lvl w:ilvl="0">
      <w:start w:val="1"/>
      <w:numFmt w:val="decimal"/>
      <w:lvlText w:val="%1."/>
      <w:lvlJc w:val="left"/>
      <w:pPr>
        <w:tabs>
          <w:tab w:val="num" w:pos="720"/>
        </w:tabs>
        <w:ind w:left="720" w:hanging="360"/>
      </w:pPr>
      <w:rPr>
        <w:rFonts w:eastAsia="ヒラギノ角ゴ Pro W3"/>
        <w:b w:val="0"/>
        <w:bCs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034525"/>
    <w:multiLevelType w:val="multilevel"/>
    <w:tmpl w:val="B530909E"/>
    <w:lvl w:ilvl="0">
      <w:start w:val="1"/>
      <w:numFmt w:val="decimal"/>
      <w:lvlText w:val="%1."/>
      <w:lvlJc w:val="left"/>
      <w:pPr>
        <w:tabs>
          <w:tab w:val="num" w:pos="720"/>
        </w:tabs>
        <w:ind w:left="720" w:hanging="360"/>
      </w:pPr>
      <w:rPr>
        <w:rFonts w:eastAsia="ヒラギノ角ゴ Pro W3"/>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5674C63"/>
    <w:multiLevelType w:val="multilevel"/>
    <w:tmpl w:val="74F8F122"/>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 w15:restartNumberingAfterBreak="0">
    <w:nsid w:val="16DF0BD4"/>
    <w:multiLevelType w:val="multilevel"/>
    <w:tmpl w:val="CFB02DD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20843249"/>
    <w:multiLevelType w:val="multilevel"/>
    <w:tmpl w:val="D18436D0"/>
    <w:lvl w:ilvl="0">
      <w:start w:val="1"/>
      <w:numFmt w:val="decimal"/>
      <w:lvlText w:val="%1."/>
      <w:lvlJc w:val="left"/>
      <w:pPr>
        <w:tabs>
          <w:tab w:val="num" w:pos="360"/>
        </w:tabs>
        <w:ind w:left="360" w:hanging="360"/>
      </w:pPr>
      <w:rPr>
        <w:b w:val="0"/>
        <w:sz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280A3706"/>
    <w:multiLevelType w:val="multilevel"/>
    <w:tmpl w:val="4E08F6A2"/>
    <w:lvl w:ilvl="0">
      <w:start w:val="1"/>
      <w:numFmt w:val="decimal"/>
      <w:lvlText w:val="%1."/>
      <w:lvlJc w:val="left"/>
      <w:pPr>
        <w:tabs>
          <w:tab w:val="num" w:pos="720"/>
        </w:tabs>
        <w:ind w:left="720" w:hanging="360"/>
      </w:pPr>
      <w:rPr>
        <w:rFonts w:eastAsia="Garamond" w:cs="Garamond"/>
        <w:b w:val="0"/>
        <w:bCs w:val="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79B0220"/>
    <w:multiLevelType w:val="multilevel"/>
    <w:tmpl w:val="79729A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B2F41B4"/>
    <w:multiLevelType w:val="multilevel"/>
    <w:tmpl w:val="C86A125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0872F90"/>
    <w:multiLevelType w:val="multilevel"/>
    <w:tmpl w:val="EABA6A6E"/>
    <w:lvl w:ilvl="0">
      <w:start w:val="1"/>
      <w:numFmt w:val="decimal"/>
      <w:lvlText w:val="%1."/>
      <w:lvlJc w:val="left"/>
      <w:pPr>
        <w:tabs>
          <w:tab w:val="num" w:pos="1070"/>
        </w:tabs>
        <w:ind w:left="1070" w:hanging="360"/>
      </w:pPr>
      <w:rPr>
        <w:rFonts w:eastAsia="ヒラギノ角ゴ Pro W3"/>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8DD7F38"/>
    <w:multiLevelType w:val="multilevel"/>
    <w:tmpl w:val="3A2E704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1" w15:restartNumberingAfterBreak="0">
    <w:nsid w:val="490F0E87"/>
    <w:multiLevelType w:val="multilevel"/>
    <w:tmpl w:val="04F6D58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B477A65"/>
    <w:multiLevelType w:val="multilevel"/>
    <w:tmpl w:val="7BA85A12"/>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3" w15:restartNumberingAfterBreak="0">
    <w:nsid w:val="6AB62058"/>
    <w:multiLevelType w:val="multilevel"/>
    <w:tmpl w:val="33106C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AC55286"/>
    <w:multiLevelType w:val="multilevel"/>
    <w:tmpl w:val="667409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79ED4254"/>
    <w:multiLevelType w:val="multilevel"/>
    <w:tmpl w:val="B15ED21E"/>
    <w:lvl w:ilvl="0">
      <w:start w:val="1"/>
      <w:numFmt w:val="decimal"/>
      <w:lvlText w:val="%1."/>
      <w:lvlJc w:val="left"/>
      <w:pPr>
        <w:tabs>
          <w:tab w:val="num" w:pos="360"/>
        </w:tabs>
        <w:ind w:left="360" w:hanging="360"/>
      </w:pPr>
      <w:rPr>
        <w:rFonts w:eastAsia="ヒラギノ角ゴ Pro W3"/>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16cid:durableId="360667725">
    <w:abstractNumId w:val="0"/>
  </w:num>
  <w:num w:numId="2" w16cid:durableId="792016147">
    <w:abstractNumId w:val="6"/>
  </w:num>
  <w:num w:numId="3" w16cid:durableId="144780609">
    <w:abstractNumId w:val="2"/>
  </w:num>
  <w:num w:numId="4" w16cid:durableId="891697327">
    <w:abstractNumId w:val="9"/>
  </w:num>
  <w:num w:numId="5" w16cid:durableId="499390441">
    <w:abstractNumId w:val="15"/>
  </w:num>
  <w:num w:numId="6" w16cid:durableId="1709186246">
    <w:abstractNumId w:val="5"/>
  </w:num>
  <w:num w:numId="7" w16cid:durableId="1767459019">
    <w:abstractNumId w:val="1"/>
  </w:num>
  <w:num w:numId="8" w16cid:durableId="2120711949">
    <w:abstractNumId w:val="4"/>
  </w:num>
  <w:num w:numId="9" w16cid:durableId="315037161">
    <w:abstractNumId w:val="11"/>
  </w:num>
  <w:num w:numId="10" w16cid:durableId="530803857">
    <w:abstractNumId w:val="8"/>
  </w:num>
  <w:num w:numId="11" w16cid:durableId="829368327">
    <w:abstractNumId w:val="12"/>
  </w:num>
  <w:num w:numId="12" w16cid:durableId="1988512227">
    <w:abstractNumId w:val="14"/>
  </w:num>
  <w:num w:numId="13" w16cid:durableId="24066478">
    <w:abstractNumId w:val="3"/>
  </w:num>
  <w:num w:numId="14" w16cid:durableId="561405776">
    <w:abstractNumId w:val="10"/>
  </w:num>
  <w:num w:numId="15" w16cid:durableId="2010020559">
    <w:abstractNumId w:val="7"/>
  </w:num>
  <w:num w:numId="16" w16cid:durableId="7158138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598"/>
    <w:rsid w:val="000B5E95"/>
    <w:rsid w:val="000C6017"/>
    <w:rsid w:val="000D6905"/>
    <w:rsid w:val="00103896"/>
    <w:rsid w:val="00107645"/>
    <w:rsid w:val="00155723"/>
    <w:rsid w:val="00164EFE"/>
    <w:rsid w:val="00190756"/>
    <w:rsid w:val="001C6995"/>
    <w:rsid w:val="00202DCC"/>
    <w:rsid w:val="0024579E"/>
    <w:rsid w:val="002A0FF5"/>
    <w:rsid w:val="002D25FD"/>
    <w:rsid w:val="002E1F3C"/>
    <w:rsid w:val="002E42AF"/>
    <w:rsid w:val="0030407E"/>
    <w:rsid w:val="0030743C"/>
    <w:rsid w:val="00384576"/>
    <w:rsid w:val="003B0B74"/>
    <w:rsid w:val="003B4CD4"/>
    <w:rsid w:val="003C0ABF"/>
    <w:rsid w:val="0040124F"/>
    <w:rsid w:val="00411DD0"/>
    <w:rsid w:val="004419E1"/>
    <w:rsid w:val="0047281D"/>
    <w:rsid w:val="004A1648"/>
    <w:rsid w:val="004A3252"/>
    <w:rsid w:val="004E17BC"/>
    <w:rsid w:val="0055027A"/>
    <w:rsid w:val="005571D4"/>
    <w:rsid w:val="00593545"/>
    <w:rsid w:val="00595314"/>
    <w:rsid w:val="005A39F5"/>
    <w:rsid w:val="005A4F89"/>
    <w:rsid w:val="006C3FEB"/>
    <w:rsid w:val="006D27FE"/>
    <w:rsid w:val="00701CA1"/>
    <w:rsid w:val="007E4ABF"/>
    <w:rsid w:val="00802858"/>
    <w:rsid w:val="00831516"/>
    <w:rsid w:val="00845628"/>
    <w:rsid w:val="008543B3"/>
    <w:rsid w:val="0085725D"/>
    <w:rsid w:val="008644E6"/>
    <w:rsid w:val="00874929"/>
    <w:rsid w:val="008E2038"/>
    <w:rsid w:val="009149EC"/>
    <w:rsid w:val="00954707"/>
    <w:rsid w:val="00A131FD"/>
    <w:rsid w:val="00B64763"/>
    <w:rsid w:val="00BD3CE3"/>
    <w:rsid w:val="00C15598"/>
    <w:rsid w:val="00C2170A"/>
    <w:rsid w:val="00C35229"/>
    <w:rsid w:val="00C6418C"/>
    <w:rsid w:val="00CA2051"/>
    <w:rsid w:val="00D25E08"/>
    <w:rsid w:val="00DA22B5"/>
    <w:rsid w:val="00DE4666"/>
    <w:rsid w:val="00E22DE9"/>
    <w:rsid w:val="00EC6097"/>
    <w:rsid w:val="00EF7F51"/>
    <w:rsid w:val="00F16750"/>
    <w:rsid w:val="00F378B5"/>
    <w:rsid w:val="00F37CD5"/>
    <w:rsid w:val="00F66AF3"/>
    <w:rsid w:val="00FC284C"/>
    <w:rsid w:val="00FF01C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77869"/>
  <w15:docId w15:val="{1FF1F4B4-FA1B-402B-A626-CEFF7384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textAlignment w:val="baseline"/>
    </w:pPr>
    <w:rPr>
      <w:rFonts w:eastAsia="SimSun" w:cs="Mangal"/>
      <w:color w:val="00000A"/>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b/>
      <w:bCs/>
      <w:sz w:val="22"/>
      <w:szCs w:val="22"/>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eastAsia="Garamond" w:cs="Garamond"/>
      <w:b w:val="0"/>
      <w:bCs w:val="0"/>
      <w:sz w:val="22"/>
      <w:szCs w:val="22"/>
      <w:lang w:val="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eastAsia="ヒラギノ角ゴ Pro W3"/>
      <w:sz w:val="22"/>
      <w:szCs w:val="22"/>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eastAsia="ヒラギノ角ゴ Pro W3"/>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eastAsia="ヒラギノ角ゴ Pro W3"/>
      <w:sz w:val="22"/>
      <w:szCs w:val="22"/>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eastAsia="ヒラギノ角ゴ Pro W3"/>
      <w:b/>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Absatz-Standardschriftart">
    <w:name w:val="Absatz-Standardschriftart"/>
    <w:qFormat/>
  </w:style>
  <w:style w:type="character" w:customStyle="1" w:styleId="Domylnaczcionkaakapitu2">
    <w:name w:val="Domyślna czcionka akapitu2"/>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eastAsia="ヒラギノ角ゴ Pro W3"/>
      <w:b w:val="0"/>
      <w:i w:val="0"/>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eastAsia="Times New Roman" w:hAnsi="Times New Roman" w:cs="Times New Roman"/>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b w:val="0"/>
      <w:bCs w:val="0"/>
      <w:color w:val="000000"/>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b w:val="0"/>
      <w:i w:val="0"/>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Domylnaczcionkaakapitu1">
    <w:name w:val="Domyślna czcionka akapitu1"/>
    <w:qFormat/>
  </w:style>
  <w:style w:type="character" w:customStyle="1" w:styleId="Znakinumeracji">
    <w:name w:val="Znaki numeracji"/>
    <w:qFormat/>
  </w:style>
  <w:style w:type="character" w:customStyle="1" w:styleId="WW8Num15z0">
    <w:name w:val="WW8Num15z0"/>
    <w:qFormat/>
    <w:rPr>
      <w:b w:val="0"/>
      <w:i w:val="0"/>
    </w:rPr>
  </w:style>
  <w:style w:type="character" w:styleId="Odwoaniedokomentarza">
    <w:name w:val="annotation reference"/>
    <w:qFormat/>
    <w:rsid w:val="00E76022"/>
    <w:rPr>
      <w:sz w:val="16"/>
      <w:szCs w:val="16"/>
    </w:rPr>
  </w:style>
  <w:style w:type="character" w:customStyle="1" w:styleId="TekstkomentarzaZnak">
    <w:name w:val="Tekst komentarza Znak"/>
    <w:basedOn w:val="Domylnaczcionkaakapitu"/>
    <w:link w:val="Tekstkomentarza"/>
    <w:uiPriority w:val="99"/>
    <w:qFormat/>
    <w:rsid w:val="00E76022"/>
    <w:rPr>
      <w:lang w:val="fi-FI" w:eastAsia="en-US"/>
    </w:rPr>
  </w:style>
  <w:style w:type="character" w:customStyle="1" w:styleId="CharStyle5">
    <w:name w:val="Char Style 5"/>
    <w:link w:val="Style4"/>
    <w:qFormat/>
    <w:rsid w:val="00E76022"/>
    <w:rPr>
      <w:sz w:val="21"/>
      <w:szCs w:val="21"/>
      <w:shd w:val="clear" w:color="auto" w:fill="FFFFFF"/>
    </w:rPr>
  </w:style>
  <w:style w:type="character" w:customStyle="1" w:styleId="AkapitzlistZnak">
    <w:name w:val="Akapit z listą Znak"/>
    <w:aliases w:val="Numerowanie Znak,L1 Znak,Akapit z listą5 Znak,T_SZ_List Paragraph Znak,Akapit normalny Znak,Bullet Number Znak,List Paragraph1 Znak,lp1 Znak,List Paragraph2 Znak,ISCG Numerowanie Znak,lp11 Znak,List Paragraph11 Znak,Bullet 1 Znak"/>
    <w:link w:val="Akapitzlist"/>
    <w:uiPriority w:val="34"/>
    <w:qFormat/>
    <w:rsid w:val="00E76022"/>
    <w:rPr>
      <w:sz w:val="24"/>
      <w:szCs w:val="24"/>
    </w:rPr>
  </w:style>
  <w:style w:type="character" w:customStyle="1" w:styleId="TekstdymkaZnak">
    <w:name w:val="Tekst dymka Znak"/>
    <w:basedOn w:val="Domylnaczcionkaakapitu"/>
    <w:link w:val="Tekstdymka"/>
    <w:uiPriority w:val="99"/>
    <w:semiHidden/>
    <w:qFormat/>
    <w:rsid w:val="00E76022"/>
    <w:rPr>
      <w:rFonts w:ascii="Tahoma" w:eastAsia="SimSun" w:hAnsi="Tahoma" w:cs="Mangal"/>
      <w:sz w:val="16"/>
      <w:szCs w:val="14"/>
      <w:lang w:eastAsia="zh-CN" w:bidi="hi-IN"/>
    </w:rPr>
  </w:style>
  <w:style w:type="character" w:customStyle="1" w:styleId="TematkomentarzaZnak">
    <w:name w:val="Temat komentarza Znak"/>
    <w:basedOn w:val="TekstkomentarzaZnak"/>
    <w:link w:val="Tematkomentarza"/>
    <w:uiPriority w:val="99"/>
    <w:semiHidden/>
    <w:qFormat/>
    <w:rsid w:val="00033C82"/>
    <w:rPr>
      <w:rFonts w:eastAsia="SimSun" w:cs="Mangal"/>
      <w:b/>
      <w:bCs/>
      <w:color w:val="00000A"/>
      <w:szCs w:val="18"/>
      <w:lang w:val="fi-FI" w:eastAsia="zh-CN" w:bidi="hi-IN"/>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20"/>
    </w:pPr>
  </w:style>
  <w:style w:type="paragraph" w:styleId="Lista">
    <w:name w:val="List"/>
    <w:basedOn w:val="Tekstpodstawowy"/>
    <w:rPr>
      <w:rFonts w:eastAsia="Times New Roman" w:cs="Times New Roman"/>
      <w:szCs w:val="20"/>
      <w:lang w:eastAsia="pl-PL" w:bidi="ar-SA"/>
    </w:rPr>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rPr>
      <w:rFonts w:eastAsia="Times New Roman" w:cs="Times New Roman"/>
      <w:szCs w:val="20"/>
      <w:lang w:eastAsia="pl-PL" w:bidi="ar-SA"/>
    </w:rPr>
  </w:style>
  <w:style w:type="paragraph" w:customStyle="1" w:styleId="Gwkaistopka">
    <w:name w:val="Główka i stopka"/>
    <w:basedOn w:val="Normalny"/>
    <w:qFormat/>
  </w:style>
  <w:style w:type="paragraph" w:customStyle="1" w:styleId="Legenda1">
    <w:name w:val="Legenda1"/>
    <w:basedOn w:val="Normalny"/>
    <w:qFormat/>
    <w:pPr>
      <w:suppressLineNumbers/>
      <w:spacing w:before="120" w:after="120"/>
    </w:pPr>
    <w:rPr>
      <w:rFonts w:eastAsia="Times New Roman" w:cs="Times New Roman"/>
      <w:i/>
      <w:iCs/>
      <w:szCs w:val="20"/>
      <w:lang w:eastAsia="pl-PL" w:bidi="ar-SA"/>
    </w:rPr>
  </w:style>
  <w:style w:type="paragraph" w:customStyle="1" w:styleId="Nagwek2">
    <w:name w:val="Nagłówek2"/>
    <w:basedOn w:val="Normalny"/>
    <w:qFormat/>
    <w:pPr>
      <w:keepNext/>
      <w:spacing w:before="240" w:after="120"/>
    </w:pPr>
    <w:rPr>
      <w:rFonts w:ascii="Arial" w:eastAsia="Microsoft YaHei" w:hAnsi="Arial"/>
      <w:sz w:val="28"/>
      <w:szCs w:val="28"/>
    </w:rPr>
  </w:style>
  <w:style w:type="paragraph" w:customStyle="1" w:styleId="Standard">
    <w:name w:val="Standard"/>
    <w:qFormat/>
    <w:pPr>
      <w:widowControl w:val="0"/>
    </w:pPr>
    <w:rPr>
      <w:rFonts w:eastAsia="Arial"/>
      <w:color w:val="00000A"/>
      <w:sz w:val="24"/>
      <w:lang w:eastAsia="zh-CN"/>
    </w:rPr>
  </w:style>
  <w:style w:type="paragraph" w:customStyle="1" w:styleId="Textbody">
    <w:name w:val="Text body"/>
    <w:basedOn w:val="Standard"/>
    <w:qFormat/>
    <w:pPr>
      <w:spacing w:after="120"/>
    </w:pPr>
  </w:style>
  <w:style w:type="paragraph" w:customStyle="1" w:styleId="Nagwek1">
    <w:name w:val="Nagłówek1"/>
    <w:basedOn w:val="Normalny"/>
    <w:qFormat/>
    <w:pPr>
      <w:keepNext/>
      <w:spacing w:before="240" w:after="120"/>
    </w:pPr>
    <w:rPr>
      <w:rFonts w:ascii="Arial" w:eastAsia="Lucida Sans Unicode" w:hAnsi="Arial"/>
      <w:sz w:val="28"/>
      <w:szCs w:val="28"/>
    </w:rPr>
  </w:style>
  <w:style w:type="paragraph" w:customStyle="1" w:styleId="Podpis1">
    <w:name w:val="Podpis1"/>
    <w:basedOn w:val="Normalny"/>
    <w:qFormat/>
    <w:pPr>
      <w:suppressLineNumbers/>
      <w:spacing w:before="120" w:after="120"/>
    </w:pPr>
    <w:rPr>
      <w:i/>
      <w:iCs/>
    </w:rPr>
  </w:style>
  <w:style w:type="paragraph" w:customStyle="1" w:styleId="Nagwek3">
    <w:name w:val="Nagłówek3"/>
    <w:basedOn w:val="Standard"/>
    <w:qFormat/>
    <w:pPr>
      <w:keepNext/>
      <w:spacing w:before="240" w:after="120"/>
    </w:pPr>
    <w:rPr>
      <w:rFonts w:ascii="Arial" w:eastAsia="Microsoft YaHei" w:hAnsi="Arial"/>
      <w:sz w:val="28"/>
      <w:szCs w:val="28"/>
    </w:rPr>
  </w:style>
  <w:style w:type="paragraph" w:styleId="Tekstkomentarza">
    <w:name w:val="annotation text"/>
    <w:basedOn w:val="Normalny"/>
    <w:link w:val="TekstkomentarzaZnak"/>
    <w:uiPriority w:val="99"/>
    <w:qFormat/>
    <w:rsid w:val="00E76022"/>
    <w:pPr>
      <w:widowControl/>
      <w:suppressAutoHyphens w:val="0"/>
      <w:textAlignment w:val="auto"/>
    </w:pPr>
    <w:rPr>
      <w:rFonts w:eastAsia="Times New Roman" w:cs="Times New Roman"/>
      <w:sz w:val="20"/>
      <w:szCs w:val="20"/>
      <w:lang w:val="fi-FI" w:eastAsia="en-US" w:bidi="ar-SA"/>
    </w:rPr>
  </w:style>
  <w:style w:type="paragraph" w:styleId="Akapitzlist">
    <w:name w:val="List Paragraph"/>
    <w:aliases w:val="Numerowanie,L1,Akapit z listą5,T_SZ_List Paragraph,Akapit normalny,Bullet Number,List Paragraph1,lp1,List Paragraph2,ISCG Numerowanie,lp11,List Paragraph11,Bullet 1,Use Case List Paragraph,Body MS Bullet,Podsis rysunku,Preambuła,BulletC"/>
    <w:basedOn w:val="Normalny"/>
    <w:link w:val="AkapitzlistZnak"/>
    <w:uiPriority w:val="34"/>
    <w:qFormat/>
    <w:rsid w:val="00E76022"/>
    <w:pPr>
      <w:widowControl/>
      <w:suppressAutoHyphens w:val="0"/>
      <w:ind w:left="720"/>
      <w:contextualSpacing/>
      <w:textAlignment w:val="auto"/>
    </w:pPr>
    <w:rPr>
      <w:rFonts w:eastAsia="Times New Roman" w:cs="Times New Roman"/>
      <w:lang w:bidi="ar-SA"/>
    </w:rPr>
  </w:style>
  <w:style w:type="paragraph" w:customStyle="1" w:styleId="Style4">
    <w:name w:val="Style 4"/>
    <w:basedOn w:val="Normalny"/>
    <w:link w:val="CharStyle5"/>
    <w:qFormat/>
    <w:rsid w:val="00E76022"/>
    <w:pPr>
      <w:shd w:val="clear" w:color="auto" w:fill="FFFFFF"/>
      <w:suppressAutoHyphens w:val="0"/>
      <w:spacing w:before="480" w:line="456" w:lineRule="exact"/>
      <w:ind w:hanging="360"/>
      <w:textAlignment w:val="auto"/>
    </w:pPr>
    <w:rPr>
      <w:rFonts w:eastAsia="Times New Roman" w:cs="Times New Roman"/>
      <w:sz w:val="21"/>
      <w:szCs w:val="21"/>
      <w:lang w:eastAsia="pl-PL" w:bidi="ar-SA"/>
    </w:rPr>
  </w:style>
  <w:style w:type="paragraph" w:styleId="Tekstdymka">
    <w:name w:val="Balloon Text"/>
    <w:basedOn w:val="Normalny"/>
    <w:link w:val="TekstdymkaZnak"/>
    <w:uiPriority w:val="99"/>
    <w:semiHidden/>
    <w:unhideWhenUsed/>
    <w:qFormat/>
    <w:rsid w:val="00E76022"/>
    <w:rPr>
      <w:rFonts w:ascii="Tahoma" w:hAnsi="Tahoma"/>
      <w:sz w:val="16"/>
      <w:szCs w:val="14"/>
    </w:rPr>
  </w:style>
  <w:style w:type="paragraph" w:styleId="Tekstpodstawowywcity2">
    <w:name w:val="Body Text Indent 2"/>
    <w:basedOn w:val="Normalny"/>
    <w:qFormat/>
    <w:pPr>
      <w:spacing w:line="360" w:lineRule="auto"/>
      <w:ind w:firstLine="360"/>
      <w:jc w:val="both"/>
    </w:pPr>
    <w:rPr>
      <w:szCs w:val="20"/>
    </w:rPr>
  </w:style>
  <w:style w:type="paragraph" w:styleId="Tematkomentarza">
    <w:name w:val="annotation subject"/>
    <w:basedOn w:val="Tekstkomentarza"/>
    <w:next w:val="Tekstkomentarza"/>
    <w:link w:val="TematkomentarzaZnak"/>
    <w:uiPriority w:val="99"/>
    <w:semiHidden/>
    <w:unhideWhenUsed/>
    <w:qFormat/>
    <w:rsid w:val="00033C82"/>
    <w:pPr>
      <w:widowControl w:val="0"/>
      <w:suppressAutoHyphens/>
      <w:textAlignment w:val="baseline"/>
    </w:pPr>
    <w:rPr>
      <w:rFonts w:eastAsia="SimSun" w:cs="Mangal"/>
      <w:b/>
      <w:bCs/>
      <w:szCs w:val="18"/>
      <w:lang w:val="pl-PL" w:eastAsia="zh-CN" w:bidi="hi-IN"/>
    </w:rPr>
  </w:style>
  <w:style w:type="paragraph" w:styleId="Poprawka">
    <w:name w:val="Revision"/>
    <w:uiPriority w:val="99"/>
    <w:semiHidden/>
    <w:qFormat/>
    <w:rsid w:val="00585EE3"/>
    <w:rPr>
      <w:rFonts w:eastAsia="SimSun" w:cs="Mangal"/>
      <w:color w:val="00000A"/>
      <w:sz w:val="24"/>
      <w:szCs w:val="21"/>
      <w:lang w:eastAsia="zh-CN" w:bidi="hi-IN"/>
    </w:rPr>
  </w:style>
  <w:style w:type="character" w:customStyle="1" w:styleId="markedcontent">
    <w:name w:val="markedcontent"/>
    <w:basedOn w:val="Domylnaczcionkaakapitu"/>
    <w:rsid w:val="006C3FEB"/>
  </w:style>
  <w:style w:type="paragraph" w:customStyle="1" w:styleId="Default">
    <w:name w:val="Default"/>
    <w:qFormat/>
    <w:rsid w:val="000B5E95"/>
    <w:pPr>
      <w:suppressAutoHyphens w:val="0"/>
      <w:textAlignment w:val="baseline"/>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EE073-5F4A-4B53-93C2-D9DF58A5F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4701</Words>
  <Characters>28210</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dc:description/>
  <cp:lastModifiedBy>Marianna Maj</cp:lastModifiedBy>
  <cp:revision>4</cp:revision>
  <cp:lastPrinted>2022-04-21T09:12:00Z</cp:lastPrinted>
  <dcterms:created xsi:type="dcterms:W3CDTF">2023-09-11T09:55:00Z</dcterms:created>
  <dcterms:modified xsi:type="dcterms:W3CDTF">2023-09-12T12:24:00Z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