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4F30" w14:textId="77777777" w:rsidR="006B6928" w:rsidRPr="003C186B" w:rsidRDefault="006B6928">
      <w:pPr>
        <w:spacing w:line="240" w:lineRule="exact"/>
        <w:jc w:val="center"/>
        <w:rPr>
          <w:rFonts w:eastAsia="Times New Roman" w:cs="Times New Roman"/>
          <w:b/>
          <w:color w:val="00000A"/>
          <w:sz w:val="22"/>
          <w:szCs w:val="22"/>
        </w:rPr>
      </w:pPr>
    </w:p>
    <w:p w14:paraId="5818CC70" w14:textId="4B62EE56" w:rsidR="006B6928" w:rsidRPr="003C186B" w:rsidRDefault="00A5336C" w:rsidP="005A7848">
      <w:pPr>
        <w:spacing w:line="240" w:lineRule="exact"/>
        <w:rPr>
          <w:rFonts w:cs="Times New Roman"/>
          <w:sz w:val="22"/>
          <w:szCs w:val="22"/>
        </w:rPr>
      </w:pPr>
      <w:r w:rsidRPr="003C186B">
        <w:rPr>
          <w:rFonts w:eastAsia="Times New Roman" w:cs="Times New Roman"/>
          <w:b/>
          <w:color w:val="00000A"/>
          <w:sz w:val="22"/>
          <w:szCs w:val="22"/>
        </w:rPr>
        <w:t>Oznaczenie sprawy:</w:t>
      </w:r>
      <w:r w:rsidR="003C186B" w:rsidRPr="003C186B">
        <w:rPr>
          <w:rFonts w:eastAsia="Times New Roman" w:cs="Times New Roman"/>
          <w:b/>
          <w:color w:val="00000A"/>
          <w:sz w:val="22"/>
          <w:szCs w:val="22"/>
        </w:rPr>
        <w:t xml:space="preserve"> </w:t>
      </w:r>
      <w:r w:rsidRPr="003C186B">
        <w:rPr>
          <w:rFonts w:eastAsia="Times New Roman" w:cs="Times New Roman"/>
          <w:b/>
          <w:color w:val="00000A"/>
          <w:sz w:val="22"/>
          <w:szCs w:val="22"/>
        </w:rPr>
        <w:t xml:space="preserve">24/ZP/2022                                                           </w:t>
      </w:r>
      <w:r w:rsidRPr="003C186B">
        <w:rPr>
          <w:rFonts w:eastAsia="Times New Roman" w:cs="Times New Roman"/>
          <w:color w:val="00000A"/>
          <w:sz w:val="22"/>
          <w:szCs w:val="22"/>
        </w:rPr>
        <w:t xml:space="preserve">  </w:t>
      </w:r>
      <w:r w:rsidR="005A7848">
        <w:rPr>
          <w:rFonts w:eastAsia="Times New Roman" w:cs="Times New Roman"/>
          <w:color w:val="00000A"/>
          <w:sz w:val="22"/>
          <w:szCs w:val="22"/>
        </w:rPr>
        <w:tab/>
      </w:r>
      <w:r w:rsidR="005A7848">
        <w:rPr>
          <w:rFonts w:eastAsia="Times New Roman" w:cs="Times New Roman"/>
          <w:color w:val="00000A"/>
          <w:sz w:val="22"/>
          <w:szCs w:val="22"/>
        </w:rPr>
        <w:tab/>
        <w:t xml:space="preserve">    </w:t>
      </w:r>
      <w:r w:rsidRPr="003C186B">
        <w:rPr>
          <w:rFonts w:eastAsia="Times New Roman" w:cs="Times New Roman"/>
          <w:color w:val="00000A"/>
          <w:sz w:val="22"/>
          <w:szCs w:val="22"/>
        </w:rPr>
        <w:t xml:space="preserve"> </w:t>
      </w:r>
      <w:r w:rsidRPr="0085311B">
        <w:rPr>
          <w:rFonts w:eastAsia="Times New Roman" w:cs="Times New Roman"/>
          <w:b/>
          <w:bCs/>
          <w:color w:val="00000A"/>
          <w:sz w:val="22"/>
          <w:szCs w:val="22"/>
        </w:rPr>
        <w:t xml:space="preserve">Załącznik Nr </w:t>
      </w:r>
      <w:r w:rsidR="00EE5C4F">
        <w:rPr>
          <w:rFonts w:eastAsia="Times New Roman" w:cs="Times New Roman"/>
          <w:b/>
          <w:bCs/>
          <w:color w:val="00000A"/>
          <w:sz w:val="22"/>
          <w:szCs w:val="22"/>
        </w:rPr>
        <w:t xml:space="preserve">5 </w:t>
      </w:r>
      <w:r w:rsidRPr="0085311B">
        <w:rPr>
          <w:rFonts w:eastAsia="Times New Roman" w:cs="Times New Roman"/>
          <w:b/>
          <w:bCs/>
          <w:color w:val="00000A"/>
          <w:sz w:val="22"/>
          <w:szCs w:val="22"/>
        </w:rPr>
        <w:t>do SWZ</w:t>
      </w:r>
    </w:p>
    <w:p w14:paraId="4A67C306" w14:textId="77777777" w:rsidR="006B6928" w:rsidRPr="003C186B" w:rsidRDefault="006B6928">
      <w:pPr>
        <w:spacing w:line="240" w:lineRule="exact"/>
        <w:jc w:val="center"/>
        <w:rPr>
          <w:rFonts w:eastAsia="Times New Roman" w:cs="Times New Roman"/>
          <w:color w:val="00000A"/>
          <w:sz w:val="22"/>
          <w:szCs w:val="22"/>
        </w:rPr>
      </w:pPr>
    </w:p>
    <w:p w14:paraId="09B18AF5" w14:textId="77777777" w:rsidR="006B6928" w:rsidRPr="003C186B" w:rsidRDefault="006B6928">
      <w:pPr>
        <w:spacing w:line="240" w:lineRule="exact"/>
        <w:jc w:val="center"/>
        <w:rPr>
          <w:rFonts w:eastAsia="Times New Roman" w:cs="Times New Roman"/>
          <w:b/>
          <w:color w:val="00000A"/>
          <w:sz w:val="22"/>
          <w:szCs w:val="22"/>
        </w:rPr>
      </w:pPr>
    </w:p>
    <w:p w14:paraId="7B2CA14E" w14:textId="77777777" w:rsidR="006B6928" w:rsidRPr="003C186B" w:rsidRDefault="00000000">
      <w:pPr>
        <w:spacing w:line="240" w:lineRule="exact"/>
        <w:jc w:val="center"/>
        <w:rPr>
          <w:rFonts w:eastAsia="Times New Roman" w:cs="Times New Roman"/>
          <w:b/>
          <w:color w:val="00000A"/>
          <w:sz w:val="22"/>
          <w:szCs w:val="22"/>
        </w:rPr>
      </w:pPr>
      <w:r w:rsidRPr="003C186B">
        <w:rPr>
          <w:rFonts w:eastAsia="Times New Roman" w:cs="Times New Roman"/>
          <w:b/>
          <w:color w:val="00000A"/>
          <w:sz w:val="22"/>
          <w:szCs w:val="22"/>
        </w:rPr>
        <w:t>Projekt</w:t>
      </w:r>
    </w:p>
    <w:p w14:paraId="7A353866" w14:textId="77777777" w:rsidR="006B6928" w:rsidRPr="003C186B" w:rsidRDefault="00000000">
      <w:pPr>
        <w:spacing w:line="240" w:lineRule="exact"/>
        <w:jc w:val="center"/>
        <w:rPr>
          <w:rFonts w:eastAsia="Times New Roman" w:cs="Times New Roman"/>
          <w:b/>
          <w:color w:val="00000A"/>
          <w:sz w:val="22"/>
          <w:szCs w:val="22"/>
        </w:rPr>
      </w:pPr>
      <w:r w:rsidRPr="003C186B">
        <w:rPr>
          <w:rFonts w:eastAsia="Times New Roman" w:cs="Times New Roman"/>
          <w:b/>
          <w:color w:val="00000A"/>
          <w:sz w:val="22"/>
          <w:szCs w:val="22"/>
        </w:rPr>
        <w:t>Umowy dostawy gazów medycznych</w:t>
      </w:r>
    </w:p>
    <w:p w14:paraId="66C1A60D" w14:textId="77777777" w:rsidR="006B6928" w:rsidRPr="003C186B" w:rsidRDefault="006B6928">
      <w:pPr>
        <w:spacing w:line="240" w:lineRule="exact"/>
        <w:rPr>
          <w:rFonts w:eastAsia="Times New Roman" w:cs="Times New Roman"/>
          <w:color w:val="00000A"/>
          <w:sz w:val="22"/>
          <w:szCs w:val="22"/>
        </w:rPr>
      </w:pPr>
    </w:p>
    <w:p w14:paraId="2E0C2A73" w14:textId="13FD15F6" w:rsidR="006B6928" w:rsidRPr="003C186B" w:rsidRDefault="00000000">
      <w:pPr>
        <w:spacing w:line="240" w:lineRule="exact"/>
        <w:rPr>
          <w:rFonts w:eastAsia="Times New Roman" w:cs="Times New Roman"/>
          <w:color w:val="00000A"/>
          <w:sz w:val="22"/>
          <w:szCs w:val="22"/>
        </w:rPr>
      </w:pPr>
      <w:r w:rsidRPr="003C186B">
        <w:rPr>
          <w:rFonts w:eastAsia="Times New Roman" w:cs="Times New Roman"/>
          <w:color w:val="00000A"/>
          <w:sz w:val="22"/>
          <w:szCs w:val="22"/>
        </w:rPr>
        <w:t>zawarta w Proszowicach w dniu ________ 20</w:t>
      </w:r>
      <w:r w:rsidR="00A5336C" w:rsidRPr="003C186B">
        <w:rPr>
          <w:rFonts w:eastAsia="Times New Roman" w:cs="Times New Roman"/>
          <w:color w:val="00000A"/>
          <w:sz w:val="22"/>
          <w:szCs w:val="22"/>
        </w:rPr>
        <w:t>22</w:t>
      </w:r>
      <w:r w:rsidRPr="003C186B">
        <w:rPr>
          <w:rFonts w:eastAsia="Times New Roman" w:cs="Times New Roman"/>
          <w:color w:val="00000A"/>
          <w:sz w:val="22"/>
          <w:szCs w:val="22"/>
        </w:rPr>
        <w:t xml:space="preserve"> roku pomiędzy:</w:t>
      </w:r>
    </w:p>
    <w:p w14:paraId="23C53C92" w14:textId="77777777" w:rsidR="006B6928" w:rsidRPr="003C186B" w:rsidRDefault="006B6928">
      <w:pPr>
        <w:spacing w:line="240" w:lineRule="exact"/>
        <w:jc w:val="both"/>
        <w:rPr>
          <w:rFonts w:eastAsia="Times New Roman" w:cs="Times New Roman"/>
          <w:b/>
          <w:color w:val="00000A"/>
          <w:sz w:val="22"/>
          <w:szCs w:val="22"/>
        </w:rPr>
      </w:pPr>
    </w:p>
    <w:p w14:paraId="60B168C1" w14:textId="2AE79D2D" w:rsidR="006B6928" w:rsidRPr="003C186B" w:rsidRDefault="00000000">
      <w:pPr>
        <w:spacing w:line="240" w:lineRule="exact"/>
        <w:jc w:val="both"/>
        <w:rPr>
          <w:rFonts w:cs="Times New Roman"/>
          <w:sz w:val="22"/>
          <w:szCs w:val="22"/>
        </w:rPr>
      </w:pPr>
      <w:r w:rsidRPr="003C186B">
        <w:rPr>
          <w:rFonts w:eastAsia="Times New Roman" w:cs="Times New Roman"/>
          <w:b/>
          <w:color w:val="00000A"/>
          <w:sz w:val="22"/>
          <w:szCs w:val="22"/>
        </w:rPr>
        <w:t>Samodzielnym Publicznym Zespołem Opieki Zdrowotnej z siedzibą w Proszowicach</w:t>
      </w:r>
      <w:r w:rsidRPr="003C186B">
        <w:rPr>
          <w:rFonts w:eastAsia="Times New Roman" w:cs="Times New Roman"/>
          <w:color w:val="00000A"/>
          <w:sz w:val="22"/>
          <w:szCs w:val="22"/>
        </w:rPr>
        <w:t>,</w:t>
      </w:r>
      <w:r w:rsidR="003C186B">
        <w:rPr>
          <w:rFonts w:eastAsia="Times New Roman" w:cs="Times New Roman"/>
          <w:color w:val="00000A"/>
          <w:sz w:val="22"/>
          <w:szCs w:val="22"/>
        </w:rPr>
        <w:t xml:space="preserve"> </w:t>
      </w:r>
      <w:r w:rsidRPr="003C186B">
        <w:rPr>
          <w:rFonts w:eastAsia="Times New Roman" w:cs="Times New Roman"/>
          <w:color w:val="00000A"/>
          <w:sz w:val="22"/>
          <w:szCs w:val="22"/>
        </w:rPr>
        <w:t>ul. Kopernika 13, 32-100 Proszowice, wpisanym do Rejestru stowarzyszeń, innych organizacji społecznych i zawodowych, fundacji i publicznych zakładów opieki zdrowotnej, prowadzonym przez Sąd Rejonowy dla Krakowa – Śródmieścia w Krakowie, XI</w:t>
      </w:r>
      <w:r w:rsidR="00A5336C" w:rsidRPr="003C186B">
        <w:rPr>
          <w:rFonts w:eastAsia="Times New Roman" w:cs="Times New Roman"/>
          <w:color w:val="00000A"/>
          <w:sz w:val="22"/>
          <w:szCs w:val="22"/>
        </w:rPr>
        <w:t>I</w:t>
      </w:r>
      <w:r w:rsidRPr="003C186B">
        <w:rPr>
          <w:rFonts w:eastAsia="Times New Roman" w:cs="Times New Roman"/>
          <w:color w:val="00000A"/>
          <w:sz w:val="22"/>
          <w:szCs w:val="22"/>
        </w:rPr>
        <w:t xml:space="preserve"> Wydział Gospodarczy Krajowego Rejestru Sądowego numer KRS: 0000003923, posiadającym NIP: 682-14-36-049 oraz REGON: 000300593, zwany w dalszej części „Szpitalem”, który reprezentuje:</w:t>
      </w:r>
    </w:p>
    <w:p w14:paraId="110CAB67" w14:textId="77777777" w:rsidR="006B6928" w:rsidRPr="003C186B" w:rsidRDefault="006B6928">
      <w:pPr>
        <w:spacing w:line="240" w:lineRule="exact"/>
        <w:jc w:val="both"/>
        <w:rPr>
          <w:rFonts w:eastAsia="Times New Roman" w:cs="Times New Roman"/>
          <w:color w:val="00000A"/>
          <w:sz w:val="22"/>
          <w:szCs w:val="22"/>
        </w:rPr>
      </w:pPr>
    </w:p>
    <w:p w14:paraId="2E18487D" w14:textId="02C4D7BC" w:rsidR="006B6928" w:rsidRPr="003C186B" w:rsidRDefault="00000000">
      <w:pPr>
        <w:spacing w:line="240" w:lineRule="exact"/>
        <w:jc w:val="both"/>
        <w:rPr>
          <w:rFonts w:eastAsia="Times New Roman" w:cs="Times New Roman"/>
          <w:color w:val="00000A"/>
          <w:sz w:val="22"/>
          <w:szCs w:val="22"/>
        </w:rPr>
      </w:pPr>
      <w:r w:rsidRPr="003C186B">
        <w:rPr>
          <w:rFonts w:eastAsia="Times New Roman" w:cs="Times New Roman"/>
          <w:color w:val="00000A"/>
          <w:sz w:val="22"/>
          <w:szCs w:val="22"/>
        </w:rPr>
        <w:t xml:space="preserve">Dyrektor SP ZOZ w Proszowicach  - </w:t>
      </w:r>
      <w:r w:rsidR="007A2A73" w:rsidRPr="003C186B">
        <w:rPr>
          <w:rFonts w:eastAsia="Times New Roman" w:cs="Times New Roman"/>
          <w:color w:val="00000A"/>
          <w:sz w:val="22"/>
          <w:szCs w:val="22"/>
        </w:rPr>
        <w:t>dr</w:t>
      </w:r>
      <w:r w:rsidR="003C186B">
        <w:rPr>
          <w:rFonts w:eastAsia="Times New Roman" w:cs="Times New Roman"/>
          <w:color w:val="00000A"/>
          <w:sz w:val="22"/>
          <w:szCs w:val="22"/>
        </w:rPr>
        <w:t xml:space="preserve"> n.</w:t>
      </w:r>
      <w:r w:rsidR="007A2A73" w:rsidRPr="003C186B">
        <w:rPr>
          <w:rFonts w:eastAsia="Times New Roman" w:cs="Times New Roman"/>
          <w:color w:val="00000A"/>
          <w:sz w:val="22"/>
          <w:szCs w:val="22"/>
        </w:rPr>
        <w:t xml:space="preserve"> med. Feliks Orchowski</w:t>
      </w:r>
    </w:p>
    <w:p w14:paraId="74A1B47B" w14:textId="77777777" w:rsidR="006B6928" w:rsidRPr="003C186B" w:rsidRDefault="006B6928">
      <w:pPr>
        <w:tabs>
          <w:tab w:val="left" w:pos="810"/>
        </w:tabs>
        <w:spacing w:line="240" w:lineRule="exact"/>
        <w:jc w:val="both"/>
        <w:rPr>
          <w:rFonts w:eastAsia="Times New Roman" w:cs="Times New Roman"/>
          <w:color w:val="00000A"/>
          <w:sz w:val="22"/>
          <w:szCs w:val="22"/>
        </w:rPr>
      </w:pPr>
    </w:p>
    <w:p w14:paraId="7A95C10D" w14:textId="77777777" w:rsidR="006B6928" w:rsidRPr="003C186B" w:rsidRDefault="00000000">
      <w:pPr>
        <w:spacing w:line="240" w:lineRule="exact"/>
        <w:jc w:val="both"/>
        <w:rPr>
          <w:rFonts w:eastAsia="Times New Roman" w:cs="Times New Roman"/>
          <w:color w:val="00000A"/>
          <w:sz w:val="22"/>
          <w:szCs w:val="22"/>
        </w:rPr>
      </w:pPr>
      <w:r w:rsidRPr="003C186B">
        <w:rPr>
          <w:rFonts w:eastAsia="Times New Roman" w:cs="Times New Roman"/>
          <w:color w:val="00000A"/>
          <w:sz w:val="22"/>
          <w:szCs w:val="22"/>
        </w:rPr>
        <w:t xml:space="preserve">a </w:t>
      </w:r>
    </w:p>
    <w:p w14:paraId="5E1BFEFD" w14:textId="77777777" w:rsidR="006B6928" w:rsidRPr="003C186B" w:rsidRDefault="006B6928">
      <w:pPr>
        <w:spacing w:line="240" w:lineRule="exact"/>
        <w:jc w:val="both"/>
        <w:rPr>
          <w:rFonts w:eastAsia="Times New Roman" w:cs="Times New Roman"/>
          <w:color w:val="00000A"/>
          <w:sz w:val="22"/>
          <w:szCs w:val="22"/>
        </w:rPr>
      </w:pPr>
    </w:p>
    <w:p w14:paraId="73122612" w14:textId="77777777" w:rsidR="006B6928" w:rsidRPr="003C186B" w:rsidRDefault="00000000">
      <w:pPr>
        <w:spacing w:line="240" w:lineRule="exact"/>
        <w:jc w:val="both"/>
        <w:rPr>
          <w:rFonts w:eastAsia="Times New Roman" w:cs="Times New Roman"/>
          <w:color w:val="00000A"/>
          <w:sz w:val="22"/>
          <w:szCs w:val="22"/>
        </w:rPr>
      </w:pPr>
      <w:r w:rsidRPr="003C186B">
        <w:rPr>
          <w:rFonts w:eastAsia="Times New Roman" w:cs="Times New Roman"/>
          <w:color w:val="00000A"/>
          <w:sz w:val="22"/>
          <w:szCs w:val="22"/>
        </w:rPr>
        <w:t>_______________________ ul. ______________, __-___ _______________ wpisanym do rejestru _______________, prowadzonym przez Sąd Rejonowy ____________________ Wydział Gospodarczy Krajowego Rejestru Sądowego KRS numer: __________, posiadającym NIP: ____________ oraz REGON: _________, zwaną dalej „Dostawcą”, który reprezentuje:</w:t>
      </w:r>
    </w:p>
    <w:p w14:paraId="1A4B6B8A" w14:textId="77777777" w:rsidR="006B6928" w:rsidRPr="003C186B" w:rsidRDefault="006B6928">
      <w:pPr>
        <w:spacing w:after="120" w:line="240" w:lineRule="exact"/>
        <w:jc w:val="both"/>
        <w:rPr>
          <w:rFonts w:eastAsia="Times New Roman" w:cs="Times New Roman"/>
          <w:color w:val="00000A"/>
          <w:sz w:val="22"/>
          <w:szCs w:val="22"/>
        </w:rPr>
      </w:pPr>
    </w:p>
    <w:p w14:paraId="5A694F4B" w14:textId="77777777" w:rsidR="006B6928" w:rsidRPr="003C186B" w:rsidRDefault="00000000">
      <w:pPr>
        <w:spacing w:line="240" w:lineRule="exact"/>
        <w:jc w:val="both"/>
        <w:rPr>
          <w:rFonts w:eastAsia="Times New Roman" w:cs="Times New Roman"/>
          <w:color w:val="00000A"/>
          <w:sz w:val="22"/>
          <w:szCs w:val="22"/>
        </w:rPr>
      </w:pPr>
      <w:r w:rsidRPr="003C186B">
        <w:rPr>
          <w:rFonts w:eastAsia="Times New Roman" w:cs="Times New Roman"/>
          <w:color w:val="00000A"/>
          <w:sz w:val="22"/>
          <w:szCs w:val="22"/>
        </w:rPr>
        <w:t>__________________________</w:t>
      </w:r>
    </w:p>
    <w:p w14:paraId="1513D900" w14:textId="77777777" w:rsidR="006B6928" w:rsidRPr="003C186B" w:rsidRDefault="00000000">
      <w:pPr>
        <w:spacing w:line="240" w:lineRule="exact"/>
        <w:jc w:val="both"/>
        <w:rPr>
          <w:rFonts w:eastAsia="Times New Roman" w:cs="Times New Roman"/>
          <w:color w:val="00000A"/>
          <w:sz w:val="22"/>
          <w:szCs w:val="22"/>
        </w:rPr>
      </w:pPr>
      <w:r w:rsidRPr="003C186B">
        <w:rPr>
          <w:rFonts w:eastAsia="Times New Roman" w:cs="Times New Roman"/>
          <w:color w:val="00000A"/>
          <w:sz w:val="22"/>
          <w:szCs w:val="22"/>
        </w:rPr>
        <w:t xml:space="preserve"> </w:t>
      </w:r>
    </w:p>
    <w:p w14:paraId="357885EE" w14:textId="77777777" w:rsidR="006B6928" w:rsidRPr="003C186B" w:rsidRDefault="006B6928">
      <w:pPr>
        <w:spacing w:line="240" w:lineRule="exact"/>
        <w:jc w:val="both"/>
        <w:rPr>
          <w:rFonts w:eastAsia="Times New Roman" w:cs="Times New Roman"/>
          <w:color w:val="00000A"/>
          <w:sz w:val="22"/>
          <w:szCs w:val="22"/>
        </w:rPr>
      </w:pPr>
    </w:p>
    <w:p w14:paraId="6BB6C663" w14:textId="5494FC92" w:rsidR="006B6928" w:rsidRPr="003C186B" w:rsidRDefault="00000000">
      <w:pPr>
        <w:spacing w:line="240" w:lineRule="exact"/>
        <w:jc w:val="both"/>
        <w:rPr>
          <w:rFonts w:eastAsia="Times New Roman" w:cs="Times New Roman"/>
          <w:color w:val="00000A"/>
          <w:sz w:val="22"/>
          <w:szCs w:val="22"/>
        </w:rPr>
      </w:pPr>
      <w:r w:rsidRPr="003C186B">
        <w:rPr>
          <w:rFonts w:eastAsia="Times New Roman" w:cs="Times New Roman"/>
          <w:color w:val="00000A"/>
          <w:sz w:val="22"/>
          <w:szCs w:val="22"/>
        </w:rPr>
        <w:t xml:space="preserve">Niniejsza umowa zawarta zostaje na zasadach określonych w ustawie z dnia </w:t>
      </w:r>
      <w:r w:rsidR="00A5336C" w:rsidRPr="003C186B">
        <w:rPr>
          <w:rFonts w:eastAsia="Times New Roman" w:cs="Times New Roman"/>
          <w:color w:val="00000A"/>
          <w:sz w:val="22"/>
          <w:szCs w:val="22"/>
        </w:rPr>
        <w:t>11 września 2019</w:t>
      </w:r>
      <w:r w:rsidRPr="003C186B">
        <w:rPr>
          <w:rFonts w:eastAsia="Times New Roman" w:cs="Times New Roman"/>
          <w:color w:val="00000A"/>
          <w:sz w:val="22"/>
          <w:szCs w:val="22"/>
        </w:rPr>
        <w:t xml:space="preserve"> r. Prawo Zamówień Publicznych (Dz.</w:t>
      </w:r>
      <w:r w:rsidR="007A2A73" w:rsidRPr="003C186B">
        <w:rPr>
          <w:rFonts w:eastAsia="Times New Roman" w:cs="Times New Roman"/>
          <w:color w:val="00000A"/>
          <w:sz w:val="22"/>
          <w:szCs w:val="22"/>
        </w:rPr>
        <w:t xml:space="preserve"> </w:t>
      </w:r>
      <w:r w:rsidR="00A5336C" w:rsidRPr="003C186B">
        <w:rPr>
          <w:rFonts w:eastAsia="Times New Roman" w:cs="Times New Roman"/>
          <w:color w:val="00000A"/>
          <w:sz w:val="22"/>
          <w:szCs w:val="22"/>
        </w:rPr>
        <w:t>U.</w:t>
      </w:r>
      <w:r w:rsidR="007A2A73" w:rsidRPr="003C186B">
        <w:rPr>
          <w:rFonts w:eastAsia="Times New Roman" w:cs="Times New Roman"/>
          <w:color w:val="00000A"/>
          <w:sz w:val="22"/>
          <w:szCs w:val="22"/>
        </w:rPr>
        <w:t xml:space="preserve"> z </w:t>
      </w:r>
      <w:r w:rsidR="00A5336C" w:rsidRPr="003C186B">
        <w:rPr>
          <w:rFonts w:eastAsia="Times New Roman" w:cs="Times New Roman"/>
          <w:color w:val="00000A"/>
          <w:sz w:val="22"/>
          <w:szCs w:val="22"/>
        </w:rPr>
        <w:t>2022</w:t>
      </w:r>
      <w:r w:rsidR="007A2A73" w:rsidRPr="003C186B">
        <w:rPr>
          <w:rFonts w:eastAsia="Times New Roman" w:cs="Times New Roman"/>
          <w:color w:val="00000A"/>
          <w:sz w:val="22"/>
          <w:szCs w:val="22"/>
        </w:rPr>
        <w:t xml:space="preserve"> r.</w:t>
      </w:r>
      <w:r w:rsidRPr="003C186B">
        <w:rPr>
          <w:rFonts w:eastAsia="Times New Roman" w:cs="Times New Roman"/>
          <w:color w:val="00000A"/>
          <w:sz w:val="22"/>
          <w:szCs w:val="22"/>
        </w:rPr>
        <w:t>, poz.</w:t>
      </w:r>
      <w:r w:rsidR="00A5336C" w:rsidRPr="003C186B">
        <w:rPr>
          <w:rFonts w:eastAsia="Times New Roman" w:cs="Times New Roman"/>
          <w:color w:val="00000A"/>
          <w:sz w:val="22"/>
          <w:szCs w:val="22"/>
        </w:rPr>
        <w:t>1710</w:t>
      </w:r>
      <w:r w:rsidRPr="003C186B">
        <w:rPr>
          <w:rFonts w:eastAsia="Times New Roman" w:cs="Times New Roman"/>
          <w:color w:val="00000A"/>
          <w:sz w:val="22"/>
          <w:szCs w:val="22"/>
        </w:rPr>
        <w:t xml:space="preserve"> z późniejszymi  zmianami)</w:t>
      </w:r>
      <w:r w:rsidR="007A2A73" w:rsidRPr="003C186B">
        <w:rPr>
          <w:rFonts w:eastAsia="Times New Roman" w:cs="Times New Roman"/>
          <w:color w:val="00000A"/>
          <w:sz w:val="22"/>
          <w:szCs w:val="22"/>
        </w:rPr>
        <w:t xml:space="preserve">, dalej „ustawa </w:t>
      </w:r>
      <w:proofErr w:type="spellStart"/>
      <w:r w:rsidR="007A2A73" w:rsidRPr="003C186B">
        <w:rPr>
          <w:rFonts w:eastAsia="Times New Roman" w:cs="Times New Roman"/>
          <w:color w:val="00000A"/>
          <w:sz w:val="22"/>
          <w:szCs w:val="22"/>
        </w:rPr>
        <w:t>Pzp</w:t>
      </w:r>
      <w:proofErr w:type="spellEnd"/>
      <w:r w:rsidR="007A2A73" w:rsidRPr="003C186B">
        <w:rPr>
          <w:rFonts w:eastAsia="Times New Roman" w:cs="Times New Roman"/>
          <w:color w:val="00000A"/>
          <w:sz w:val="22"/>
          <w:szCs w:val="22"/>
        </w:rPr>
        <w:t>”,</w:t>
      </w:r>
      <w:r w:rsidRPr="003C186B">
        <w:rPr>
          <w:rFonts w:eastAsia="Times New Roman" w:cs="Times New Roman"/>
          <w:color w:val="00000A"/>
          <w:sz w:val="22"/>
          <w:szCs w:val="22"/>
        </w:rPr>
        <w:t xml:space="preserve"> </w:t>
      </w:r>
      <w:r w:rsidR="003C186B">
        <w:rPr>
          <w:rFonts w:eastAsia="Times New Roman" w:cs="Times New Roman"/>
          <w:color w:val="00000A"/>
          <w:sz w:val="22"/>
          <w:szCs w:val="22"/>
        </w:rPr>
        <w:br/>
      </w:r>
      <w:r w:rsidRPr="003C186B">
        <w:rPr>
          <w:rFonts w:eastAsia="Times New Roman" w:cs="Times New Roman"/>
          <w:color w:val="00000A"/>
          <w:sz w:val="22"/>
          <w:szCs w:val="22"/>
        </w:rPr>
        <w:t xml:space="preserve">z wykonawcą, którego oferta wybrana została w ramach postępowania o udzielenie zamówienia publicznego w trybie </w:t>
      </w:r>
      <w:r w:rsidR="00A5336C" w:rsidRPr="003C186B">
        <w:rPr>
          <w:rFonts w:eastAsia="Times New Roman" w:cs="Times New Roman"/>
          <w:color w:val="00000A"/>
          <w:sz w:val="22"/>
          <w:szCs w:val="22"/>
        </w:rPr>
        <w:t xml:space="preserve">podstawowym na podstawie art.275 pkt 1 ustawy </w:t>
      </w:r>
      <w:proofErr w:type="spellStart"/>
      <w:r w:rsidR="00A5336C" w:rsidRPr="003C186B">
        <w:rPr>
          <w:rFonts w:eastAsia="Times New Roman" w:cs="Times New Roman"/>
          <w:color w:val="00000A"/>
          <w:sz w:val="22"/>
          <w:szCs w:val="22"/>
        </w:rPr>
        <w:t>Pzp</w:t>
      </w:r>
      <w:proofErr w:type="spellEnd"/>
      <w:r w:rsidR="00A5336C" w:rsidRPr="003C186B">
        <w:rPr>
          <w:rFonts w:eastAsia="Times New Roman" w:cs="Times New Roman"/>
          <w:color w:val="00000A"/>
          <w:sz w:val="22"/>
          <w:szCs w:val="22"/>
        </w:rPr>
        <w:t xml:space="preserve"> </w:t>
      </w:r>
      <w:r w:rsidRPr="003C186B">
        <w:rPr>
          <w:rFonts w:eastAsia="Times New Roman" w:cs="Times New Roman"/>
          <w:color w:val="00000A"/>
          <w:sz w:val="22"/>
          <w:szCs w:val="22"/>
        </w:rPr>
        <w:t>na dostawę gazów medycznych, oznaczenie sprawy: 2</w:t>
      </w:r>
      <w:r w:rsidR="00A5336C" w:rsidRPr="003C186B">
        <w:rPr>
          <w:rFonts w:eastAsia="Times New Roman" w:cs="Times New Roman"/>
          <w:color w:val="00000A"/>
          <w:sz w:val="22"/>
          <w:szCs w:val="22"/>
        </w:rPr>
        <w:t>4</w:t>
      </w:r>
      <w:r w:rsidRPr="003C186B">
        <w:rPr>
          <w:rFonts w:eastAsia="Times New Roman" w:cs="Times New Roman"/>
          <w:color w:val="00000A"/>
          <w:sz w:val="22"/>
          <w:szCs w:val="22"/>
        </w:rPr>
        <w:t>/ZP/20</w:t>
      </w:r>
      <w:r w:rsidR="00A5336C" w:rsidRPr="003C186B">
        <w:rPr>
          <w:rFonts w:eastAsia="Times New Roman" w:cs="Times New Roman"/>
          <w:color w:val="00000A"/>
          <w:sz w:val="22"/>
          <w:szCs w:val="22"/>
        </w:rPr>
        <w:t>22</w:t>
      </w:r>
      <w:r w:rsidRPr="003C186B">
        <w:rPr>
          <w:rFonts w:eastAsia="Times New Roman" w:cs="Times New Roman"/>
          <w:color w:val="00000A"/>
          <w:sz w:val="22"/>
          <w:szCs w:val="22"/>
        </w:rPr>
        <w:t>.</w:t>
      </w:r>
    </w:p>
    <w:p w14:paraId="5DE5B661" w14:textId="77777777" w:rsidR="006B6928" w:rsidRPr="003C186B" w:rsidRDefault="006B6928">
      <w:pPr>
        <w:spacing w:line="240" w:lineRule="exact"/>
        <w:rPr>
          <w:rFonts w:eastAsia="Times New Roman" w:cs="Times New Roman"/>
          <w:b/>
          <w:color w:val="00000A"/>
          <w:sz w:val="22"/>
          <w:szCs w:val="22"/>
        </w:rPr>
      </w:pPr>
    </w:p>
    <w:p w14:paraId="50928F2A" w14:textId="77777777" w:rsidR="006B6928" w:rsidRPr="003C186B" w:rsidRDefault="006B6928">
      <w:pPr>
        <w:spacing w:line="240" w:lineRule="exact"/>
        <w:rPr>
          <w:rFonts w:eastAsia="Times New Roman" w:cs="Times New Roman"/>
          <w:b/>
          <w:color w:val="00000A"/>
          <w:sz w:val="22"/>
          <w:szCs w:val="22"/>
        </w:rPr>
      </w:pPr>
    </w:p>
    <w:p w14:paraId="218B15A0" w14:textId="1F3AA584" w:rsidR="006B6928" w:rsidRPr="003C186B" w:rsidRDefault="007A2A73" w:rsidP="00BA1428">
      <w:pPr>
        <w:tabs>
          <w:tab w:val="left" w:pos="680"/>
        </w:tabs>
        <w:spacing w:line="240" w:lineRule="exact"/>
        <w:jc w:val="center"/>
        <w:rPr>
          <w:rFonts w:eastAsia="Times New Roman" w:cs="Times New Roman"/>
          <w:b/>
          <w:color w:val="00000A"/>
          <w:sz w:val="22"/>
          <w:szCs w:val="22"/>
        </w:rPr>
      </w:pPr>
      <w:r w:rsidRPr="003C186B">
        <w:rPr>
          <w:rFonts w:eastAsia="Times New Roman" w:cs="Times New Roman"/>
          <w:b/>
          <w:color w:val="00000A"/>
          <w:sz w:val="22"/>
          <w:szCs w:val="22"/>
        </w:rPr>
        <w:t>§ 1. Postanowienia ogólne - Gazy Medyczne.</w:t>
      </w:r>
    </w:p>
    <w:p w14:paraId="6FC96D05" w14:textId="77777777" w:rsidR="006B6928" w:rsidRPr="003C186B" w:rsidRDefault="006B6928">
      <w:pPr>
        <w:tabs>
          <w:tab w:val="left" w:pos="1361"/>
        </w:tabs>
        <w:spacing w:after="120" w:line="240" w:lineRule="exact"/>
        <w:ind w:left="680"/>
        <w:jc w:val="both"/>
        <w:rPr>
          <w:rFonts w:eastAsia="Times New Roman" w:cs="Times New Roman"/>
          <w:b/>
          <w:color w:val="00000A"/>
          <w:sz w:val="22"/>
          <w:szCs w:val="22"/>
        </w:rPr>
      </w:pPr>
    </w:p>
    <w:p w14:paraId="1D68471D" w14:textId="62B9311C" w:rsidR="006B6928" w:rsidRPr="003C186B" w:rsidRDefault="00000000">
      <w:pPr>
        <w:numPr>
          <w:ilvl w:val="0"/>
          <w:numId w:val="10"/>
        </w:numPr>
        <w:tabs>
          <w:tab w:val="left" w:pos="630"/>
        </w:tabs>
        <w:spacing w:after="119"/>
        <w:ind w:left="624" w:hanging="624"/>
        <w:jc w:val="both"/>
        <w:rPr>
          <w:rFonts w:eastAsia="Times New Roman" w:cs="Times New Roman"/>
          <w:color w:val="00000A"/>
          <w:sz w:val="22"/>
          <w:szCs w:val="22"/>
        </w:rPr>
      </w:pPr>
      <w:r w:rsidRPr="003C186B">
        <w:rPr>
          <w:rFonts w:eastAsia="Times New Roman" w:cs="Times New Roman"/>
          <w:color w:val="00000A"/>
          <w:sz w:val="22"/>
          <w:szCs w:val="22"/>
        </w:rPr>
        <w:t>Na  podstawie  niniejszej umowy [zwanej dalej Umową] w  ramach działalności prowadzonego przez siebie przedsiębiorstwa Dostawca zobowiązuje  się  dostarczać Szpitalowi  gazy</w:t>
      </w:r>
      <w:r w:rsidR="001D0DC2" w:rsidRPr="003C186B">
        <w:rPr>
          <w:rFonts w:eastAsia="Times New Roman" w:cs="Times New Roman"/>
          <w:color w:val="00000A"/>
          <w:sz w:val="22"/>
          <w:szCs w:val="22"/>
        </w:rPr>
        <w:t xml:space="preserve"> </w:t>
      </w:r>
      <w:r w:rsidRPr="003C186B">
        <w:rPr>
          <w:rFonts w:eastAsia="Times New Roman" w:cs="Times New Roman"/>
          <w:color w:val="00000A"/>
          <w:sz w:val="22"/>
          <w:szCs w:val="22"/>
        </w:rPr>
        <w:t xml:space="preserve">medyczne obejmujące: </w:t>
      </w:r>
    </w:p>
    <w:p w14:paraId="447CE566" w14:textId="7D5AA4DC" w:rsidR="006B6928" w:rsidRPr="003C186B" w:rsidRDefault="00000000">
      <w:pPr>
        <w:numPr>
          <w:ilvl w:val="0"/>
          <w:numId w:val="2"/>
        </w:numPr>
        <w:tabs>
          <w:tab w:val="left" w:pos="1470"/>
          <w:tab w:val="left" w:pos="2127"/>
        </w:tabs>
        <w:spacing w:after="119"/>
        <w:ind w:left="1474" w:hanging="283"/>
        <w:jc w:val="both"/>
        <w:rPr>
          <w:rFonts w:eastAsia="Times New Roman" w:cs="Times New Roman"/>
          <w:color w:val="00000A"/>
          <w:sz w:val="22"/>
          <w:szCs w:val="22"/>
        </w:rPr>
      </w:pPr>
      <w:r w:rsidRPr="003C186B">
        <w:rPr>
          <w:rFonts w:eastAsia="Times New Roman" w:cs="Times New Roman"/>
          <w:color w:val="00000A"/>
          <w:sz w:val="22"/>
          <w:szCs w:val="22"/>
        </w:rPr>
        <w:t xml:space="preserve">tlen medyczny ciekły do zbiornika kriogenicznego </w:t>
      </w:r>
      <w:r w:rsidR="00A5336C" w:rsidRPr="003C186B">
        <w:rPr>
          <w:rFonts w:eastAsia="Times New Roman" w:cs="Times New Roman"/>
          <w:color w:val="00000A"/>
          <w:sz w:val="22"/>
          <w:szCs w:val="22"/>
        </w:rPr>
        <w:t xml:space="preserve">na ciekły tlen </w:t>
      </w:r>
      <w:r w:rsidRPr="003C186B">
        <w:rPr>
          <w:rFonts w:eastAsia="Times New Roman" w:cs="Times New Roman"/>
          <w:color w:val="00000A"/>
          <w:sz w:val="22"/>
          <w:szCs w:val="22"/>
        </w:rPr>
        <w:t xml:space="preserve">o pojemności </w:t>
      </w:r>
      <w:r w:rsidR="00A5336C" w:rsidRPr="003C186B">
        <w:rPr>
          <w:rFonts w:eastAsia="Times New Roman" w:cs="Times New Roman"/>
          <w:color w:val="00000A"/>
          <w:sz w:val="22"/>
          <w:szCs w:val="22"/>
        </w:rPr>
        <w:t>ok. 11-13 ton</w:t>
      </w:r>
      <w:r w:rsidRPr="003C186B">
        <w:rPr>
          <w:rFonts w:eastAsia="Times New Roman" w:cs="Times New Roman"/>
          <w:color w:val="00000A"/>
          <w:sz w:val="22"/>
          <w:szCs w:val="22"/>
        </w:rPr>
        <w:t xml:space="preserve"> - w ilości </w:t>
      </w:r>
      <w:r w:rsidR="00A5336C" w:rsidRPr="003C186B">
        <w:rPr>
          <w:rFonts w:eastAsia="Times New Roman" w:cs="Times New Roman"/>
          <w:color w:val="00000A"/>
          <w:sz w:val="22"/>
          <w:szCs w:val="22"/>
        </w:rPr>
        <w:t xml:space="preserve">144 </w:t>
      </w:r>
      <w:r w:rsidRPr="003C186B">
        <w:rPr>
          <w:rFonts w:eastAsia="Times New Roman" w:cs="Times New Roman"/>
          <w:color w:val="00000A"/>
          <w:sz w:val="22"/>
          <w:szCs w:val="22"/>
        </w:rPr>
        <w:t xml:space="preserve">000 kg, </w:t>
      </w:r>
    </w:p>
    <w:p w14:paraId="067946EF" w14:textId="77777777" w:rsidR="006B6928" w:rsidRPr="003C186B" w:rsidRDefault="00000000">
      <w:pPr>
        <w:numPr>
          <w:ilvl w:val="0"/>
          <w:numId w:val="2"/>
        </w:numPr>
        <w:tabs>
          <w:tab w:val="left" w:pos="1470"/>
          <w:tab w:val="left" w:pos="2127"/>
        </w:tabs>
        <w:ind w:left="1474" w:hanging="283"/>
        <w:jc w:val="both"/>
        <w:rPr>
          <w:rFonts w:eastAsia="Times New Roman" w:cs="Times New Roman"/>
          <w:color w:val="00000A"/>
          <w:sz w:val="22"/>
          <w:szCs w:val="22"/>
        </w:rPr>
      </w:pPr>
      <w:r w:rsidRPr="003C186B">
        <w:rPr>
          <w:rFonts w:eastAsia="Times New Roman" w:cs="Times New Roman"/>
          <w:color w:val="00000A"/>
          <w:sz w:val="22"/>
          <w:szCs w:val="22"/>
        </w:rPr>
        <w:t xml:space="preserve">tlen medyczny sprężony w butlach: </w:t>
      </w:r>
    </w:p>
    <w:p w14:paraId="75A3003C" w14:textId="7B4F89B5" w:rsidR="006B6928" w:rsidRPr="003C186B" w:rsidRDefault="00000000">
      <w:pPr>
        <w:numPr>
          <w:ilvl w:val="0"/>
          <w:numId w:val="14"/>
        </w:numPr>
        <w:tabs>
          <w:tab w:val="left" w:pos="1470"/>
          <w:tab w:val="left" w:pos="2127"/>
        </w:tabs>
        <w:jc w:val="both"/>
        <w:rPr>
          <w:rFonts w:eastAsia="Times New Roman" w:cs="Times New Roman"/>
          <w:color w:val="00000A"/>
          <w:sz w:val="22"/>
          <w:szCs w:val="22"/>
        </w:rPr>
      </w:pPr>
      <w:r w:rsidRPr="003C186B">
        <w:rPr>
          <w:rFonts w:eastAsia="Times New Roman" w:cs="Times New Roman"/>
          <w:color w:val="00000A"/>
          <w:sz w:val="22"/>
          <w:szCs w:val="22"/>
        </w:rPr>
        <w:t>50 l/150 bar</w:t>
      </w:r>
      <w:r w:rsidR="00A5336C" w:rsidRPr="003C186B">
        <w:rPr>
          <w:rFonts w:eastAsia="Times New Roman" w:cs="Times New Roman"/>
          <w:color w:val="00000A"/>
          <w:sz w:val="22"/>
          <w:szCs w:val="22"/>
        </w:rPr>
        <w:t xml:space="preserve"> o pojemności </w:t>
      </w:r>
      <w:r w:rsidR="00236EF8" w:rsidRPr="003C186B">
        <w:rPr>
          <w:rFonts w:eastAsia="Times New Roman" w:cs="Times New Roman"/>
          <w:color w:val="00000A"/>
          <w:sz w:val="22"/>
          <w:szCs w:val="22"/>
        </w:rPr>
        <w:t xml:space="preserve">8,0 </w:t>
      </w:r>
      <w:r w:rsidR="001D0DC2" w:rsidRPr="003C186B">
        <w:rPr>
          <w:rFonts w:eastAsia="Times New Roman" w:cs="Times New Roman"/>
          <w:color w:val="00000A"/>
          <w:sz w:val="22"/>
          <w:szCs w:val="22"/>
        </w:rPr>
        <w:t>m³,</w:t>
      </w:r>
      <w:r w:rsidRPr="003C186B">
        <w:rPr>
          <w:rFonts w:eastAsia="Times New Roman" w:cs="Times New Roman"/>
          <w:color w:val="00000A"/>
          <w:sz w:val="22"/>
          <w:szCs w:val="22"/>
        </w:rPr>
        <w:t xml:space="preserve"> </w:t>
      </w:r>
      <w:r w:rsidR="001D0DC2" w:rsidRPr="003C186B">
        <w:rPr>
          <w:rFonts w:eastAsia="Times New Roman" w:cs="Times New Roman"/>
          <w:color w:val="00000A"/>
          <w:sz w:val="22"/>
          <w:szCs w:val="22"/>
        </w:rPr>
        <w:t>w ilości 352 m³,</w:t>
      </w:r>
    </w:p>
    <w:p w14:paraId="269164D2" w14:textId="188E021B" w:rsidR="006B6928" w:rsidRPr="003C186B" w:rsidRDefault="00000000" w:rsidP="001D0DC2">
      <w:pPr>
        <w:numPr>
          <w:ilvl w:val="0"/>
          <w:numId w:val="14"/>
        </w:numPr>
        <w:tabs>
          <w:tab w:val="left" w:pos="1470"/>
          <w:tab w:val="left" w:pos="2127"/>
        </w:tabs>
        <w:jc w:val="both"/>
        <w:rPr>
          <w:rFonts w:eastAsia="Times New Roman" w:cs="Times New Roman"/>
          <w:color w:val="00000A"/>
          <w:sz w:val="22"/>
          <w:szCs w:val="22"/>
        </w:rPr>
      </w:pPr>
      <w:r w:rsidRPr="003C186B">
        <w:rPr>
          <w:rFonts w:eastAsia="Times New Roman" w:cs="Times New Roman"/>
          <w:color w:val="00000A"/>
          <w:sz w:val="22"/>
          <w:szCs w:val="22"/>
        </w:rPr>
        <w:t>10 l/150 bar</w:t>
      </w:r>
      <w:r w:rsidR="001D0DC2" w:rsidRPr="003C186B">
        <w:rPr>
          <w:rFonts w:eastAsia="Times New Roman" w:cs="Times New Roman"/>
          <w:color w:val="00000A"/>
          <w:sz w:val="22"/>
          <w:szCs w:val="22"/>
        </w:rPr>
        <w:t xml:space="preserve"> o pojemności 1,6 m³, w ilości 38,40 m³,</w:t>
      </w:r>
    </w:p>
    <w:p w14:paraId="32D59532" w14:textId="0E9E6B99" w:rsidR="006B6928" w:rsidRPr="003C186B" w:rsidRDefault="00000000">
      <w:pPr>
        <w:numPr>
          <w:ilvl w:val="0"/>
          <w:numId w:val="14"/>
        </w:numPr>
        <w:tabs>
          <w:tab w:val="left" w:pos="1470"/>
          <w:tab w:val="left" w:pos="2127"/>
        </w:tabs>
        <w:jc w:val="both"/>
        <w:rPr>
          <w:rFonts w:eastAsia="Times New Roman" w:cs="Times New Roman"/>
          <w:color w:val="00000A"/>
          <w:sz w:val="22"/>
          <w:szCs w:val="22"/>
        </w:rPr>
      </w:pPr>
      <w:r w:rsidRPr="003C186B">
        <w:rPr>
          <w:rFonts w:eastAsia="Times New Roman" w:cs="Times New Roman"/>
          <w:color w:val="00000A"/>
          <w:sz w:val="22"/>
          <w:szCs w:val="22"/>
        </w:rPr>
        <w:t>2 l z zaworem zintegrowanym o pojemności 0,4 m³,</w:t>
      </w:r>
      <w:r w:rsidR="001D0DC2" w:rsidRPr="003C186B">
        <w:rPr>
          <w:rFonts w:eastAsia="Times New Roman" w:cs="Times New Roman"/>
          <w:color w:val="00000A"/>
          <w:sz w:val="22"/>
          <w:szCs w:val="22"/>
        </w:rPr>
        <w:t xml:space="preserve"> w ilości 206,40 m³,</w:t>
      </w:r>
    </w:p>
    <w:p w14:paraId="46C96EE3" w14:textId="22A2F19B" w:rsidR="006B6928" w:rsidRPr="003C186B" w:rsidRDefault="00000000">
      <w:pPr>
        <w:numPr>
          <w:ilvl w:val="0"/>
          <w:numId w:val="14"/>
        </w:numPr>
        <w:tabs>
          <w:tab w:val="left" w:pos="1470"/>
          <w:tab w:val="left" w:pos="2127"/>
        </w:tabs>
        <w:jc w:val="both"/>
        <w:rPr>
          <w:rFonts w:cs="Times New Roman"/>
          <w:sz w:val="22"/>
          <w:szCs w:val="22"/>
        </w:rPr>
      </w:pPr>
      <w:r w:rsidRPr="003C186B">
        <w:rPr>
          <w:rFonts w:eastAsia="Times New Roman" w:cs="Times New Roman"/>
          <w:color w:val="00000A"/>
          <w:sz w:val="22"/>
          <w:szCs w:val="22"/>
        </w:rPr>
        <w:t xml:space="preserve">8 l z zaworem zintegrowanym o pojemności 1,72m³ </w:t>
      </w:r>
      <w:r w:rsidR="001D0DC2" w:rsidRPr="003C186B">
        <w:rPr>
          <w:rFonts w:eastAsia="Times New Roman" w:cs="Times New Roman"/>
          <w:color w:val="00000A"/>
          <w:sz w:val="22"/>
          <w:szCs w:val="22"/>
        </w:rPr>
        <w:t>w ilości 247,68 m³,</w:t>
      </w:r>
    </w:p>
    <w:p w14:paraId="38AFDE7F" w14:textId="7F65C4A2" w:rsidR="006B6928" w:rsidRPr="003C186B" w:rsidRDefault="006B6928" w:rsidP="001D0DC2">
      <w:pPr>
        <w:tabs>
          <w:tab w:val="left" w:pos="1470"/>
          <w:tab w:val="left" w:pos="2127"/>
        </w:tabs>
        <w:spacing w:after="113"/>
        <w:jc w:val="both"/>
        <w:rPr>
          <w:rFonts w:cs="Times New Roman"/>
          <w:sz w:val="22"/>
          <w:szCs w:val="22"/>
        </w:rPr>
      </w:pPr>
    </w:p>
    <w:p w14:paraId="4DF7746B" w14:textId="67922825" w:rsidR="006B6928" w:rsidRPr="003C186B" w:rsidRDefault="00000000">
      <w:pPr>
        <w:numPr>
          <w:ilvl w:val="0"/>
          <w:numId w:val="2"/>
        </w:numPr>
        <w:spacing w:after="119"/>
        <w:ind w:left="1474" w:hanging="340"/>
        <w:jc w:val="both"/>
        <w:rPr>
          <w:rFonts w:cs="Times New Roman"/>
          <w:sz w:val="22"/>
          <w:szCs w:val="22"/>
        </w:rPr>
      </w:pPr>
      <w:r w:rsidRPr="003C186B">
        <w:rPr>
          <w:rFonts w:eastAsia="Times New Roman" w:cs="Times New Roman"/>
          <w:color w:val="00000A"/>
          <w:sz w:val="22"/>
          <w:szCs w:val="22"/>
        </w:rPr>
        <w:t>podtlenek azotu medyczn</w:t>
      </w:r>
      <w:r w:rsidR="001D0DC2" w:rsidRPr="003C186B">
        <w:rPr>
          <w:rFonts w:eastAsia="Times New Roman" w:cs="Times New Roman"/>
          <w:color w:val="00000A"/>
          <w:sz w:val="22"/>
          <w:szCs w:val="22"/>
        </w:rPr>
        <w:t>y</w:t>
      </w:r>
      <w:r w:rsidRPr="003C186B">
        <w:rPr>
          <w:rFonts w:eastAsia="Times New Roman" w:cs="Times New Roman"/>
          <w:color w:val="00000A"/>
          <w:sz w:val="22"/>
          <w:szCs w:val="22"/>
        </w:rPr>
        <w:t xml:space="preserve"> w butlach po 7 kg </w:t>
      </w:r>
      <w:r w:rsidR="001D0DC2" w:rsidRPr="003C186B">
        <w:rPr>
          <w:rFonts w:eastAsia="Times New Roman" w:cs="Times New Roman"/>
          <w:color w:val="00000A"/>
          <w:sz w:val="22"/>
          <w:szCs w:val="22"/>
        </w:rPr>
        <w:t xml:space="preserve">– 7,5 kg </w:t>
      </w:r>
      <w:r w:rsidRPr="003C186B">
        <w:rPr>
          <w:rFonts w:eastAsia="Times New Roman" w:cs="Times New Roman"/>
          <w:color w:val="00000A"/>
          <w:sz w:val="22"/>
          <w:szCs w:val="22"/>
        </w:rPr>
        <w:t xml:space="preserve">- w ilości </w:t>
      </w:r>
      <w:r w:rsidR="001D0DC2" w:rsidRPr="003C186B">
        <w:rPr>
          <w:rFonts w:eastAsia="Times New Roman" w:cs="Times New Roman"/>
          <w:color w:val="00000A"/>
          <w:sz w:val="22"/>
          <w:szCs w:val="22"/>
        </w:rPr>
        <w:t>84</w:t>
      </w:r>
      <w:r w:rsidRPr="003C186B">
        <w:rPr>
          <w:rFonts w:eastAsia="Times New Roman" w:cs="Times New Roman"/>
          <w:color w:val="00000A"/>
          <w:sz w:val="22"/>
          <w:szCs w:val="22"/>
        </w:rPr>
        <w:t xml:space="preserve"> kg,</w:t>
      </w:r>
    </w:p>
    <w:p w14:paraId="293A153F" w14:textId="1942EBF9" w:rsidR="006B6928" w:rsidRPr="003C186B" w:rsidRDefault="00000000">
      <w:pPr>
        <w:numPr>
          <w:ilvl w:val="0"/>
          <w:numId w:val="2"/>
        </w:numPr>
        <w:spacing w:after="119"/>
        <w:ind w:left="1474" w:hanging="340"/>
        <w:jc w:val="both"/>
        <w:rPr>
          <w:rFonts w:eastAsia="Times New Roman" w:cs="Times New Roman"/>
          <w:color w:val="00000A"/>
          <w:sz w:val="22"/>
          <w:szCs w:val="22"/>
        </w:rPr>
      </w:pPr>
      <w:r w:rsidRPr="003C186B">
        <w:rPr>
          <w:rFonts w:eastAsia="Times New Roman" w:cs="Times New Roman"/>
          <w:color w:val="00000A"/>
          <w:sz w:val="22"/>
          <w:szCs w:val="22"/>
        </w:rPr>
        <w:t>dwutlenek węgla medyczn</w:t>
      </w:r>
      <w:r w:rsidR="001D0DC2" w:rsidRPr="003C186B">
        <w:rPr>
          <w:rFonts w:eastAsia="Times New Roman" w:cs="Times New Roman"/>
          <w:color w:val="00000A"/>
          <w:sz w:val="22"/>
          <w:szCs w:val="22"/>
        </w:rPr>
        <w:t xml:space="preserve">y </w:t>
      </w:r>
      <w:r w:rsidRPr="003C186B">
        <w:rPr>
          <w:rFonts w:eastAsia="Times New Roman" w:cs="Times New Roman"/>
          <w:color w:val="00000A"/>
          <w:sz w:val="22"/>
          <w:szCs w:val="22"/>
        </w:rPr>
        <w:t xml:space="preserve"> do laparoskopii w butlach po </w:t>
      </w:r>
      <w:r w:rsidR="001D0DC2" w:rsidRPr="003C186B">
        <w:rPr>
          <w:rFonts w:eastAsia="Times New Roman" w:cs="Times New Roman"/>
          <w:color w:val="00000A"/>
          <w:sz w:val="22"/>
          <w:szCs w:val="22"/>
        </w:rPr>
        <w:t>40 l (26-27 kg)</w:t>
      </w:r>
      <w:r w:rsidRPr="003C186B">
        <w:rPr>
          <w:rFonts w:eastAsia="Times New Roman" w:cs="Times New Roman"/>
          <w:color w:val="00000A"/>
          <w:sz w:val="22"/>
          <w:szCs w:val="22"/>
        </w:rPr>
        <w:t xml:space="preserve"> </w:t>
      </w:r>
      <w:r w:rsidR="001D0DC2" w:rsidRPr="003C186B">
        <w:rPr>
          <w:rFonts w:eastAsia="Times New Roman" w:cs="Times New Roman"/>
          <w:color w:val="00000A"/>
          <w:sz w:val="22"/>
          <w:szCs w:val="22"/>
        </w:rPr>
        <w:t xml:space="preserve">oraz 10 l (7,5 kg) </w:t>
      </w:r>
      <w:r w:rsidRPr="003C186B">
        <w:rPr>
          <w:rFonts w:eastAsia="Times New Roman" w:cs="Times New Roman"/>
          <w:color w:val="00000A"/>
          <w:sz w:val="22"/>
          <w:szCs w:val="22"/>
        </w:rPr>
        <w:t xml:space="preserve">- w ilości </w:t>
      </w:r>
      <w:r w:rsidR="00EE5C4F">
        <w:rPr>
          <w:rFonts w:eastAsia="Times New Roman" w:cs="Times New Roman"/>
          <w:color w:val="00000A"/>
          <w:sz w:val="22"/>
          <w:szCs w:val="22"/>
        </w:rPr>
        <w:t>380</w:t>
      </w:r>
      <w:r w:rsidRPr="003C186B">
        <w:rPr>
          <w:rFonts w:eastAsia="Times New Roman" w:cs="Times New Roman"/>
          <w:color w:val="00000A"/>
          <w:sz w:val="22"/>
          <w:szCs w:val="22"/>
        </w:rPr>
        <w:t xml:space="preserve"> kg,</w:t>
      </w:r>
    </w:p>
    <w:p w14:paraId="3A25BCD5" w14:textId="3254F3C4" w:rsidR="0075059F" w:rsidRPr="003C186B" w:rsidRDefault="0075059F" w:rsidP="0075059F">
      <w:pPr>
        <w:numPr>
          <w:ilvl w:val="0"/>
          <w:numId w:val="2"/>
        </w:numPr>
        <w:spacing w:after="119"/>
        <w:ind w:left="1474" w:hanging="340"/>
        <w:jc w:val="both"/>
        <w:rPr>
          <w:rFonts w:eastAsia="Times New Roman" w:cs="Times New Roman"/>
          <w:color w:val="00000A"/>
          <w:sz w:val="22"/>
          <w:szCs w:val="22"/>
        </w:rPr>
      </w:pPr>
      <w:r w:rsidRPr="003C186B">
        <w:rPr>
          <w:rFonts w:eastAsia="Times New Roman" w:cs="Times New Roman"/>
          <w:color w:val="00000A"/>
          <w:sz w:val="22"/>
          <w:szCs w:val="22"/>
        </w:rPr>
        <w:t>gaz medyczn</w:t>
      </w:r>
      <w:r w:rsidR="00F06473" w:rsidRPr="003C186B">
        <w:rPr>
          <w:rFonts w:eastAsia="Times New Roman" w:cs="Times New Roman"/>
          <w:color w:val="00000A"/>
          <w:sz w:val="22"/>
          <w:szCs w:val="22"/>
        </w:rPr>
        <w:t>y</w:t>
      </w:r>
      <w:r w:rsidRPr="003C186B">
        <w:rPr>
          <w:rFonts w:eastAsia="Times New Roman" w:cs="Times New Roman"/>
          <w:color w:val="00000A"/>
          <w:sz w:val="22"/>
          <w:szCs w:val="22"/>
        </w:rPr>
        <w:t xml:space="preserve"> typu ENTONOX  lub równoważny: (O</w:t>
      </w:r>
      <w:r w:rsidRPr="003C186B">
        <w:rPr>
          <w:rFonts w:eastAsia="Times New Roman" w:cs="Times New Roman"/>
          <w:color w:val="00000A"/>
          <w:sz w:val="22"/>
          <w:szCs w:val="22"/>
          <w:vertAlign w:val="subscript"/>
        </w:rPr>
        <w:t xml:space="preserve">2 </w:t>
      </w:r>
      <w:r w:rsidRPr="003C186B">
        <w:rPr>
          <w:rFonts w:eastAsia="Times New Roman" w:cs="Times New Roman"/>
          <w:color w:val="00000A"/>
          <w:sz w:val="22"/>
          <w:szCs w:val="22"/>
        </w:rPr>
        <w:t>50%  N</w:t>
      </w:r>
      <w:r w:rsidRPr="003C186B">
        <w:rPr>
          <w:rFonts w:eastAsia="Times New Roman" w:cs="Times New Roman"/>
          <w:color w:val="00000A"/>
          <w:sz w:val="22"/>
          <w:szCs w:val="22"/>
          <w:vertAlign w:val="subscript"/>
        </w:rPr>
        <w:t>2</w:t>
      </w:r>
      <w:r w:rsidRPr="003C186B">
        <w:rPr>
          <w:rFonts w:eastAsia="Times New Roman" w:cs="Times New Roman"/>
          <w:color w:val="00000A"/>
          <w:sz w:val="22"/>
          <w:szCs w:val="22"/>
        </w:rPr>
        <w:t>O 50%) – 10 l,  w ilości 44,8 m³,</w:t>
      </w:r>
    </w:p>
    <w:p w14:paraId="344DECB3" w14:textId="7AAB338F" w:rsidR="006B6928" w:rsidRPr="003C186B" w:rsidRDefault="00000000" w:rsidP="0075059F">
      <w:pPr>
        <w:pStyle w:val="Akapitzlist"/>
        <w:numPr>
          <w:ilvl w:val="0"/>
          <w:numId w:val="18"/>
        </w:numPr>
        <w:spacing w:after="119"/>
        <w:jc w:val="both"/>
        <w:rPr>
          <w:rFonts w:cs="Times New Roman"/>
          <w:sz w:val="22"/>
          <w:szCs w:val="22"/>
        </w:rPr>
      </w:pPr>
      <w:r w:rsidRPr="003C186B">
        <w:rPr>
          <w:rFonts w:eastAsia="Times New Roman" w:cs="Times New Roman"/>
          <w:color w:val="00000A"/>
          <w:sz w:val="22"/>
          <w:szCs w:val="22"/>
        </w:rPr>
        <w:t>miesza</w:t>
      </w:r>
      <w:r w:rsidR="0075059F" w:rsidRPr="003C186B">
        <w:rPr>
          <w:rFonts w:eastAsia="Times New Roman" w:cs="Times New Roman"/>
          <w:color w:val="00000A"/>
          <w:sz w:val="22"/>
          <w:szCs w:val="22"/>
        </w:rPr>
        <w:t>nina</w:t>
      </w:r>
      <w:r w:rsidRPr="003C186B">
        <w:rPr>
          <w:rFonts w:eastAsia="Times New Roman" w:cs="Times New Roman"/>
          <w:color w:val="00000A"/>
          <w:sz w:val="22"/>
          <w:szCs w:val="22"/>
        </w:rPr>
        <w:t xml:space="preserve"> tlenu medycznego i podtlenku azotu medycznego 50% / 50% </w:t>
      </w:r>
      <w:r w:rsidR="00FD40F3" w:rsidRPr="003C186B">
        <w:rPr>
          <w:rFonts w:eastAsia="Times New Roman" w:cs="Times New Roman"/>
          <w:color w:val="00000A"/>
          <w:sz w:val="22"/>
          <w:szCs w:val="22"/>
        </w:rPr>
        <w:br/>
      </w:r>
      <w:r w:rsidRPr="003C186B">
        <w:rPr>
          <w:rFonts w:eastAsia="Times New Roman" w:cs="Times New Roman"/>
          <w:color w:val="00000A"/>
          <w:sz w:val="22"/>
          <w:szCs w:val="22"/>
        </w:rPr>
        <w:lastRenderedPageBreak/>
        <w:t>w butlach o pojemności wodnej 10 l zawierających 2,8 m³ gazu</w:t>
      </w:r>
      <w:r w:rsidR="0075059F" w:rsidRPr="003C186B">
        <w:rPr>
          <w:rFonts w:eastAsia="Times New Roman" w:cs="Times New Roman"/>
          <w:color w:val="00000A"/>
          <w:sz w:val="22"/>
          <w:szCs w:val="22"/>
        </w:rPr>
        <w:t xml:space="preserve"> wraz </w:t>
      </w:r>
      <w:r w:rsidR="00FD40F3" w:rsidRPr="003C186B">
        <w:rPr>
          <w:rFonts w:eastAsia="Times New Roman" w:cs="Times New Roman"/>
          <w:color w:val="00000A"/>
          <w:sz w:val="22"/>
          <w:szCs w:val="22"/>
        </w:rPr>
        <w:br/>
      </w:r>
      <w:r w:rsidR="0075059F" w:rsidRPr="003C186B">
        <w:rPr>
          <w:rFonts w:eastAsia="Times New Roman" w:cs="Times New Roman"/>
          <w:color w:val="00000A"/>
          <w:sz w:val="22"/>
          <w:szCs w:val="22"/>
        </w:rPr>
        <w:t>z dodatkowym wyposażeniem tj. wózkiem transportowym, zaworem dozującym mieszaninę wraz z przewodem oraz ustniki,</w:t>
      </w:r>
    </w:p>
    <w:p w14:paraId="7A2D5232" w14:textId="1F297AA9" w:rsidR="0075059F" w:rsidRPr="003C186B" w:rsidRDefault="0075059F" w:rsidP="0075059F">
      <w:pPr>
        <w:pStyle w:val="Akapitzlist"/>
        <w:numPr>
          <w:ilvl w:val="0"/>
          <w:numId w:val="18"/>
        </w:numPr>
        <w:spacing w:after="119"/>
        <w:jc w:val="both"/>
        <w:rPr>
          <w:rFonts w:cs="Times New Roman"/>
          <w:sz w:val="22"/>
          <w:szCs w:val="22"/>
        </w:rPr>
      </w:pPr>
      <w:r w:rsidRPr="003C186B">
        <w:rPr>
          <w:rFonts w:eastAsia="Times New Roman" w:cs="Times New Roman"/>
          <w:color w:val="00000A"/>
          <w:sz w:val="22"/>
          <w:szCs w:val="22"/>
        </w:rPr>
        <w:t>butle</w:t>
      </w:r>
      <w:r w:rsidR="00F06473" w:rsidRPr="003C186B">
        <w:rPr>
          <w:rFonts w:eastAsia="Times New Roman" w:cs="Times New Roman"/>
          <w:color w:val="00000A"/>
          <w:sz w:val="22"/>
          <w:szCs w:val="22"/>
        </w:rPr>
        <w:t xml:space="preserve"> z zaworem zintegrowanym posiadającym uchwyt dostosowany do łatwego podnoszenia i przenoszenia butli przez personel medyczny,</w:t>
      </w:r>
    </w:p>
    <w:p w14:paraId="15535BF2" w14:textId="272B7D7D" w:rsidR="00F06473" w:rsidRPr="003C186B" w:rsidRDefault="00F06473" w:rsidP="0075059F">
      <w:pPr>
        <w:pStyle w:val="Akapitzlist"/>
        <w:numPr>
          <w:ilvl w:val="0"/>
          <w:numId w:val="18"/>
        </w:numPr>
        <w:spacing w:after="119"/>
        <w:jc w:val="both"/>
        <w:rPr>
          <w:rFonts w:cs="Times New Roman"/>
          <w:sz w:val="22"/>
          <w:szCs w:val="22"/>
        </w:rPr>
      </w:pPr>
      <w:r w:rsidRPr="003C186B">
        <w:rPr>
          <w:rFonts w:eastAsia="Times New Roman" w:cs="Times New Roman"/>
          <w:color w:val="00000A"/>
          <w:sz w:val="22"/>
          <w:szCs w:val="22"/>
        </w:rPr>
        <w:t>ustnik zintegrowany z zaworem wydechowym uniemożliwiający powrót wydychanego powietrza do zaworu dozującego</w:t>
      </w:r>
      <w:r w:rsidR="00FD40F3" w:rsidRPr="003C186B">
        <w:rPr>
          <w:rFonts w:eastAsia="Times New Roman" w:cs="Times New Roman"/>
          <w:color w:val="00000A"/>
          <w:sz w:val="22"/>
          <w:szCs w:val="22"/>
        </w:rPr>
        <w:t>,</w:t>
      </w:r>
    </w:p>
    <w:p w14:paraId="72308CA5" w14:textId="6B354567" w:rsidR="00F06473" w:rsidRPr="003C186B" w:rsidRDefault="00F06473" w:rsidP="0075059F">
      <w:pPr>
        <w:pStyle w:val="Akapitzlist"/>
        <w:numPr>
          <w:ilvl w:val="0"/>
          <w:numId w:val="18"/>
        </w:numPr>
        <w:spacing w:after="119"/>
        <w:jc w:val="both"/>
        <w:rPr>
          <w:rFonts w:cs="Times New Roman"/>
          <w:sz w:val="22"/>
          <w:szCs w:val="22"/>
        </w:rPr>
      </w:pPr>
      <w:r w:rsidRPr="003C186B">
        <w:rPr>
          <w:rFonts w:eastAsia="Times New Roman" w:cs="Times New Roman"/>
          <w:color w:val="00000A"/>
          <w:sz w:val="22"/>
          <w:szCs w:val="22"/>
        </w:rPr>
        <w:t xml:space="preserve">urządzenie wyposażone w zawór wydechowy jednorazowego użycia lub urządzenie wyposażone w zawór wydechowy bez konieczności jego demontażu </w:t>
      </w:r>
      <w:r w:rsidR="004F08ED">
        <w:rPr>
          <w:rFonts w:eastAsia="Times New Roman" w:cs="Times New Roman"/>
          <w:color w:val="00000A"/>
          <w:sz w:val="22"/>
          <w:szCs w:val="22"/>
        </w:rPr>
        <w:br/>
      </w:r>
      <w:r w:rsidRPr="003C186B">
        <w:rPr>
          <w:rFonts w:eastAsia="Times New Roman" w:cs="Times New Roman"/>
          <w:color w:val="00000A"/>
          <w:sz w:val="22"/>
          <w:szCs w:val="22"/>
        </w:rPr>
        <w:t>i dezynfekcji/sterylizacji po każdorazowym użyciu</w:t>
      </w:r>
      <w:r w:rsidR="00FD40F3" w:rsidRPr="003C186B">
        <w:rPr>
          <w:rFonts w:eastAsia="Times New Roman" w:cs="Times New Roman"/>
          <w:color w:val="00000A"/>
          <w:sz w:val="22"/>
          <w:szCs w:val="22"/>
        </w:rPr>
        <w:t>,</w:t>
      </w:r>
    </w:p>
    <w:p w14:paraId="134CBEBE" w14:textId="26720406" w:rsidR="00F06473" w:rsidRPr="003C186B" w:rsidRDefault="00FD40F3" w:rsidP="00FD40F3">
      <w:pPr>
        <w:pStyle w:val="Akapitzlist"/>
        <w:numPr>
          <w:ilvl w:val="0"/>
          <w:numId w:val="18"/>
        </w:numPr>
        <w:spacing w:after="119"/>
        <w:jc w:val="both"/>
        <w:rPr>
          <w:rFonts w:cs="Times New Roman"/>
          <w:sz w:val="22"/>
          <w:szCs w:val="22"/>
        </w:rPr>
      </w:pPr>
      <w:r w:rsidRPr="003C186B">
        <w:rPr>
          <w:rFonts w:cs="Times New Roman"/>
          <w:sz w:val="22"/>
          <w:szCs w:val="22"/>
        </w:rPr>
        <w:t>u</w:t>
      </w:r>
      <w:r w:rsidR="00F06473" w:rsidRPr="003C186B">
        <w:rPr>
          <w:rFonts w:cs="Times New Roman"/>
          <w:sz w:val="22"/>
          <w:szCs w:val="22"/>
        </w:rPr>
        <w:t>rządzenie, które zgodnie z zasadami jego bieżącego użytkowania</w:t>
      </w:r>
      <w:r w:rsidRPr="003C186B">
        <w:rPr>
          <w:rFonts w:cs="Times New Roman"/>
          <w:sz w:val="22"/>
          <w:szCs w:val="22"/>
        </w:rPr>
        <w:br/>
      </w:r>
      <w:r w:rsidR="00F06473" w:rsidRPr="003C186B">
        <w:rPr>
          <w:rFonts w:cs="Times New Roman"/>
          <w:sz w:val="22"/>
          <w:szCs w:val="22"/>
        </w:rPr>
        <w:t>i konserwacji (zawartymi w szczegółowej instrukcji obsługi producenta) nie wymaga ingerencji w strukturę urządzenia polegającej na jego rozłożeniu na części</w:t>
      </w:r>
      <w:r w:rsidRPr="003C186B">
        <w:rPr>
          <w:rFonts w:cs="Times New Roman"/>
          <w:sz w:val="22"/>
          <w:szCs w:val="22"/>
        </w:rPr>
        <w:t>,</w:t>
      </w:r>
    </w:p>
    <w:p w14:paraId="2DDE96F4" w14:textId="35C8BE39" w:rsidR="00FD40F3" w:rsidRPr="003C186B" w:rsidRDefault="00FD40F3" w:rsidP="0075059F">
      <w:pPr>
        <w:pStyle w:val="Akapitzlist"/>
        <w:numPr>
          <w:ilvl w:val="0"/>
          <w:numId w:val="18"/>
        </w:numPr>
        <w:spacing w:after="119"/>
        <w:jc w:val="both"/>
        <w:rPr>
          <w:rFonts w:cs="Times New Roman"/>
          <w:sz w:val="22"/>
          <w:szCs w:val="22"/>
        </w:rPr>
      </w:pPr>
      <w:r w:rsidRPr="003C186B">
        <w:rPr>
          <w:rFonts w:cs="Times New Roman"/>
          <w:sz w:val="22"/>
          <w:szCs w:val="22"/>
        </w:rPr>
        <w:t xml:space="preserve">zaoferowane wyroby tj. urządzenia do podawania mieszaniny gazów (zawór dozujący, ustnik z filtrem) nie zawierają </w:t>
      </w:r>
      <w:proofErr w:type="spellStart"/>
      <w:r w:rsidRPr="003C186B">
        <w:rPr>
          <w:rFonts w:cs="Times New Roman"/>
          <w:sz w:val="22"/>
          <w:szCs w:val="22"/>
        </w:rPr>
        <w:t>ftalanów</w:t>
      </w:r>
      <w:proofErr w:type="spellEnd"/>
      <w:r w:rsidRPr="003C186B">
        <w:rPr>
          <w:rFonts w:cs="Times New Roman"/>
          <w:sz w:val="22"/>
          <w:szCs w:val="22"/>
        </w:rPr>
        <w:t>.</w:t>
      </w:r>
    </w:p>
    <w:p w14:paraId="2C7E6E90" w14:textId="3A7621F0" w:rsidR="006B6928" w:rsidRPr="003C186B" w:rsidRDefault="00000000">
      <w:pPr>
        <w:numPr>
          <w:ilvl w:val="0"/>
          <w:numId w:val="2"/>
        </w:numPr>
        <w:spacing w:after="119"/>
        <w:ind w:left="1474" w:hanging="340"/>
        <w:jc w:val="both"/>
        <w:rPr>
          <w:rFonts w:eastAsia="Times New Roman" w:cs="Times New Roman"/>
          <w:color w:val="00000A"/>
          <w:sz w:val="22"/>
          <w:szCs w:val="22"/>
        </w:rPr>
      </w:pPr>
      <w:r w:rsidRPr="003C186B">
        <w:rPr>
          <w:rFonts w:eastAsia="Times New Roman" w:cs="Times New Roman"/>
          <w:color w:val="00000A"/>
          <w:sz w:val="22"/>
          <w:szCs w:val="22"/>
        </w:rPr>
        <w:t xml:space="preserve">oraz wykonać usługi serwisowe instalacji gazów medycznych obejmujące przegląd </w:t>
      </w:r>
      <w:r w:rsidR="00FD40F3" w:rsidRPr="003C186B">
        <w:rPr>
          <w:rFonts w:eastAsia="Times New Roman" w:cs="Times New Roman"/>
          <w:color w:val="00000A"/>
          <w:sz w:val="22"/>
          <w:szCs w:val="22"/>
        </w:rPr>
        <w:br/>
      </w:r>
      <w:r w:rsidRPr="003C186B">
        <w:rPr>
          <w:rFonts w:eastAsia="Times New Roman" w:cs="Times New Roman"/>
          <w:color w:val="00000A"/>
          <w:sz w:val="22"/>
          <w:szCs w:val="22"/>
        </w:rPr>
        <w:t>i konserwację instalacji wewnętrznej gazów medycznych i przegląd i konserwację źródeł zasilania instalacji gazów medycznych przez osoby posiadające odpowiednie uprawnienia;</w:t>
      </w:r>
    </w:p>
    <w:p w14:paraId="0964547F" w14:textId="77777777" w:rsidR="006B6928" w:rsidRPr="003C186B" w:rsidRDefault="00000000">
      <w:pPr>
        <w:spacing w:after="119"/>
        <w:jc w:val="both"/>
        <w:rPr>
          <w:rFonts w:eastAsia="Times New Roman" w:cs="Times New Roman"/>
          <w:color w:val="00000A"/>
          <w:sz w:val="22"/>
          <w:szCs w:val="22"/>
        </w:rPr>
      </w:pPr>
      <w:r w:rsidRPr="003C186B">
        <w:rPr>
          <w:rFonts w:eastAsia="Times New Roman" w:cs="Times New Roman"/>
          <w:color w:val="00000A"/>
          <w:sz w:val="22"/>
          <w:szCs w:val="22"/>
        </w:rPr>
        <w:tab/>
        <w:t>dalej łącznie zwane jako „Gazy Medyczne” lub „Przedmiot Umowy”.</w:t>
      </w:r>
    </w:p>
    <w:p w14:paraId="690A38DE" w14:textId="4CBAA2FE" w:rsidR="006B6928" w:rsidRPr="003C186B" w:rsidRDefault="00000000">
      <w:pPr>
        <w:numPr>
          <w:ilvl w:val="0"/>
          <w:numId w:val="13"/>
        </w:numPr>
        <w:tabs>
          <w:tab w:val="left" w:pos="1361"/>
        </w:tabs>
        <w:spacing w:after="119"/>
        <w:jc w:val="both"/>
        <w:rPr>
          <w:rFonts w:eastAsia="Times New Roman" w:cs="Times New Roman"/>
          <w:color w:val="00000A"/>
          <w:sz w:val="22"/>
          <w:szCs w:val="22"/>
        </w:rPr>
      </w:pPr>
      <w:r w:rsidRPr="003C186B">
        <w:rPr>
          <w:rFonts w:eastAsia="Times New Roman" w:cs="Times New Roman"/>
          <w:color w:val="00000A"/>
          <w:sz w:val="22"/>
          <w:szCs w:val="22"/>
        </w:rPr>
        <w:t xml:space="preserve">Dostawca oświadcza i gwarantuje, że realizacja Przedmiotu Umowy będzie zgodna ze specyfikacją warunków zamówienia i jego ofertą złożoną do zamówienia publicznego Szpitala poprzedzającego zawarcie niniejszej Umowy. </w:t>
      </w:r>
    </w:p>
    <w:p w14:paraId="48348759" w14:textId="74C58CF8" w:rsidR="006B6928" w:rsidRPr="003C186B" w:rsidRDefault="00000000">
      <w:pPr>
        <w:numPr>
          <w:ilvl w:val="0"/>
          <w:numId w:val="13"/>
        </w:numPr>
        <w:tabs>
          <w:tab w:val="left" w:pos="0"/>
        </w:tabs>
        <w:spacing w:after="119"/>
        <w:ind w:left="426" w:hanging="426"/>
        <w:jc w:val="both"/>
        <w:rPr>
          <w:rFonts w:cs="Times New Roman"/>
          <w:sz w:val="22"/>
          <w:szCs w:val="22"/>
        </w:rPr>
      </w:pPr>
      <w:r w:rsidRPr="003C186B">
        <w:rPr>
          <w:rFonts w:eastAsia="Times New Roman" w:cs="Times New Roman"/>
          <w:color w:val="00000A"/>
          <w:sz w:val="22"/>
          <w:szCs w:val="22"/>
        </w:rPr>
        <w:t>Gazy Medyczne dostarczane będą do zbio</w:t>
      </w:r>
      <w:r w:rsidRPr="003C186B">
        <w:rPr>
          <w:rFonts w:eastAsia="Times New Roman" w:cs="Times New Roman"/>
          <w:color w:val="000000"/>
          <w:sz w:val="22"/>
          <w:szCs w:val="22"/>
        </w:rPr>
        <w:t xml:space="preserve">rnika na ciekły tlen o pojemności wodnej od </w:t>
      </w:r>
      <w:r w:rsidR="00651527" w:rsidRPr="003C186B">
        <w:rPr>
          <w:rFonts w:eastAsia="Times New Roman" w:cs="Times New Roman"/>
          <w:color w:val="000000"/>
          <w:sz w:val="22"/>
          <w:szCs w:val="22"/>
        </w:rPr>
        <w:t>11-13 ton</w:t>
      </w:r>
      <w:r w:rsidRPr="003C186B">
        <w:rPr>
          <w:rFonts w:eastAsia="Times New Roman" w:cs="Times New Roman"/>
          <w:color w:val="000000"/>
          <w:sz w:val="22"/>
          <w:szCs w:val="22"/>
        </w:rPr>
        <w:t xml:space="preserve"> oraz</w:t>
      </w:r>
      <w:r w:rsidR="003101AC">
        <w:rPr>
          <w:rFonts w:eastAsia="Times New Roman" w:cs="Times New Roman"/>
          <w:color w:val="000000"/>
          <w:sz w:val="22"/>
          <w:szCs w:val="22"/>
        </w:rPr>
        <w:br/>
      </w:r>
      <w:r w:rsidRPr="003C186B">
        <w:rPr>
          <w:rFonts w:eastAsia="Times New Roman" w:cs="Times New Roman"/>
          <w:color w:val="000000"/>
          <w:sz w:val="22"/>
          <w:szCs w:val="22"/>
        </w:rPr>
        <w:t>w butlach, które zostaną przez Dostawcę wydzierżawione Szpitalowi na zasadach określonych</w:t>
      </w:r>
      <w:r w:rsidR="003101AC">
        <w:rPr>
          <w:rFonts w:eastAsia="Times New Roman" w:cs="Times New Roman"/>
          <w:color w:val="000000"/>
          <w:sz w:val="22"/>
          <w:szCs w:val="22"/>
        </w:rPr>
        <w:br/>
      </w:r>
      <w:r w:rsidRPr="003C186B">
        <w:rPr>
          <w:rFonts w:eastAsia="Times New Roman" w:cs="Times New Roman"/>
          <w:color w:val="000000"/>
          <w:sz w:val="22"/>
          <w:szCs w:val="22"/>
        </w:rPr>
        <w:t>w powiązanej bezpośrednio z niniejszą Umową, umowie dzierżawy.</w:t>
      </w:r>
    </w:p>
    <w:p w14:paraId="22392DFC" w14:textId="77777777" w:rsidR="006B6928" w:rsidRPr="003C186B" w:rsidRDefault="00000000">
      <w:pPr>
        <w:numPr>
          <w:ilvl w:val="0"/>
          <w:numId w:val="13"/>
        </w:numPr>
        <w:tabs>
          <w:tab w:val="left" w:pos="0"/>
        </w:tabs>
        <w:spacing w:after="119"/>
        <w:ind w:left="426" w:hanging="426"/>
        <w:jc w:val="both"/>
        <w:rPr>
          <w:rFonts w:eastAsia="Times New Roman" w:cs="Times New Roman"/>
          <w:color w:val="00000A"/>
          <w:sz w:val="22"/>
          <w:szCs w:val="22"/>
        </w:rPr>
      </w:pPr>
      <w:r w:rsidRPr="003C186B">
        <w:rPr>
          <w:rFonts w:eastAsia="Times New Roman" w:cs="Times New Roman"/>
          <w:color w:val="00000A"/>
          <w:sz w:val="22"/>
          <w:szCs w:val="22"/>
        </w:rPr>
        <w:t xml:space="preserve">Dostawca oświadcza i gwarantuje, że posiada doświadczenie w dostawie Gazów Medycznych oraz odpowiedni potencjał niezbędne do prawidłowej realizacji przedmiotu niniejszej Umowy przy zachowaniu najwyższych standardów determinowanych zawodowym charakterem prowadzonej przez niego działalności. </w:t>
      </w:r>
    </w:p>
    <w:p w14:paraId="06A5EF6C" w14:textId="16D7926A" w:rsidR="006B6928" w:rsidRPr="003C186B" w:rsidRDefault="00000000">
      <w:pPr>
        <w:numPr>
          <w:ilvl w:val="0"/>
          <w:numId w:val="13"/>
        </w:numPr>
        <w:tabs>
          <w:tab w:val="left" w:pos="0"/>
        </w:tabs>
        <w:spacing w:after="119"/>
        <w:ind w:left="426" w:hanging="426"/>
        <w:jc w:val="both"/>
        <w:rPr>
          <w:rFonts w:eastAsia="Times New Roman" w:cs="Times New Roman"/>
          <w:color w:val="00000A"/>
          <w:sz w:val="22"/>
          <w:szCs w:val="22"/>
        </w:rPr>
      </w:pPr>
      <w:r w:rsidRPr="003C186B">
        <w:rPr>
          <w:rFonts w:eastAsia="Times New Roman" w:cs="Times New Roman"/>
          <w:color w:val="00000A"/>
          <w:sz w:val="22"/>
          <w:szCs w:val="22"/>
        </w:rPr>
        <w:t xml:space="preserve">Dostawca oświadcza, że jest świadomy konieczności dostarczania Gazów Medycznych dopuszczonych do obrotu na terenie RP zgodnie z obowiązującymi przepisami </w:t>
      </w:r>
      <w:r w:rsidR="00651527" w:rsidRPr="003C186B">
        <w:rPr>
          <w:rFonts w:eastAsia="Times New Roman" w:cs="Times New Roman"/>
          <w:color w:val="00000A"/>
          <w:sz w:val="22"/>
          <w:szCs w:val="22"/>
        </w:rPr>
        <w:t>o</w:t>
      </w:r>
      <w:r w:rsidRPr="003C186B">
        <w:rPr>
          <w:rFonts w:eastAsia="Times New Roman" w:cs="Times New Roman"/>
          <w:color w:val="00000A"/>
          <w:sz w:val="22"/>
          <w:szCs w:val="22"/>
        </w:rPr>
        <w:t xml:space="preserve"> odpowiedniej jakości ze szczególnym uwzględnieniem okoliczności ich przeznaczenia do celów medycznych.  </w:t>
      </w:r>
    </w:p>
    <w:p w14:paraId="26DEB1AA" w14:textId="77777777" w:rsidR="006B6928" w:rsidRPr="003C186B" w:rsidRDefault="00000000">
      <w:pPr>
        <w:numPr>
          <w:ilvl w:val="0"/>
          <w:numId w:val="13"/>
        </w:numPr>
        <w:tabs>
          <w:tab w:val="left" w:pos="0"/>
        </w:tabs>
        <w:spacing w:after="119"/>
        <w:jc w:val="both"/>
        <w:rPr>
          <w:rFonts w:eastAsia="Times New Roman" w:cs="Times New Roman"/>
          <w:color w:val="00000A"/>
          <w:sz w:val="22"/>
          <w:szCs w:val="22"/>
          <w:highlight w:val="white"/>
        </w:rPr>
      </w:pPr>
      <w:r w:rsidRPr="003C186B">
        <w:rPr>
          <w:rFonts w:eastAsia="Times New Roman" w:cs="Times New Roman"/>
          <w:color w:val="00000A"/>
          <w:sz w:val="22"/>
          <w:szCs w:val="22"/>
          <w:highlight w:val="white"/>
        </w:rPr>
        <w:t>Dostawca odpowiada za zgodność dostarczanych Gazów Medycznych z obowiązującymi normami ustalonymi dla nich jako produktów leczniczych i wyrobów medycznych.</w:t>
      </w:r>
    </w:p>
    <w:p w14:paraId="48529FC6" w14:textId="77777777" w:rsidR="006B6928" w:rsidRPr="003C186B" w:rsidRDefault="006B6928">
      <w:pPr>
        <w:tabs>
          <w:tab w:val="left" w:pos="0"/>
        </w:tabs>
        <w:ind w:left="426" w:hanging="426"/>
        <w:jc w:val="both"/>
        <w:rPr>
          <w:rFonts w:cs="Times New Roman"/>
          <w:sz w:val="22"/>
          <w:szCs w:val="22"/>
        </w:rPr>
      </w:pPr>
    </w:p>
    <w:p w14:paraId="24C840AE" w14:textId="27EC781F" w:rsidR="006B6928" w:rsidRPr="003C186B" w:rsidRDefault="007A2A73" w:rsidP="00BA1428">
      <w:pPr>
        <w:tabs>
          <w:tab w:val="left" w:pos="680"/>
        </w:tabs>
        <w:jc w:val="center"/>
        <w:rPr>
          <w:rFonts w:eastAsia="Times New Roman" w:cs="Times New Roman"/>
          <w:b/>
          <w:color w:val="00000A"/>
          <w:sz w:val="22"/>
          <w:szCs w:val="22"/>
        </w:rPr>
      </w:pPr>
      <w:r w:rsidRPr="003C186B">
        <w:rPr>
          <w:rFonts w:eastAsia="Times New Roman" w:cs="Times New Roman"/>
          <w:b/>
          <w:color w:val="00000A"/>
          <w:sz w:val="22"/>
          <w:szCs w:val="22"/>
        </w:rPr>
        <w:t>§ 2.  Ilość.</w:t>
      </w:r>
    </w:p>
    <w:p w14:paraId="31660D35" w14:textId="77777777" w:rsidR="006B6928" w:rsidRPr="003C186B" w:rsidRDefault="006B6928">
      <w:pPr>
        <w:ind w:left="680"/>
        <w:rPr>
          <w:rFonts w:eastAsia="Times New Roman" w:cs="Times New Roman"/>
          <w:b/>
          <w:color w:val="00000A"/>
          <w:sz w:val="22"/>
          <w:szCs w:val="22"/>
        </w:rPr>
      </w:pPr>
    </w:p>
    <w:p w14:paraId="3315745C" w14:textId="175A93C2" w:rsidR="006B6928" w:rsidRPr="003C186B" w:rsidRDefault="00000000">
      <w:pPr>
        <w:numPr>
          <w:ilvl w:val="0"/>
          <w:numId w:val="8"/>
        </w:numPr>
        <w:tabs>
          <w:tab w:val="left" w:pos="1361"/>
        </w:tabs>
        <w:spacing w:after="120"/>
        <w:jc w:val="both"/>
        <w:rPr>
          <w:rFonts w:eastAsia="Times New Roman" w:cs="Times New Roman"/>
          <w:color w:val="00000A"/>
          <w:sz w:val="22"/>
          <w:szCs w:val="22"/>
        </w:rPr>
      </w:pPr>
      <w:r w:rsidRPr="003C186B">
        <w:rPr>
          <w:rFonts w:eastAsia="Times New Roman" w:cs="Times New Roman"/>
          <w:color w:val="00000A"/>
          <w:sz w:val="22"/>
          <w:szCs w:val="22"/>
        </w:rPr>
        <w:t xml:space="preserve">Dostawca przyjmuje do wiadomości, że wskazane w </w:t>
      </w:r>
      <w:r w:rsidR="004F08ED">
        <w:rPr>
          <w:rFonts w:eastAsia="Times New Roman" w:cs="Times New Roman"/>
          <w:color w:val="00000A"/>
          <w:sz w:val="22"/>
          <w:szCs w:val="22"/>
        </w:rPr>
        <w:t>§1 ust.</w:t>
      </w:r>
      <w:r w:rsidRPr="003C186B">
        <w:rPr>
          <w:rFonts w:eastAsia="Times New Roman" w:cs="Times New Roman"/>
          <w:color w:val="00000A"/>
          <w:sz w:val="22"/>
          <w:szCs w:val="22"/>
        </w:rPr>
        <w:t xml:space="preserve"> 1. powyżej ilości gazów Medycznych stanowią wyłącznie wartości szacunkowe przewidziane według najlepszej wiedzy Szpitala dla okresu </w:t>
      </w:r>
      <w:r w:rsidR="00651527" w:rsidRPr="003C186B">
        <w:rPr>
          <w:rFonts w:eastAsia="Times New Roman" w:cs="Times New Roman"/>
          <w:color w:val="00000A"/>
          <w:sz w:val="22"/>
          <w:szCs w:val="22"/>
        </w:rPr>
        <w:t xml:space="preserve">24 </w:t>
      </w:r>
      <w:r w:rsidRPr="003C186B">
        <w:rPr>
          <w:rFonts w:eastAsia="Times New Roman" w:cs="Times New Roman"/>
          <w:color w:val="00000A"/>
          <w:sz w:val="22"/>
          <w:szCs w:val="22"/>
        </w:rPr>
        <w:t xml:space="preserve">miesięcy obowiązywania niniejszej Umowy. </w:t>
      </w:r>
    </w:p>
    <w:p w14:paraId="591DB98C" w14:textId="48170ABF" w:rsidR="006B6928" w:rsidRPr="003C186B" w:rsidRDefault="00000000">
      <w:pPr>
        <w:numPr>
          <w:ilvl w:val="0"/>
          <w:numId w:val="8"/>
        </w:numPr>
        <w:tabs>
          <w:tab w:val="left" w:pos="426"/>
        </w:tabs>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 xml:space="preserve">Szpital zastrzega sobie prawo nie dokonania zamówień, a w konsekwencji rezygnacji z nabycia części Gazów Medycznych w ilości odpowiadającej wysokości  </w:t>
      </w:r>
      <w:r w:rsidR="007A2A73" w:rsidRPr="003C186B">
        <w:rPr>
          <w:rFonts w:eastAsia="Times New Roman" w:cs="Times New Roman"/>
          <w:color w:val="00000A"/>
          <w:sz w:val="22"/>
          <w:szCs w:val="22"/>
        </w:rPr>
        <w:t xml:space="preserve">do </w:t>
      </w:r>
      <w:r w:rsidRPr="003C186B">
        <w:rPr>
          <w:rFonts w:eastAsia="Times New Roman" w:cs="Times New Roman"/>
          <w:color w:val="00000A"/>
          <w:sz w:val="22"/>
          <w:szCs w:val="22"/>
        </w:rPr>
        <w:t xml:space="preserve">20 % wartości szacunkowych wskazanych powyżej, na co Dostawca wyraża zgodę. </w:t>
      </w:r>
    </w:p>
    <w:p w14:paraId="64641EAD" w14:textId="0A45A4B8" w:rsidR="006B6928" w:rsidRPr="003C186B" w:rsidRDefault="00000000">
      <w:pPr>
        <w:numPr>
          <w:ilvl w:val="0"/>
          <w:numId w:val="8"/>
        </w:numPr>
        <w:tabs>
          <w:tab w:val="left" w:pos="426"/>
        </w:tabs>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Strony zgodnie ustalają , że w przypadku, o którym mowa w ust. 2 powyżej</w:t>
      </w:r>
      <w:r w:rsidR="007A2A73" w:rsidRPr="003C186B">
        <w:rPr>
          <w:rFonts w:eastAsia="Times New Roman" w:cs="Times New Roman"/>
          <w:color w:val="00000A"/>
          <w:sz w:val="22"/>
          <w:szCs w:val="22"/>
        </w:rPr>
        <w:t>,</w:t>
      </w:r>
      <w:r w:rsidRPr="003C186B">
        <w:rPr>
          <w:rFonts w:eastAsia="Times New Roman" w:cs="Times New Roman"/>
          <w:color w:val="00000A"/>
          <w:sz w:val="22"/>
          <w:szCs w:val="22"/>
        </w:rPr>
        <w:t xml:space="preserve"> Dostawca nie będzie domagał się od Szpitala jakichkolwiek zmian Umowy oraz nie będzie występował</w:t>
      </w:r>
      <w:r w:rsidR="003C186B">
        <w:rPr>
          <w:rFonts w:eastAsia="Times New Roman" w:cs="Times New Roman"/>
          <w:color w:val="00000A"/>
          <w:sz w:val="22"/>
          <w:szCs w:val="22"/>
        </w:rPr>
        <w:t xml:space="preserve"> </w:t>
      </w:r>
      <w:r w:rsidRPr="003C186B">
        <w:rPr>
          <w:rFonts w:eastAsia="Times New Roman" w:cs="Times New Roman"/>
          <w:color w:val="00000A"/>
          <w:sz w:val="22"/>
          <w:szCs w:val="22"/>
        </w:rPr>
        <w:t>z jakimkolwiek roszczeniem związanymi z ewentualnym zmniejszeniem ilości faktycznie dostarczonej w ramach Umowy ilości Gazów Medycznych.</w:t>
      </w:r>
    </w:p>
    <w:p w14:paraId="6FF9C57C" w14:textId="77777777" w:rsidR="006B6928" w:rsidRPr="003C186B" w:rsidRDefault="00000000">
      <w:pPr>
        <w:numPr>
          <w:ilvl w:val="0"/>
          <w:numId w:val="8"/>
        </w:numPr>
        <w:tabs>
          <w:tab w:val="left" w:pos="426"/>
        </w:tabs>
        <w:ind w:left="426" w:hanging="426"/>
        <w:jc w:val="both"/>
        <w:rPr>
          <w:rFonts w:eastAsia="Times New Roman" w:cs="Times New Roman"/>
          <w:color w:val="00000A"/>
          <w:sz w:val="22"/>
          <w:szCs w:val="22"/>
        </w:rPr>
      </w:pPr>
      <w:r w:rsidRPr="003C186B">
        <w:rPr>
          <w:rFonts w:eastAsia="Times New Roman" w:cs="Times New Roman"/>
          <w:color w:val="00000A"/>
          <w:sz w:val="22"/>
          <w:szCs w:val="22"/>
        </w:rPr>
        <w:lastRenderedPageBreak/>
        <w:t>Dostawca gwarantuje i zobowiązuje się do zapewnienia ciągłości dostawy w okresie trwania niniejszej Umowy.</w:t>
      </w:r>
    </w:p>
    <w:p w14:paraId="5C1A22CD" w14:textId="77777777" w:rsidR="006B6928" w:rsidRPr="003C186B" w:rsidRDefault="006B6928">
      <w:pPr>
        <w:ind w:left="1361"/>
        <w:jc w:val="both"/>
        <w:rPr>
          <w:rFonts w:eastAsia="Times New Roman" w:cs="Times New Roman"/>
          <w:color w:val="00000A"/>
          <w:sz w:val="22"/>
          <w:szCs w:val="22"/>
        </w:rPr>
      </w:pPr>
    </w:p>
    <w:p w14:paraId="71B5FCF1" w14:textId="35C8F575" w:rsidR="006B6928" w:rsidRPr="003C186B" w:rsidRDefault="007A2A73" w:rsidP="00BA1428">
      <w:pPr>
        <w:tabs>
          <w:tab w:val="left" w:pos="680"/>
        </w:tabs>
        <w:jc w:val="center"/>
        <w:rPr>
          <w:rFonts w:eastAsia="Times New Roman" w:cs="Times New Roman"/>
          <w:b/>
          <w:color w:val="00000A"/>
          <w:sz w:val="22"/>
          <w:szCs w:val="22"/>
        </w:rPr>
      </w:pPr>
      <w:r w:rsidRPr="003C186B">
        <w:rPr>
          <w:rFonts w:eastAsia="Times New Roman" w:cs="Times New Roman"/>
          <w:b/>
          <w:color w:val="00000A"/>
          <w:sz w:val="22"/>
          <w:szCs w:val="22"/>
        </w:rPr>
        <w:t>§ 3.  Wartość umowy, cena sprzedaży.</w:t>
      </w:r>
    </w:p>
    <w:p w14:paraId="6DB5AE06" w14:textId="77777777" w:rsidR="006B6928" w:rsidRPr="003C186B" w:rsidRDefault="006B6928">
      <w:pPr>
        <w:rPr>
          <w:rFonts w:eastAsia="Times New Roman" w:cs="Times New Roman"/>
          <w:b/>
          <w:color w:val="00000A"/>
          <w:sz w:val="22"/>
          <w:szCs w:val="22"/>
        </w:rPr>
      </w:pPr>
    </w:p>
    <w:p w14:paraId="6DE1FB69" w14:textId="77777777" w:rsidR="006B6928" w:rsidRPr="003C186B" w:rsidRDefault="00000000">
      <w:pPr>
        <w:numPr>
          <w:ilvl w:val="0"/>
          <w:numId w:val="9"/>
        </w:numPr>
        <w:tabs>
          <w:tab w:val="left" w:pos="1361"/>
        </w:tabs>
        <w:spacing w:after="120"/>
        <w:jc w:val="both"/>
        <w:rPr>
          <w:rFonts w:cs="Times New Roman"/>
          <w:sz w:val="22"/>
          <w:szCs w:val="22"/>
        </w:rPr>
      </w:pPr>
      <w:r w:rsidRPr="003C186B">
        <w:rPr>
          <w:rFonts w:eastAsia="Times New Roman" w:cs="Times New Roman"/>
          <w:color w:val="00000A"/>
          <w:sz w:val="22"/>
          <w:szCs w:val="22"/>
        </w:rPr>
        <w:t>Wartość przedmiotu niniejszej Umowy Strony ustaliły do kwoty _________</w:t>
      </w:r>
      <w:r w:rsidRPr="003C186B">
        <w:rPr>
          <w:rFonts w:eastAsia="Times New Roman" w:cs="Times New Roman"/>
          <w:b/>
          <w:color w:val="00000A"/>
          <w:sz w:val="22"/>
          <w:szCs w:val="22"/>
        </w:rPr>
        <w:t xml:space="preserve"> </w:t>
      </w:r>
      <w:r w:rsidRPr="003C186B">
        <w:rPr>
          <w:rFonts w:eastAsia="Times New Roman" w:cs="Times New Roman"/>
          <w:bCs/>
          <w:color w:val="00000A"/>
          <w:sz w:val="22"/>
          <w:szCs w:val="22"/>
        </w:rPr>
        <w:t>zł</w:t>
      </w:r>
      <w:r w:rsidRPr="003C186B">
        <w:rPr>
          <w:rFonts w:eastAsia="Times New Roman" w:cs="Times New Roman"/>
          <w:b/>
          <w:color w:val="00000A"/>
          <w:sz w:val="22"/>
          <w:szCs w:val="22"/>
        </w:rPr>
        <w:t xml:space="preserve"> (</w:t>
      </w:r>
      <w:r w:rsidRPr="003C186B">
        <w:rPr>
          <w:rFonts w:eastAsia="Times New Roman" w:cs="Times New Roman"/>
          <w:color w:val="00000A"/>
          <w:sz w:val="22"/>
          <w:szCs w:val="22"/>
        </w:rPr>
        <w:t>słownie: ____________________ złotych) netto, czyli do kwoty _________</w:t>
      </w:r>
      <w:r w:rsidRPr="003C186B">
        <w:rPr>
          <w:rFonts w:eastAsia="Times New Roman" w:cs="Times New Roman"/>
          <w:b/>
          <w:color w:val="00000A"/>
          <w:sz w:val="22"/>
          <w:szCs w:val="22"/>
        </w:rPr>
        <w:t xml:space="preserve"> </w:t>
      </w:r>
      <w:r w:rsidRPr="003C186B">
        <w:rPr>
          <w:rFonts w:eastAsia="Times New Roman" w:cs="Times New Roman"/>
          <w:bCs/>
          <w:color w:val="00000A"/>
          <w:sz w:val="22"/>
          <w:szCs w:val="22"/>
        </w:rPr>
        <w:t>zł</w:t>
      </w:r>
      <w:r w:rsidRPr="003C186B">
        <w:rPr>
          <w:rFonts w:eastAsia="Times New Roman" w:cs="Times New Roman"/>
          <w:b/>
          <w:color w:val="00000A"/>
          <w:sz w:val="22"/>
          <w:szCs w:val="22"/>
        </w:rPr>
        <w:t xml:space="preserve"> (</w:t>
      </w:r>
      <w:r w:rsidRPr="003C186B">
        <w:rPr>
          <w:rFonts w:eastAsia="Times New Roman" w:cs="Times New Roman"/>
          <w:color w:val="00000A"/>
          <w:sz w:val="22"/>
          <w:szCs w:val="22"/>
        </w:rPr>
        <w:t>słownie: ____________________ złotych) brutto.</w:t>
      </w:r>
    </w:p>
    <w:p w14:paraId="1176E641" w14:textId="6763C19E" w:rsidR="006B6928" w:rsidRPr="003C186B" w:rsidRDefault="00000000">
      <w:pPr>
        <w:numPr>
          <w:ilvl w:val="0"/>
          <w:numId w:val="9"/>
        </w:numPr>
        <w:tabs>
          <w:tab w:val="left" w:pos="426"/>
        </w:tabs>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Z tytułu dostawy Gazów Medycznych Szpital zapłaci Dostawcy cenę ryczałtową określoną</w:t>
      </w:r>
      <w:r w:rsidR="003101AC">
        <w:rPr>
          <w:rFonts w:eastAsia="Times New Roman" w:cs="Times New Roman"/>
          <w:color w:val="00000A"/>
          <w:sz w:val="22"/>
          <w:szCs w:val="22"/>
        </w:rPr>
        <w:t xml:space="preserve"> </w:t>
      </w:r>
      <w:r w:rsidRPr="003C186B">
        <w:rPr>
          <w:rFonts w:eastAsia="Times New Roman" w:cs="Times New Roman"/>
          <w:color w:val="00000A"/>
          <w:sz w:val="22"/>
          <w:szCs w:val="22"/>
        </w:rPr>
        <w:t xml:space="preserve">dla poszczególnych gazów i ich sposobu dostawy (rodzaj butli) zgodnie z ofertą złożoną w ramach poprzedzającego podpisanie niniejszej Umowy zamówienia publicznego z uwzględnieniem faktycznie zrealizowanych na jego rzecz dostaw. Cennik określający cenę ryczałtową, o której mowa w zdaniu poprzedzającym stanowi załącznik do niniejszej Umowy. </w:t>
      </w:r>
    </w:p>
    <w:p w14:paraId="196C0FE0" w14:textId="0A1FFA51" w:rsidR="006B6928" w:rsidRPr="003C186B" w:rsidRDefault="00000000">
      <w:pPr>
        <w:numPr>
          <w:ilvl w:val="0"/>
          <w:numId w:val="9"/>
        </w:numPr>
        <w:tabs>
          <w:tab w:val="left" w:pos="426"/>
        </w:tabs>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Ustalone, a wskazane powyżej ceny ryczałtowe określone zostały przez Dostawcę i obejmują wszelkie koszty i wydatki po jego stronie związane z dostawą Przedmiotu Umowy,</w:t>
      </w:r>
      <w:r w:rsidR="00651527" w:rsidRPr="003C186B">
        <w:rPr>
          <w:rFonts w:eastAsia="Times New Roman" w:cs="Times New Roman"/>
          <w:color w:val="00000A"/>
          <w:sz w:val="22"/>
          <w:szCs w:val="22"/>
        </w:rPr>
        <w:t xml:space="preserve"> </w:t>
      </w:r>
      <w:r w:rsidR="003C186B">
        <w:rPr>
          <w:rFonts w:eastAsia="Times New Roman" w:cs="Times New Roman"/>
          <w:color w:val="00000A"/>
          <w:sz w:val="22"/>
          <w:szCs w:val="22"/>
        </w:rPr>
        <w:t xml:space="preserve"> </w:t>
      </w:r>
      <w:r w:rsidRPr="003C186B">
        <w:rPr>
          <w:rFonts w:eastAsia="Times New Roman" w:cs="Times New Roman"/>
          <w:color w:val="00000A"/>
          <w:sz w:val="22"/>
          <w:szCs w:val="22"/>
        </w:rPr>
        <w:t xml:space="preserve">z zastrzeżeniem wynagrodzenia Dostawcy określonego w umowie, o której mowa w </w:t>
      </w:r>
      <w:r w:rsidR="007A2A73" w:rsidRPr="003C186B">
        <w:rPr>
          <w:rFonts w:eastAsia="Times New Roman" w:cs="Times New Roman"/>
          <w:color w:val="00000A"/>
          <w:sz w:val="22"/>
          <w:szCs w:val="22"/>
        </w:rPr>
        <w:t>§ 1</w:t>
      </w:r>
      <w:r w:rsidRPr="003C186B">
        <w:rPr>
          <w:rFonts w:eastAsia="Times New Roman" w:cs="Times New Roman"/>
          <w:color w:val="00000A"/>
          <w:sz w:val="22"/>
          <w:szCs w:val="22"/>
        </w:rPr>
        <w:t xml:space="preserve"> ust.3 powyżej z tytułu dzierżaw</w:t>
      </w:r>
      <w:r w:rsidR="007A2A73" w:rsidRPr="003C186B">
        <w:rPr>
          <w:rFonts w:eastAsia="Times New Roman" w:cs="Times New Roman"/>
          <w:color w:val="00000A"/>
          <w:sz w:val="22"/>
          <w:szCs w:val="22"/>
        </w:rPr>
        <w:t>y</w:t>
      </w:r>
      <w:r w:rsidRPr="003C186B">
        <w:rPr>
          <w:rFonts w:eastAsia="Times New Roman" w:cs="Times New Roman"/>
          <w:color w:val="00000A"/>
          <w:sz w:val="22"/>
          <w:szCs w:val="22"/>
        </w:rPr>
        <w:t xml:space="preserve"> zbiornika kriogenicznego oraz butli.</w:t>
      </w:r>
    </w:p>
    <w:p w14:paraId="61A9CA0E" w14:textId="77777777" w:rsidR="006B6928" w:rsidRPr="003C186B" w:rsidRDefault="00000000">
      <w:pPr>
        <w:numPr>
          <w:ilvl w:val="0"/>
          <w:numId w:val="9"/>
        </w:numPr>
        <w:tabs>
          <w:tab w:val="left" w:pos="426"/>
        </w:tabs>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Celem uniknięcia ewentualnych wątpliwości Strony zgodnie potwierdzają, że z tytułu realizacji przedmiotu niniejszej Umowy Szpital zobowiązany będzie do zapłaty na rzecz Dostawcy wyłącznie wynagrodzenia za faktycznie dostarczone ilości Gazów Medycznych według stawek określonych w Cenniku.</w:t>
      </w:r>
    </w:p>
    <w:p w14:paraId="49B97871" w14:textId="76BC5410" w:rsidR="006B6928" w:rsidRPr="003C186B" w:rsidRDefault="00000000">
      <w:pPr>
        <w:numPr>
          <w:ilvl w:val="0"/>
          <w:numId w:val="9"/>
        </w:numPr>
        <w:tabs>
          <w:tab w:val="left" w:pos="426"/>
        </w:tabs>
        <w:jc w:val="both"/>
        <w:rPr>
          <w:rFonts w:eastAsia="Times New Roman" w:cs="Times New Roman"/>
          <w:color w:val="00000A"/>
          <w:sz w:val="22"/>
          <w:szCs w:val="22"/>
        </w:rPr>
      </w:pPr>
      <w:r w:rsidRPr="003C186B">
        <w:rPr>
          <w:rFonts w:eastAsia="Times New Roman" w:cs="Times New Roman"/>
          <w:color w:val="00000A"/>
          <w:sz w:val="22"/>
          <w:szCs w:val="22"/>
        </w:rPr>
        <w:t xml:space="preserve">Z zastrzeżeniem postanowień </w:t>
      </w:r>
      <w:r w:rsidR="007A2A73" w:rsidRPr="003C186B">
        <w:rPr>
          <w:rFonts w:eastAsia="Times New Roman" w:cs="Times New Roman"/>
          <w:color w:val="00000A"/>
          <w:sz w:val="22"/>
          <w:szCs w:val="22"/>
        </w:rPr>
        <w:t xml:space="preserve">§ 9 </w:t>
      </w:r>
      <w:r w:rsidRPr="003C186B">
        <w:rPr>
          <w:rFonts w:eastAsia="Times New Roman" w:cs="Times New Roman"/>
          <w:color w:val="00000A"/>
          <w:sz w:val="22"/>
          <w:szCs w:val="22"/>
        </w:rPr>
        <w:t xml:space="preserve">ust. 3 Umowy ustalona cena jednostkowa poszczególnych gazów, określona w cenniku stanowiącym załącznik do Umowy nie może ulec zmianie. </w:t>
      </w:r>
    </w:p>
    <w:p w14:paraId="6B4E5C77" w14:textId="77777777" w:rsidR="006B6928" w:rsidRPr="003C186B" w:rsidRDefault="006B6928">
      <w:pPr>
        <w:jc w:val="both"/>
        <w:rPr>
          <w:rFonts w:eastAsia="Times New Roman" w:cs="Times New Roman"/>
          <w:color w:val="00000A"/>
          <w:sz w:val="22"/>
          <w:szCs w:val="22"/>
        </w:rPr>
      </w:pPr>
    </w:p>
    <w:p w14:paraId="383E4422" w14:textId="01843C49" w:rsidR="006B6928" w:rsidRPr="003C186B" w:rsidRDefault="007A2A73" w:rsidP="00BA1428">
      <w:pPr>
        <w:tabs>
          <w:tab w:val="left" w:pos="680"/>
        </w:tabs>
        <w:jc w:val="center"/>
        <w:rPr>
          <w:rFonts w:eastAsia="Times New Roman" w:cs="Times New Roman"/>
          <w:b/>
          <w:color w:val="00000A"/>
          <w:sz w:val="22"/>
          <w:szCs w:val="22"/>
        </w:rPr>
      </w:pPr>
      <w:r w:rsidRPr="003C186B">
        <w:rPr>
          <w:rFonts w:eastAsia="Times New Roman" w:cs="Times New Roman"/>
          <w:b/>
          <w:color w:val="00000A"/>
          <w:sz w:val="22"/>
          <w:szCs w:val="22"/>
        </w:rPr>
        <w:t>§ 4.  Zasady dostawy Przedmiotu Umowy.</w:t>
      </w:r>
    </w:p>
    <w:p w14:paraId="47C88C6A" w14:textId="77777777" w:rsidR="006B6928" w:rsidRPr="003C186B" w:rsidRDefault="006B6928">
      <w:pPr>
        <w:rPr>
          <w:rFonts w:eastAsia="Times New Roman" w:cs="Times New Roman"/>
          <w:color w:val="00000A"/>
          <w:sz w:val="22"/>
          <w:szCs w:val="22"/>
        </w:rPr>
      </w:pPr>
    </w:p>
    <w:p w14:paraId="73BFA3F5" w14:textId="285E242D" w:rsidR="006B6928" w:rsidRPr="003C186B" w:rsidRDefault="00000000">
      <w:pPr>
        <w:jc w:val="both"/>
        <w:rPr>
          <w:rFonts w:cs="Times New Roman"/>
          <w:b/>
          <w:bCs/>
          <w:sz w:val="22"/>
          <w:szCs w:val="22"/>
        </w:rPr>
      </w:pPr>
      <w:r w:rsidRPr="003C186B">
        <w:rPr>
          <w:rFonts w:cs="Times New Roman"/>
          <w:b/>
          <w:bCs/>
          <w:sz w:val="22"/>
          <w:szCs w:val="22"/>
        </w:rPr>
        <w:t>I. Postanowienia ogólne</w:t>
      </w:r>
    </w:p>
    <w:p w14:paraId="1A01EBF6" w14:textId="77777777" w:rsidR="006B6928" w:rsidRPr="003C186B" w:rsidRDefault="006B6928">
      <w:pPr>
        <w:jc w:val="both"/>
        <w:rPr>
          <w:rFonts w:cs="Times New Roman"/>
          <w:sz w:val="22"/>
          <w:szCs w:val="22"/>
        </w:rPr>
      </w:pPr>
    </w:p>
    <w:p w14:paraId="56C5FCE1" w14:textId="38A64C15" w:rsidR="006B6928" w:rsidRPr="003C186B" w:rsidRDefault="00000000">
      <w:pPr>
        <w:numPr>
          <w:ilvl w:val="0"/>
          <w:numId w:val="15"/>
        </w:numPr>
        <w:spacing w:after="113"/>
        <w:jc w:val="both"/>
        <w:rPr>
          <w:rFonts w:cs="Times New Roman"/>
          <w:sz w:val="22"/>
          <w:szCs w:val="22"/>
        </w:rPr>
      </w:pPr>
      <w:r w:rsidRPr="003C186B">
        <w:rPr>
          <w:rFonts w:cs="Times New Roman"/>
          <w:sz w:val="22"/>
          <w:szCs w:val="22"/>
        </w:rPr>
        <w:t xml:space="preserve">Dostawa Gazów Medycznych na podstawie niniejszej Umowy odbywać się będzie sukcesywnie </w:t>
      </w:r>
      <w:r w:rsidR="003C186B">
        <w:rPr>
          <w:rFonts w:cs="Times New Roman"/>
          <w:sz w:val="22"/>
          <w:szCs w:val="22"/>
        </w:rPr>
        <w:br/>
      </w:r>
      <w:r w:rsidRPr="003C186B">
        <w:rPr>
          <w:rFonts w:cs="Times New Roman"/>
          <w:sz w:val="22"/>
          <w:szCs w:val="22"/>
        </w:rPr>
        <w:t xml:space="preserve">w okresie </w:t>
      </w:r>
      <w:r w:rsidR="00651527" w:rsidRPr="003C186B">
        <w:rPr>
          <w:rFonts w:cs="Times New Roman"/>
          <w:sz w:val="22"/>
          <w:szCs w:val="22"/>
        </w:rPr>
        <w:t>24</w:t>
      </w:r>
      <w:r w:rsidRPr="003C186B">
        <w:rPr>
          <w:rFonts w:cs="Times New Roman"/>
          <w:sz w:val="22"/>
          <w:szCs w:val="22"/>
        </w:rPr>
        <w:t xml:space="preserve"> miesięcy od daty podpisania Umowy do siedziby Szpitala pod adresem: ul. Kopernika 13, 32-100 Proszowice.</w:t>
      </w:r>
    </w:p>
    <w:p w14:paraId="04832CA4" w14:textId="7D62DDC0" w:rsidR="006B6928" w:rsidRPr="003C186B" w:rsidRDefault="00000000">
      <w:pPr>
        <w:numPr>
          <w:ilvl w:val="0"/>
          <w:numId w:val="15"/>
        </w:numPr>
        <w:spacing w:after="113"/>
        <w:jc w:val="both"/>
        <w:rPr>
          <w:rFonts w:eastAsia="Times New Roman" w:cs="Times New Roman"/>
          <w:color w:val="00000A"/>
          <w:sz w:val="22"/>
          <w:szCs w:val="22"/>
        </w:rPr>
      </w:pPr>
      <w:r w:rsidRPr="003C186B">
        <w:rPr>
          <w:rFonts w:eastAsia="Times New Roman" w:cs="Times New Roman"/>
          <w:color w:val="00000A"/>
          <w:sz w:val="22"/>
          <w:szCs w:val="22"/>
        </w:rPr>
        <w:t>Dostawca gwarantuje, że Gazy Medyczne zostaną dostarczane na jego koszt i ryzyko w sposób zabezpieczający je przed uszkodzeniem i utratą szczelności, przy czym ryzyko</w:t>
      </w:r>
      <w:r w:rsidR="00651527" w:rsidRPr="003C186B">
        <w:rPr>
          <w:rFonts w:eastAsia="Times New Roman" w:cs="Times New Roman"/>
          <w:color w:val="00000A"/>
          <w:sz w:val="22"/>
          <w:szCs w:val="22"/>
        </w:rPr>
        <w:t xml:space="preserve"> </w:t>
      </w:r>
      <w:r w:rsidRPr="003C186B">
        <w:rPr>
          <w:rFonts w:eastAsia="Times New Roman" w:cs="Times New Roman"/>
          <w:color w:val="00000A"/>
          <w:sz w:val="22"/>
          <w:szCs w:val="22"/>
        </w:rPr>
        <w:t>w powyższym zakresie spoczywa wyłącznie na Dostawcy.</w:t>
      </w:r>
    </w:p>
    <w:p w14:paraId="37544E72" w14:textId="77777777" w:rsidR="006B6928" w:rsidRPr="003C186B" w:rsidRDefault="00000000">
      <w:pPr>
        <w:numPr>
          <w:ilvl w:val="0"/>
          <w:numId w:val="15"/>
        </w:numPr>
        <w:spacing w:after="113"/>
        <w:jc w:val="both"/>
        <w:rPr>
          <w:rFonts w:eastAsia="Times New Roman" w:cs="Times New Roman"/>
          <w:color w:val="00000A"/>
          <w:sz w:val="22"/>
          <w:szCs w:val="22"/>
          <w:highlight w:val="white"/>
        </w:rPr>
      </w:pPr>
      <w:r w:rsidRPr="003C186B">
        <w:rPr>
          <w:rFonts w:eastAsia="Times New Roman" w:cs="Times New Roman"/>
          <w:color w:val="00000A"/>
          <w:sz w:val="22"/>
          <w:szCs w:val="22"/>
          <w:highlight w:val="white"/>
        </w:rPr>
        <w:t>Wraz z Przedmiotem Umowy Dostawca zobowiązany jest przekazać Szpitalowi wszelkie dokumenty związane z dostawą, w tym dokumenty finansowe obejmujące odpowiednią, zgodną z obowiązującymi przepisami  fakturę VAT oraz inne dokumenty niezbędne do wykorzystania Przedmiotu Umowy w sposób zgodny z jego przeznaczeniem, określone w obowiązujących przepisach. Wszystkie dokumenty związane z realizacją niniejszej umowy winny być wystawione przez Dostawcę w języku polskim. W przypadku dostarczenia oryginalnych dokumentów producenta zagranicznego muszą one posiadać odpowiednie, wierzytelne tłumaczenia.</w:t>
      </w:r>
    </w:p>
    <w:p w14:paraId="38522E1A" w14:textId="77777777" w:rsidR="006B6928" w:rsidRPr="003C186B" w:rsidRDefault="00000000">
      <w:pPr>
        <w:numPr>
          <w:ilvl w:val="0"/>
          <w:numId w:val="15"/>
        </w:numPr>
        <w:spacing w:after="113"/>
        <w:jc w:val="both"/>
        <w:rPr>
          <w:rFonts w:eastAsia="Times New Roman" w:cs="Times New Roman"/>
          <w:color w:val="00000A"/>
          <w:sz w:val="22"/>
          <w:szCs w:val="22"/>
          <w:highlight w:val="white"/>
        </w:rPr>
      </w:pPr>
      <w:r w:rsidRPr="003C186B">
        <w:rPr>
          <w:rFonts w:eastAsia="Times New Roman" w:cs="Times New Roman"/>
          <w:color w:val="00000A"/>
          <w:sz w:val="22"/>
          <w:szCs w:val="22"/>
          <w:highlight w:val="white"/>
        </w:rPr>
        <w:t>Dostawca ponosi ryzyko uszkodzenia lub utraty Przedmiotu Umowy, aż do chwili wydania go Szpitalowi, co potwierdzone zostanie odpowiednim protokołem odbioru lub innym dokumentem potwierdzającym dostarczenie Gazów Medycznych do Szpitala.</w:t>
      </w:r>
    </w:p>
    <w:p w14:paraId="43BF683F" w14:textId="46D89F1C" w:rsidR="006B6928" w:rsidRPr="003C186B" w:rsidRDefault="00000000">
      <w:pPr>
        <w:numPr>
          <w:ilvl w:val="0"/>
          <w:numId w:val="15"/>
        </w:numPr>
        <w:spacing w:after="113"/>
        <w:jc w:val="both"/>
        <w:rPr>
          <w:rFonts w:eastAsia="Times New Roman" w:cs="Times New Roman"/>
          <w:color w:val="00000A"/>
          <w:sz w:val="22"/>
          <w:szCs w:val="22"/>
          <w:highlight w:val="white"/>
        </w:rPr>
      </w:pPr>
      <w:r w:rsidRPr="003C186B">
        <w:rPr>
          <w:rFonts w:eastAsia="Times New Roman" w:cs="Times New Roman"/>
          <w:color w:val="00000A"/>
          <w:sz w:val="22"/>
          <w:szCs w:val="22"/>
          <w:highlight w:val="white"/>
        </w:rPr>
        <w:t>W przypadku dostarczenia przez Dostawcę Przedmiotu Umowy wadliwego Strony sporządzą na tę okoliczność protokół lub stosowną notatkę. Dostawca zobowiązuje się  w terminie 7 dni dokonać wymiany Gazów Medycznych w pojemnikach lub w formie ciekłej na pełnowartościowy pod rygorem nie uiszczenia zapłaty ceny sprzedaży przez Szpital do czasu dostarczenia Gazów Medycznych wolnych od wad.</w:t>
      </w:r>
    </w:p>
    <w:p w14:paraId="7F5D5B76" w14:textId="12FD30BE" w:rsidR="00651527" w:rsidRDefault="00651527" w:rsidP="00651527">
      <w:pPr>
        <w:spacing w:after="113"/>
        <w:ind w:left="720"/>
        <w:jc w:val="both"/>
        <w:rPr>
          <w:rFonts w:eastAsia="Times New Roman" w:cs="Times New Roman"/>
          <w:color w:val="00000A"/>
          <w:sz w:val="22"/>
          <w:szCs w:val="22"/>
          <w:highlight w:val="white"/>
        </w:rPr>
      </w:pPr>
    </w:p>
    <w:p w14:paraId="1643AB90" w14:textId="77777777" w:rsidR="00F335CA" w:rsidRPr="003C186B" w:rsidRDefault="00F335CA" w:rsidP="00651527">
      <w:pPr>
        <w:spacing w:after="113"/>
        <w:ind w:left="720"/>
        <w:jc w:val="both"/>
        <w:rPr>
          <w:rFonts w:eastAsia="Times New Roman" w:cs="Times New Roman"/>
          <w:color w:val="00000A"/>
          <w:sz w:val="22"/>
          <w:szCs w:val="22"/>
          <w:highlight w:val="white"/>
        </w:rPr>
      </w:pPr>
    </w:p>
    <w:p w14:paraId="4BA33180" w14:textId="6A38DC8E" w:rsidR="006B6928" w:rsidRPr="003C186B" w:rsidRDefault="00000000">
      <w:pPr>
        <w:jc w:val="both"/>
        <w:rPr>
          <w:rFonts w:cs="Times New Roman"/>
          <w:b/>
          <w:bCs/>
          <w:sz w:val="22"/>
          <w:szCs w:val="22"/>
        </w:rPr>
      </w:pPr>
      <w:r w:rsidRPr="003C186B">
        <w:rPr>
          <w:rFonts w:cs="Times New Roman"/>
          <w:b/>
          <w:bCs/>
          <w:sz w:val="22"/>
          <w:szCs w:val="22"/>
        </w:rPr>
        <w:lastRenderedPageBreak/>
        <w:t>II. Dostawa Gazów Medycznych w butlach</w:t>
      </w:r>
    </w:p>
    <w:p w14:paraId="4EAECAC6" w14:textId="77777777" w:rsidR="006B6928" w:rsidRPr="003C186B" w:rsidRDefault="006B6928">
      <w:pPr>
        <w:jc w:val="both"/>
        <w:rPr>
          <w:rFonts w:cs="Times New Roman"/>
          <w:sz w:val="22"/>
          <w:szCs w:val="22"/>
        </w:rPr>
      </w:pPr>
    </w:p>
    <w:p w14:paraId="22A5EE84" w14:textId="50C6B6D5" w:rsidR="006B6928" w:rsidRPr="003C186B" w:rsidRDefault="00000000">
      <w:pPr>
        <w:numPr>
          <w:ilvl w:val="0"/>
          <w:numId w:val="16"/>
        </w:numPr>
        <w:spacing w:after="113"/>
        <w:jc w:val="both"/>
        <w:rPr>
          <w:rFonts w:cs="Times New Roman"/>
          <w:sz w:val="22"/>
          <w:szCs w:val="22"/>
        </w:rPr>
      </w:pPr>
      <w:r w:rsidRPr="003C186B">
        <w:rPr>
          <w:rFonts w:cs="Times New Roman"/>
          <w:sz w:val="22"/>
          <w:szCs w:val="22"/>
        </w:rPr>
        <w:t>Realizacja dostaw Gazów Medycznych w butlach będzie się odbywać sukcesywnie na podstawie cząstkowych zamówień asortymentowo – ilościowych składanych przez upoważnionego pracownika Działu Technicznego Szpitala za pośrednictwem</w:t>
      </w:r>
      <w:r w:rsidR="00651527" w:rsidRPr="003C186B">
        <w:rPr>
          <w:rFonts w:cs="Times New Roman"/>
          <w:sz w:val="22"/>
          <w:szCs w:val="22"/>
        </w:rPr>
        <w:t xml:space="preserve"> </w:t>
      </w:r>
      <w:r w:rsidRPr="003C186B">
        <w:rPr>
          <w:rFonts w:cs="Times New Roman"/>
          <w:sz w:val="22"/>
          <w:szCs w:val="22"/>
        </w:rPr>
        <w:t>e-maila, każdorazowo  za potwierdzeniem odbioru.</w:t>
      </w:r>
    </w:p>
    <w:p w14:paraId="52BBF699" w14:textId="77777777" w:rsidR="006B6928" w:rsidRPr="003C186B" w:rsidRDefault="00000000">
      <w:pPr>
        <w:numPr>
          <w:ilvl w:val="0"/>
          <w:numId w:val="16"/>
        </w:numPr>
        <w:spacing w:after="113"/>
        <w:jc w:val="both"/>
        <w:rPr>
          <w:rFonts w:cs="Times New Roman"/>
          <w:sz w:val="22"/>
          <w:szCs w:val="22"/>
          <w:highlight w:val="white"/>
        </w:rPr>
      </w:pPr>
      <w:r w:rsidRPr="003C186B">
        <w:rPr>
          <w:rFonts w:cs="Times New Roman"/>
          <w:sz w:val="22"/>
          <w:szCs w:val="22"/>
          <w:highlight w:val="white"/>
        </w:rPr>
        <w:t>Każde zamówienie Szpitala określać będzie rodzaj przedmiotu zamówienia (w butlach)  oraz jego ilość.</w:t>
      </w:r>
    </w:p>
    <w:p w14:paraId="0FF031B6" w14:textId="77777777" w:rsidR="006B6928" w:rsidRPr="003C186B" w:rsidRDefault="00000000">
      <w:pPr>
        <w:numPr>
          <w:ilvl w:val="0"/>
          <w:numId w:val="16"/>
        </w:numPr>
        <w:spacing w:after="113"/>
        <w:jc w:val="both"/>
        <w:rPr>
          <w:rFonts w:cs="Times New Roman"/>
          <w:sz w:val="22"/>
          <w:szCs w:val="22"/>
        </w:rPr>
      </w:pPr>
      <w:r w:rsidRPr="003C186B">
        <w:rPr>
          <w:rFonts w:cs="Times New Roman"/>
          <w:sz w:val="22"/>
          <w:szCs w:val="22"/>
        </w:rPr>
        <w:t>Dostawca zobowiązuje się do  niezwłocznego potwierdzenia przyjęcia zamówienia.</w:t>
      </w:r>
    </w:p>
    <w:p w14:paraId="0CAFDCB3" w14:textId="7260F51F" w:rsidR="006B6928" w:rsidRPr="003C186B" w:rsidRDefault="00000000">
      <w:pPr>
        <w:numPr>
          <w:ilvl w:val="0"/>
          <w:numId w:val="16"/>
        </w:numPr>
        <w:spacing w:after="113"/>
        <w:jc w:val="both"/>
        <w:rPr>
          <w:rFonts w:cs="Times New Roman"/>
          <w:sz w:val="22"/>
          <w:szCs w:val="22"/>
        </w:rPr>
      </w:pPr>
      <w:r w:rsidRPr="003C186B">
        <w:rPr>
          <w:rFonts w:cs="Times New Roman"/>
          <w:sz w:val="22"/>
          <w:szCs w:val="22"/>
        </w:rPr>
        <w:t xml:space="preserve">Dostawca zobowiązany jest zrealizować zamówienie Szpitala na Gazy Medyczny w butlach - dostarczając przedmiot zamówienia w całości - w czasie nie dłuższym niż 2 dni robocze od chwili złożenia zamówienia przez Szpital.. </w:t>
      </w:r>
    </w:p>
    <w:p w14:paraId="51B280BD" w14:textId="77777777" w:rsidR="006B6928" w:rsidRPr="003C186B" w:rsidRDefault="006B6928">
      <w:pPr>
        <w:jc w:val="both"/>
        <w:rPr>
          <w:rFonts w:cs="Times New Roman"/>
          <w:sz w:val="22"/>
          <w:szCs w:val="22"/>
          <w:highlight w:val="white"/>
        </w:rPr>
      </w:pPr>
    </w:p>
    <w:p w14:paraId="4801B7F7" w14:textId="6D7E8B77" w:rsidR="006B6928" w:rsidRPr="003C186B" w:rsidRDefault="00A319C2">
      <w:pPr>
        <w:jc w:val="both"/>
        <w:rPr>
          <w:rFonts w:cs="Times New Roman"/>
          <w:b/>
          <w:bCs/>
          <w:sz w:val="22"/>
          <w:szCs w:val="22"/>
          <w:highlight w:val="white"/>
        </w:rPr>
      </w:pPr>
      <w:r>
        <w:rPr>
          <w:rFonts w:cs="Times New Roman"/>
          <w:b/>
          <w:bCs/>
          <w:sz w:val="22"/>
          <w:szCs w:val="22"/>
          <w:highlight w:val="white"/>
        </w:rPr>
        <w:t xml:space="preserve">  </w:t>
      </w:r>
      <w:r w:rsidR="00000000" w:rsidRPr="003C186B">
        <w:rPr>
          <w:rFonts w:cs="Times New Roman"/>
          <w:b/>
          <w:bCs/>
          <w:sz w:val="22"/>
          <w:szCs w:val="22"/>
          <w:highlight w:val="white"/>
        </w:rPr>
        <w:t>III. Dostawa tlenu medycznego ciekłego</w:t>
      </w:r>
    </w:p>
    <w:p w14:paraId="04FB4864" w14:textId="77777777" w:rsidR="006B6928" w:rsidRPr="003C186B" w:rsidRDefault="006B6928">
      <w:pPr>
        <w:jc w:val="both"/>
        <w:rPr>
          <w:rFonts w:cs="Times New Roman"/>
          <w:sz w:val="22"/>
          <w:szCs w:val="22"/>
          <w:highlight w:val="white"/>
        </w:rPr>
      </w:pPr>
    </w:p>
    <w:p w14:paraId="3714C6A5" w14:textId="77777777" w:rsidR="006B6928" w:rsidRPr="003C186B" w:rsidRDefault="00000000">
      <w:pPr>
        <w:numPr>
          <w:ilvl w:val="0"/>
          <w:numId w:val="17"/>
        </w:numPr>
        <w:spacing w:after="113"/>
        <w:jc w:val="both"/>
        <w:rPr>
          <w:rFonts w:cs="Times New Roman"/>
          <w:sz w:val="22"/>
          <w:szCs w:val="22"/>
          <w:highlight w:val="white"/>
        </w:rPr>
      </w:pPr>
      <w:r w:rsidRPr="003C186B">
        <w:rPr>
          <w:rFonts w:cs="Times New Roman"/>
          <w:sz w:val="22"/>
          <w:szCs w:val="22"/>
          <w:highlight w:val="white"/>
        </w:rPr>
        <w:t>Strony zgodnie ustalają, że dostawy tlenu medycznego ciekłego będą polegały na jego dostarczaniu przez Dostawcę do Szpitala samochodem – cysterną i jego przelaniu przy użyciu pompy do zbiornika przeznaczonego do jego magazynowania (Zbiornik).</w:t>
      </w:r>
    </w:p>
    <w:p w14:paraId="33158920" w14:textId="77777777" w:rsidR="006B6928" w:rsidRPr="003C186B" w:rsidRDefault="00000000">
      <w:pPr>
        <w:numPr>
          <w:ilvl w:val="0"/>
          <w:numId w:val="17"/>
        </w:numPr>
        <w:spacing w:after="113"/>
        <w:jc w:val="both"/>
        <w:rPr>
          <w:rFonts w:cs="Times New Roman"/>
          <w:sz w:val="22"/>
          <w:szCs w:val="22"/>
          <w:highlight w:val="white"/>
        </w:rPr>
      </w:pPr>
      <w:r w:rsidRPr="003C186B">
        <w:rPr>
          <w:rFonts w:cs="Times New Roman"/>
          <w:sz w:val="22"/>
          <w:szCs w:val="22"/>
          <w:highlight w:val="white"/>
        </w:rPr>
        <w:t>Ilość zatankowanego do Zbiornika ciekłego tlenu medycznego określana będzie na podstawie wskazań pomiaru dokonywanego za pomocą przepływomierza umieszczonego przy cysternie. Przepływomierze muszą posiadać świadectwo legalizacji wydane przez odpowiedni Urząd Miar.</w:t>
      </w:r>
    </w:p>
    <w:p w14:paraId="5C3A5AA7" w14:textId="77777777" w:rsidR="006B6928" w:rsidRPr="003C186B" w:rsidRDefault="00000000">
      <w:pPr>
        <w:numPr>
          <w:ilvl w:val="0"/>
          <w:numId w:val="17"/>
        </w:numPr>
        <w:spacing w:after="113"/>
        <w:jc w:val="both"/>
        <w:rPr>
          <w:rFonts w:cs="Times New Roman"/>
          <w:sz w:val="22"/>
          <w:szCs w:val="22"/>
          <w:highlight w:val="white"/>
        </w:rPr>
      </w:pPr>
      <w:r w:rsidRPr="003C186B">
        <w:rPr>
          <w:rFonts w:cs="Times New Roman"/>
          <w:sz w:val="22"/>
          <w:szCs w:val="22"/>
          <w:highlight w:val="white"/>
        </w:rPr>
        <w:t>Wraz z każdą dostawą tlenu medycznego ciekłego Dostawca zobowiązany jest do dostarczenia Szpitalowi wyników badań czystości dostarczonego gazu – świadectwa kontroli jakości (atest).</w:t>
      </w:r>
    </w:p>
    <w:p w14:paraId="45B4A431" w14:textId="5EC18583" w:rsidR="006B6928" w:rsidRPr="003C186B" w:rsidRDefault="00000000">
      <w:pPr>
        <w:numPr>
          <w:ilvl w:val="0"/>
          <w:numId w:val="17"/>
        </w:numPr>
        <w:spacing w:after="113"/>
        <w:jc w:val="both"/>
        <w:rPr>
          <w:rFonts w:cs="Times New Roman"/>
          <w:sz w:val="22"/>
          <w:szCs w:val="22"/>
          <w:highlight w:val="white"/>
        </w:rPr>
      </w:pPr>
      <w:r w:rsidRPr="003C186B">
        <w:rPr>
          <w:rFonts w:cs="Times New Roman"/>
          <w:sz w:val="22"/>
          <w:szCs w:val="22"/>
          <w:highlight w:val="white"/>
        </w:rPr>
        <w:t xml:space="preserve">Strony ustalają, że realizacja dostaw tlenu medycznego ciekłego odbywać się będzie sukcesywnie </w:t>
      </w:r>
      <w:r w:rsidR="003C186B">
        <w:rPr>
          <w:rFonts w:cs="Times New Roman"/>
          <w:sz w:val="22"/>
          <w:szCs w:val="22"/>
          <w:highlight w:val="white"/>
        </w:rPr>
        <w:br/>
      </w:r>
      <w:r w:rsidRPr="003C186B">
        <w:rPr>
          <w:rFonts w:cs="Times New Roman"/>
          <w:sz w:val="22"/>
          <w:szCs w:val="22"/>
          <w:highlight w:val="white"/>
        </w:rPr>
        <w:t xml:space="preserve">w zależności od potrzeb Szpitala ustalanych przez Dostawcę wg wskazań systemu </w:t>
      </w:r>
      <w:proofErr w:type="spellStart"/>
      <w:r w:rsidRPr="003C186B">
        <w:rPr>
          <w:rFonts w:cs="Times New Roman"/>
          <w:sz w:val="22"/>
          <w:szCs w:val="22"/>
          <w:highlight w:val="white"/>
        </w:rPr>
        <w:t>telemonitoringu</w:t>
      </w:r>
      <w:proofErr w:type="spellEnd"/>
      <w:r w:rsidRPr="003C186B">
        <w:rPr>
          <w:rFonts w:cs="Times New Roman"/>
          <w:sz w:val="22"/>
          <w:szCs w:val="22"/>
          <w:highlight w:val="white"/>
        </w:rPr>
        <w:t xml:space="preserve"> nadzorowanego przez niego, bez konieczności uprzedniego wezwania ze strony Szpitala.</w:t>
      </w:r>
    </w:p>
    <w:p w14:paraId="3E0BB861" w14:textId="77777777" w:rsidR="006B6928" w:rsidRPr="003C186B" w:rsidRDefault="00000000">
      <w:pPr>
        <w:numPr>
          <w:ilvl w:val="0"/>
          <w:numId w:val="17"/>
        </w:numPr>
        <w:tabs>
          <w:tab w:val="left" w:pos="1361"/>
        </w:tabs>
        <w:spacing w:after="113"/>
        <w:jc w:val="both"/>
        <w:rPr>
          <w:rFonts w:eastAsia="Times New Roman" w:cs="Times New Roman"/>
          <w:color w:val="00000A"/>
          <w:sz w:val="22"/>
          <w:szCs w:val="22"/>
          <w:highlight w:val="white"/>
        </w:rPr>
      </w:pPr>
      <w:r w:rsidRPr="003C186B">
        <w:rPr>
          <w:rFonts w:eastAsia="Times New Roman" w:cs="Times New Roman"/>
          <w:color w:val="00000A"/>
          <w:sz w:val="22"/>
          <w:szCs w:val="22"/>
          <w:highlight w:val="white"/>
        </w:rPr>
        <w:t>Planowaną dostawę tlenu medycznego ciekłego Dostawca zobowiązany jest zgłaszać do Działu Technicznego Szpitala z jednodniowym wyprzedzeniem.</w:t>
      </w:r>
    </w:p>
    <w:p w14:paraId="62AD2D24" w14:textId="4B900421" w:rsidR="006B6928" w:rsidRPr="003C186B" w:rsidRDefault="00000000">
      <w:pPr>
        <w:numPr>
          <w:ilvl w:val="0"/>
          <w:numId w:val="17"/>
        </w:numPr>
        <w:spacing w:after="113"/>
        <w:jc w:val="both"/>
        <w:rPr>
          <w:rFonts w:cs="Times New Roman"/>
          <w:sz w:val="22"/>
          <w:szCs w:val="22"/>
          <w:highlight w:val="white"/>
        </w:rPr>
      </w:pPr>
      <w:r w:rsidRPr="003C186B">
        <w:rPr>
          <w:rFonts w:cs="Times New Roman"/>
          <w:sz w:val="22"/>
          <w:szCs w:val="22"/>
          <w:highlight w:val="white"/>
        </w:rPr>
        <w:t>Dostawca oświadcza, że ma świadomość, iż dostawa tlenu medycznego ciekłego musi odbywać się</w:t>
      </w:r>
      <w:r w:rsidR="003C186B">
        <w:rPr>
          <w:rFonts w:cs="Times New Roman"/>
          <w:sz w:val="22"/>
          <w:szCs w:val="22"/>
          <w:highlight w:val="white"/>
        </w:rPr>
        <w:br/>
      </w:r>
      <w:r w:rsidRPr="003C186B">
        <w:rPr>
          <w:rFonts w:cs="Times New Roman"/>
          <w:sz w:val="22"/>
          <w:szCs w:val="22"/>
          <w:highlight w:val="white"/>
        </w:rPr>
        <w:t>w sposób zapewniający ciągłość pracy Szpitala. Zważywszy na powyższe Dostawca niniejszym gwarantuje ciągłość dostaw w/w gazu w trakcie trwania Umowy.</w:t>
      </w:r>
    </w:p>
    <w:p w14:paraId="28A997FE" w14:textId="77777777" w:rsidR="006B6928" w:rsidRPr="003C186B" w:rsidRDefault="006B6928">
      <w:pPr>
        <w:tabs>
          <w:tab w:val="left" w:pos="1361"/>
        </w:tabs>
        <w:spacing w:after="113"/>
        <w:jc w:val="both"/>
        <w:rPr>
          <w:rFonts w:eastAsia="Times New Roman" w:cs="Times New Roman"/>
          <w:b/>
          <w:color w:val="00000A"/>
          <w:sz w:val="22"/>
          <w:szCs w:val="22"/>
        </w:rPr>
      </w:pPr>
    </w:p>
    <w:p w14:paraId="0D38C3EB" w14:textId="227218F7" w:rsidR="006B6928" w:rsidRPr="003C186B" w:rsidRDefault="007A2A73" w:rsidP="00BA1428">
      <w:pPr>
        <w:tabs>
          <w:tab w:val="left" w:pos="680"/>
        </w:tabs>
        <w:jc w:val="center"/>
        <w:rPr>
          <w:rFonts w:eastAsia="Times New Roman" w:cs="Times New Roman"/>
          <w:b/>
          <w:color w:val="00000A"/>
          <w:sz w:val="22"/>
          <w:szCs w:val="22"/>
        </w:rPr>
      </w:pPr>
      <w:r w:rsidRPr="003C186B">
        <w:rPr>
          <w:rFonts w:eastAsia="Times New Roman" w:cs="Times New Roman"/>
          <w:b/>
          <w:color w:val="00000A"/>
          <w:sz w:val="22"/>
          <w:szCs w:val="22"/>
        </w:rPr>
        <w:t>§ 5. Zasady zapłaty przez Szpital ceny za dostarczone Gazy Medyczne.</w:t>
      </w:r>
    </w:p>
    <w:p w14:paraId="55C0BD46" w14:textId="77777777" w:rsidR="006B6928" w:rsidRPr="003C186B" w:rsidRDefault="006B6928">
      <w:pPr>
        <w:rPr>
          <w:rFonts w:eastAsia="Times New Roman" w:cs="Times New Roman"/>
          <w:b/>
          <w:color w:val="00000A"/>
          <w:sz w:val="22"/>
          <w:szCs w:val="22"/>
        </w:rPr>
      </w:pPr>
    </w:p>
    <w:p w14:paraId="5E2A1B64" w14:textId="0E348C5B" w:rsidR="006B6928" w:rsidRPr="003C186B" w:rsidRDefault="00000000">
      <w:pPr>
        <w:numPr>
          <w:ilvl w:val="0"/>
          <w:numId w:val="12"/>
        </w:numPr>
        <w:tabs>
          <w:tab w:val="left" w:pos="1361"/>
        </w:tabs>
        <w:spacing w:after="120"/>
        <w:jc w:val="both"/>
        <w:rPr>
          <w:rFonts w:eastAsia="Times New Roman" w:cs="Times New Roman"/>
          <w:color w:val="00000A"/>
          <w:sz w:val="22"/>
          <w:szCs w:val="22"/>
        </w:rPr>
      </w:pPr>
      <w:r w:rsidRPr="003C186B">
        <w:rPr>
          <w:rFonts w:eastAsia="Times New Roman" w:cs="Times New Roman"/>
          <w:color w:val="00000A"/>
          <w:sz w:val="22"/>
          <w:szCs w:val="22"/>
        </w:rPr>
        <w:t xml:space="preserve">Zapłata przez Szpital na rzecz Dostawcy ceny za dostarczone Gazy Medyczne, w wysokości ustalonej zgodnie z postanowieniami </w:t>
      </w:r>
      <w:r w:rsidR="007A2A73" w:rsidRPr="003C186B">
        <w:rPr>
          <w:rFonts w:eastAsia="Times New Roman" w:cs="Times New Roman"/>
          <w:color w:val="00000A"/>
          <w:sz w:val="22"/>
          <w:szCs w:val="22"/>
        </w:rPr>
        <w:t>§ 3</w:t>
      </w:r>
      <w:r w:rsidRPr="003C186B">
        <w:rPr>
          <w:rFonts w:eastAsia="Times New Roman" w:cs="Times New Roman"/>
          <w:color w:val="00000A"/>
          <w:sz w:val="22"/>
          <w:szCs w:val="22"/>
        </w:rPr>
        <w:t xml:space="preserve"> Umowy, następować będzie w formie przelewu na rachunek bankowy Dostawcy wskazany w treści wystawionej przez niego i doręczonej Szpitalowi faktury VAT albo na wskazany w inny sposób rachunek bankowy Dostawcy.</w:t>
      </w:r>
    </w:p>
    <w:p w14:paraId="1069B9ED" w14:textId="77777777" w:rsidR="006B6928" w:rsidRPr="003C186B" w:rsidRDefault="00000000">
      <w:pPr>
        <w:numPr>
          <w:ilvl w:val="0"/>
          <w:numId w:val="12"/>
        </w:numPr>
        <w:tabs>
          <w:tab w:val="left" w:pos="1361"/>
        </w:tabs>
        <w:spacing w:after="120"/>
        <w:jc w:val="both"/>
        <w:rPr>
          <w:rFonts w:eastAsia="Times New Roman" w:cs="Times New Roman"/>
          <w:color w:val="00000A"/>
          <w:sz w:val="22"/>
          <w:szCs w:val="22"/>
        </w:rPr>
      </w:pPr>
      <w:r w:rsidRPr="003C186B">
        <w:rPr>
          <w:rFonts w:eastAsia="Times New Roman" w:cs="Times New Roman"/>
          <w:color w:val="00000A"/>
          <w:sz w:val="22"/>
          <w:szCs w:val="22"/>
        </w:rPr>
        <w:t>Strony zgodnie ustalają, że Dostawca będzie doręczał Szpitalowi odpowiednie faktury VAT, dokumentujące poszczególne dostawy Przedmiotu Umowy zgodnie z obowiązującymi przepisami.</w:t>
      </w:r>
    </w:p>
    <w:p w14:paraId="430E7078" w14:textId="10F9439F" w:rsidR="006B6928" w:rsidRPr="003C186B" w:rsidRDefault="00000000">
      <w:pPr>
        <w:numPr>
          <w:ilvl w:val="0"/>
          <w:numId w:val="12"/>
        </w:numPr>
        <w:tabs>
          <w:tab w:val="left" w:pos="1361"/>
        </w:tabs>
        <w:spacing w:after="120"/>
        <w:jc w:val="both"/>
        <w:rPr>
          <w:rFonts w:cs="Times New Roman"/>
          <w:sz w:val="22"/>
          <w:szCs w:val="22"/>
        </w:rPr>
      </w:pPr>
      <w:r w:rsidRPr="003C186B">
        <w:rPr>
          <w:rFonts w:eastAsia="Times New Roman" w:cs="Times New Roman"/>
          <w:color w:val="00000A"/>
          <w:sz w:val="22"/>
          <w:szCs w:val="22"/>
        </w:rPr>
        <w:t xml:space="preserve">Strony zgodnie ustalają, że zapłata przez Szpital ceny stwierdzonej doręczonymi Szpitalowi fakturami VAT następować będzie w terminie 60 dni od daty otrzymania przez Szpital faktury, z zastrzeżeniem postanowień </w:t>
      </w:r>
      <w:r w:rsidR="007A2A73" w:rsidRPr="003C186B">
        <w:rPr>
          <w:rFonts w:eastAsia="Times New Roman" w:cs="Times New Roman"/>
          <w:color w:val="00000A"/>
          <w:sz w:val="22"/>
          <w:szCs w:val="22"/>
        </w:rPr>
        <w:t>§ 6</w:t>
      </w:r>
      <w:r w:rsidRPr="003C186B">
        <w:rPr>
          <w:rFonts w:eastAsia="Times New Roman" w:cs="Times New Roman"/>
          <w:color w:val="00000A"/>
          <w:sz w:val="22"/>
          <w:szCs w:val="22"/>
        </w:rPr>
        <w:t xml:space="preserve">ust. 3 </w:t>
      </w:r>
      <w:r w:rsidRPr="003C186B">
        <w:rPr>
          <w:rFonts w:eastAsia="Times New Roman" w:cs="Times New Roman"/>
          <w:i/>
          <w:iCs/>
          <w:color w:val="00000A"/>
          <w:sz w:val="22"/>
          <w:szCs w:val="22"/>
        </w:rPr>
        <w:t>in fine</w:t>
      </w:r>
      <w:r w:rsidRPr="003C186B">
        <w:rPr>
          <w:rFonts w:eastAsia="Times New Roman" w:cs="Times New Roman"/>
          <w:color w:val="00000A"/>
          <w:sz w:val="22"/>
          <w:szCs w:val="22"/>
        </w:rPr>
        <w:t xml:space="preserve"> Umowy.</w:t>
      </w:r>
    </w:p>
    <w:p w14:paraId="1BFD8E5A" w14:textId="77777777" w:rsidR="006B6928" w:rsidRPr="003C186B" w:rsidRDefault="00000000">
      <w:pPr>
        <w:numPr>
          <w:ilvl w:val="0"/>
          <w:numId w:val="12"/>
        </w:numPr>
        <w:tabs>
          <w:tab w:val="left" w:pos="1361"/>
        </w:tabs>
        <w:jc w:val="both"/>
        <w:rPr>
          <w:rFonts w:eastAsia="Times New Roman" w:cs="Times New Roman"/>
          <w:color w:val="00000A"/>
          <w:sz w:val="22"/>
          <w:szCs w:val="22"/>
        </w:rPr>
      </w:pPr>
      <w:r w:rsidRPr="003C186B">
        <w:rPr>
          <w:rFonts w:eastAsia="Times New Roman" w:cs="Times New Roman"/>
          <w:color w:val="00000A"/>
          <w:sz w:val="22"/>
          <w:szCs w:val="22"/>
        </w:rPr>
        <w:t>Za dzień zapłaty uznaje się dzień obciążenia rachunku bankowego Szpitala.</w:t>
      </w:r>
    </w:p>
    <w:p w14:paraId="76F17D03" w14:textId="77777777" w:rsidR="006B6928" w:rsidRPr="003C186B" w:rsidRDefault="006B6928">
      <w:pPr>
        <w:jc w:val="both"/>
        <w:rPr>
          <w:rFonts w:eastAsia="Times New Roman" w:cs="Times New Roman"/>
          <w:color w:val="00000A"/>
          <w:sz w:val="22"/>
          <w:szCs w:val="22"/>
        </w:rPr>
      </w:pPr>
    </w:p>
    <w:p w14:paraId="2955D6E6" w14:textId="45A3E5F4" w:rsidR="006B6928" w:rsidRPr="003C186B" w:rsidRDefault="007A2A73" w:rsidP="00BA1428">
      <w:pPr>
        <w:tabs>
          <w:tab w:val="left" w:pos="680"/>
        </w:tabs>
        <w:jc w:val="center"/>
        <w:rPr>
          <w:rFonts w:eastAsia="Times New Roman" w:cs="Times New Roman"/>
          <w:b/>
          <w:color w:val="00000A"/>
          <w:sz w:val="22"/>
          <w:szCs w:val="22"/>
        </w:rPr>
      </w:pPr>
      <w:r w:rsidRPr="003C186B">
        <w:rPr>
          <w:rFonts w:eastAsia="Times New Roman" w:cs="Times New Roman"/>
          <w:b/>
          <w:color w:val="00000A"/>
          <w:sz w:val="22"/>
          <w:szCs w:val="22"/>
        </w:rPr>
        <w:t>§ 6. Gwarancja i odpowiedzialność.</w:t>
      </w:r>
    </w:p>
    <w:p w14:paraId="5D22044E" w14:textId="77777777" w:rsidR="006B6928" w:rsidRPr="003C186B" w:rsidRDefault="006B6928">
      <w:pPr>
        <w:rPr>
          <w:rFonts w:eastAsia="Times New Roman" w:cs="Times New Roman"/>
          <w:color w:val="00000A"/>
          <w:sz w:val="22"/>
          <w:szCs w:val="22"/>
        </w:rPr>
      </w:pPr>
    </w:p>
    <w:p w14:paraId="7D0BFA80" w14:textId="36DB048D" w:rsidR="006B6928" w:rsidRPr="003C186B" w:rsidRDefault="00000000">
      <w:pPr>
        <w:numPr>
          <w:ilvl w:val="0"/>
          <w:numId w:val="11"/>
        </w:numPr>
        <w:tabs>
          <w:tab w:val="left" w:pos="1361"/>
        </w:tabs>
        <w:spacing w:after="120"/>
        <w:jc w:val="both"/>
        <w:rPr>
          <w:rFonts w:eastAsia="Times New Roman" w:cs="Times New Roman"/>
          <w:color w:val="00000A"/>
          <w:sz w:val="22"/>
          <w:szCs w:val="22"/>
        </w:rPr>
      </w:pPr>
      <w:r w:rsidRPr="003C186B">
        <w:rPr>
          <w:rFonts w:eastAsia="Times New Roman" w:cs="Times New Roman"/>
          <w:color w:val="00000A"/>
          <w:sz w:val="22"/>
          <w:szCs w:val="22"/>
        </w:rPr>
        <w:t xml:space="preserve">Dostawca gwarantuje, że Gazy Medyczne dostarczane w wykonaniu przedmiotu niniejszej Umowy spełniać będą wszelkie wymagania przewidziane dla gazów do zastosowań medycznych, obowiązujące według stanu na dzień dostawy, będą wysokiej jakości oraz wolne będą od wszelkich wad fizycznych oraz prawnych, jak również posiadać będą wszelkie niezbędne parametry warunkujące ich zdatność do użytku </w:t>
      </w:r>
      <w:r w:rsidRPr="003C186B">
        <w:rPr>
          <w:rFonts w:eastAsia="Times New Roman" w:cs="Times New Roman"/>
          <w:color w:val="00000A"/>
          <w:sz w:val="22"/>
          <w:szCs w:val="22"/>
        </w:rPr>
        <w:lastRenderedPageBreak/>
        <w:t>zgodnego z ich przeznaczeniem</w:t>
      </w:r>
      <w:r w:rsidR="003C186B">
        <w:rPr>
          <w:rFonts w:eastAsia="Times New Roman" w:cs="Times New Roman"/>
          <w:color w:val="00000A"/>
          <w:sz w:val="22"/>
          <w:szCs w:val="22"/>
        </w:rPr>
        <w:t xml:space="preserve"> </w:t>
      </w:r>
      <w:r w:rsidRPr="003C186B">
        <w:rPr>
          <w:rFonts w:eastAsia="Times New Roman" w:cs="Times New Roman"/>
          <w:color w:val="00000A"/>
          <w:sz w:val="22"/>
          <w:szCs w:val="22"/>
        </w:rPr>
        <w:t xml:space="preserve">i założonym, znanym dostawcy celem niniejszej Umowy. </w:t>
      </w:r>
    </w:p>
    <w:p w14:paraId="4F95FC5B" w14:textId="5D68AE81" w:rsidR="006B6928" w:rsidRPr="003C186B" w:rsidRDefault="00000000">
      <w:pPr>
        <w:numPr>
          <w:ilvl w:val="0"/>
          <w:numId w:val="11"/>
        </w:numPr>
        <w:tabs>
          <w:tab w:val="left" w:pos="1361"/>
        </w:tabs>
        <w:spacing w:after="120"/>
        <w:jc w:val="both"/>
        <w:rPr>
          <w:rFonts w:eastAsia="Times New Roman" w:cs="Times New Roman"/>
          <w:color w:val="00000A"/>
          <w:sz w:val="22"/>
          <w:szCs w:val="22"/>
        </w:rPr>
      </w:pPr>
      <w:r w:rsidRPr="003C186B">
        <w:rPr>
          <w:rFonts w:eastAsia="Times New Roman" w:cs="Times New Roman"/>
          <w:color w:val="00000A"/>
          <w:sz w:val="22"/>
          <w:szCs w:val="22"/>
        </w:rPr>
        <w:t xml:space="preserve">Niezależnie od odpowiedzialności z tytułu rękojmi za wady fizyczne  Dostawca odpowiada za szkody powstałe wskutek niewykonania i/lub nienależytego wykonania zgodnie z obowiązującymi przepisami prawa. </w:t>
      </w:r>
    </w:p>
    <w:p w14:paraId="47FF12A3" w14:textId="77777777" w:rsidR="006B6928" w:rsidRPr="003C186B" w:rsidRDefault="00000000">
      <w:pPr>
        <w:numPr>
          <w:ilvl w:val="0"/>
          <w:numId w:val="11"/>
        </w:numPr>
        <w:tabs>
          <w:tab w:val="left" w:pos="1361"/>
        </w:tabs>
        <w:spacing w:after="120"/>
        <w:jc w:val="both"/>
        <w:rPr>
          <w:rFonts w:eastAsia="Times New Roman" w:cs="Times New Roman"/>
          <w:color w:val="00000A"/>
          <w:sz w:val="22"/>
          <w:szCs w:val="22"/>
        </w:rPr>
      </w:pPr>
      <w:r w:rsidRPr="003C186B">
        <w:rPr>
          <w:rFonts w:eastAsia="Times New Roman" w:cs="Times New Roman"/>
          <w:color w:val="00000A"/>
          <w:sz w:val="22"/>
          <w:szCs w:val="22"/>
        </w:rPr>
        <w:t xml:space="preserve">W przypadku ujawnienia przez Szpital okoliczności dostarczenia przez Dostawcę jakiejkolwiek części przedmiotu umowy wadliwej Strony sporządzą na tę okoliczność protokół lub stosowną notatkę. Dostawca zobowiązuje się w ciągu 7 dni dokonać wymiany wadliwej części przedmiotu umowy na pełnowartościowy pod rygorem nie uiszczenia zapłaty przez Szpital należnej za wadliwy Gaz Medyczny ceny do czasu dostarczenia przez Dostawcę gazu pełnowartościowego. </w:t>
      </w:r>
    </w:p>
    <w:p w14:paraId="1F7AE06B" w14:textId="77777777" w:rsidR="006B6928" w:rsidRPr="003C186B" w:rsidRDefault="00000000">
      <w:pPr>
        <w:numPr>
          <w:ilvl w:val="0"/>
          <w:numId w:val="11"/>
        </w:numPr>
        <w:tabs>
          <w:tab w:val="left" w:pos="1361"/>
        </w:tabs>
        <w:spacing w:after="120"/>
        <w:jc w:val="both"/>
        <w:rPr>
          <w:rFonts w:eastAsia="Times New Roman" w:cs="Times New Roman"/>
          <w:color w:val="00000A"/>
          <w:sz w:val="22"/>
          <w:szCs w:val="22"/>
        </w:rPr>
      </w:pPr>
      <w:r w:rsidRPr="003C186B">
        <w:rPr>
          <w:rFonts w:eastAsia="Times New Roman" w:cs="Times New Roman"/>
          <w:color w:val="00000A"/>
          <w:sz w:val="22"/>
          <w:szCs w:val="22"/>
        </w:rPr>
        <w:t>Odmowa podpisania protokołu lub notatki przez przedstawiciela Dostawcy lub nieuczestniczenie przez niego w oględzinach nie ma wpływu na uprawnienia Szpitala z tytułu rękojmi i/lub odpowiedzialności odszkodowawczej.</w:t>
      </w:r>
    </w:p>
    <w:p w14:paraId="48001D3F" w14:textId="77777777" w:rsidR="006B6928" w:rsidRPr="003C186B" w:rsidRDefault="00000000">
      <w:pPr>
        <w:numPr>
          <w:ilvl w:val="0"/>
          <w:numId w:val="11"/>
        </w:numPr>
        <w:tabs>
          <w:tab w:val="left" w:pos="1361"/>
        </w:tabs>
        <w:jc w:val="both"/>
        <w:rPr>
          <w:rFonts w:eastAsia="Times New Roman" w:cs="Times New Roman"/>
          <w:color w:val="00000A"/>
          <w:sz w:val="22"/>
          <w:szCs w:val="22"/>
        </w:rPr>
      </w:pPr>
      <w:r w:rsidRPr="003C186B">
        <w:rPr>
          <w:rFonts w:eastAsia="Times New Roman" w:cs="Times New Roman"/>
          <w:color w:val="00000A"/>
          <w:sz w:val="22"/>
          <w:szCs w:val="22"/>
        </w:rPr>
        <w:t>Niezależnie od uprawnień Szpitala, o których mowa w ust. 3 powyżej, w przypadku niedostarczenia Gazów Medycznych wolnych od wad w terminie 3 dni od daty złożenia przez Szpital stosownego oświadczenia w przedmiocie żądania wymiany Szpital może odstąpić od Umowy bez dochowania jakichkolwiek dodatkowych warunków. Odstąpienie może być dokonane w ciągu miesiąca od upływu określonego powyżej terminu.</w:t>
      </w:r>
    </w:p>
    <w:p w14:paraId="476ED274" w14:textId="77777777" w:rsidR="006B6928" w:rsidRPr="003C186B" w:rsidRDefault="006B6928">
      <w:pPr>
        <w:tabs>
          <w:tab w:val="left" w:pos="680"/>
        </w:tabs>
        <w:rPr>
          <w:rFonts w:eastAsia="Times New Roman" w:cs="Times New Roman"/>
          <w:b/>
          <w:color w:val="00000A"/>
          <w:sz w:val="22"/>
          <w:szCs w:val="22"/>
        </w:rPr>
      </w:pPr>
    </w:p>
    <w:p w14:paraId="018C7A72" w14:textId="13FB7FAE" w:rsidR="006B6928" w:rsidRPr="003C186B" w:rsidRDefault="007A2A73" w:rsidP="00BA1428">
      <w:pPr>
        <w:tabs>
          <w:tab w:val="left" w:pos="680"/>
        </w:tabs>
        <w:jc w:val="center"/>
        <w:rPr>
          <w:rFonts w:eastAsia="Times New Roman" w:cs="Times New Roman"/>
          <w:b/>
          <w:color w:val="00000A"/>
          <w:sz w:val="22"/>
          <w:szCs w:val="22"/>
        </w:rPr>
      </w:pPr>
      <w:r w:rsidRPr="003C186B">
        <w:rPr>
          <w:rFonts w:eastAsia="Times New Roman" w:cs="Times New Roman"/>
          <w:b/>
          <w:color w:val="00000A"/>
          <w:sz w:val="22"/>
          <w:szCs w:val="22"/>
        </w:rPr>
        <w:t>§ 7. Kary umowne.</w:t>
      </w:r>
    </w:p>
    <w:p w14:paraId="054213C7" w14:textId="77777777" w:rsidR="006B6928" w:rsidRPr="003C186B" w:rsidRDefault="006B6928">
      <w:pPr>
        <w:tabs>
          <w:tab w:val="left" w:pos="1361"/>
        </w:tabs>
        <w:spacing w:after="120"/>
        <w:ind w:left="680"/>
        <w:jc w:val="both"/>
        <w:rPr>
          <w:rFonts w:eastAsia="Times New Roman" w:cs="Times New Roman"/>
          <w:color w:val="00000A"/>
          <w:sz w:val="22"/>
          <w:szCs w:val="22"/>
        </w:rPr>
      </w:pPr>
    </w:p>
    <w:p w14:paraId="52FD5AC9" w14:textId="77777777" w:rsidR="006B6928" w:rsidRPr="003C186B" w:rsidRDefault="00000000">
      <w:pPr>
        <w:numPr>
          <w:ilvl w:val="0"/>
          <w:numId w:val="3"/>
        </w:numPr>
        <w:tabs>
          <w:tab w:val="left" w:pos="284"/>
        </w:tabs>
        <w:spacing w:after="120"/>
        <w:jc w:val="both"/>
        <w:rPr>
          <w:rFonts w:eastAsia="Times New Roman" w:cs="Times New Roman"/>
          <w:color w:val="00000A"/>
          <w:sz w:val="22"/>
          <w:szCs w:val="22"/>
        </w:rPr>
      </w:pPr>
      <w:r w:rsidRPr="003C186B">
        <w:rPr>
          <w:rFonts w:eastAsia="Times New Roman" w:cs="Times New Roman"/>
          <w:color w:val="00000A"/>
          <w:sz w:val="22"/>
          <w:szCs w:val="22"/>
        </w:rPr>
        <w:t>Strony ustalają, że w przypadku niewykonania lub nienależytego wykonania przedmiotu niniejszej umowy Szpital będzie uprawniony do żądania od Dostawcy zapłaty następujących kar umownych:</w:t>
      </w:r>
    </w:p>
    <w:p w14:paraId="5C90BDC6" w14:textId="19F8688A" w:rsidR="006B6928" w:rsidRPr="003C186B" w:rsidRDefault="00000000">
      <w:pPr>
        <w:numPr>
          <w:ilvl w:val="1"/>
          <w:numId w:val="3"/>
        </w:numPr>
        <w:tabs>
          <w:tab w:val="left" w:pos="2041"/>
        </w:tabs>
        <w:spacing w:after="120"/>
        <w:jc w:val="both"/>
        <w:rPr>
          <w:rFonts w:eastAsia="Times New Roman" w:cs="Times New Roman"/>
          <w:color w:val="000000"/>
          <w:sz w:val="22"/>
          <w:szCs w:val="22"/>
        </w:rPr>
      </w:pPr>
      <w:r w:rsidRPr="003C186B">
        <w:rPr>
          <w:rFonts w:eastAsia="Times New Roman" w:cs="Times New Roman"/>
          <w:color w:val="000000"/>
          <w:sz w:val="22"/>
          <w:szCs w:val="22"/>
        </w:rPr>
        <w:t xml:space="preserve">w przypadku </w:t>
      </w:r>
      <w:r w:rsidR="007A2A73" w:rsidRPr="003C186B">
        <w:rPr>
          <w:rFonts w:eastAsia="Times New Roman" w:cs="Times New Roman"/>
          <w:color w:val="000000"/>
          <w:sz w:val="22"/>
          <w:szCs w:val="22"/>
        </w:rPr>
        <w:t>zwłoki</w:t>
      </w:r>
      <w:r w:rsidRPr="003C186B">
        <w:rPr>
          <w:rFonts w:eastAsia="Times New Roman" w:cs="Times New Roman"/>
          <w:color w:val="000000"/>
          <w:sz w:val="22"/>
          <w:szCs w:val="22"/>
        </w:rPr>
        <w:t xml:space="preserve"> w dostawie zamówienia lub dostarczenia Gazów Medycznych niezgodnie</w:t>
      </w:r>
      <w:r w:rsidR="003C186B">
        <w:rPr>
          <w:rFonts w:eastAsia="Times New Roman" w:cs="Times New Roman"/>
          <w:color w:val="000000"/>
          <w:sz w:val="22"/>
          <w:szCs w:val="22"/>
        </w:rPr>
        <w:br/>
      </w:r>
      <w:r w:rsidRPr="003C186B">
        <w:rPr>
          <w:rFonts w:eastAsia="Times New Roman" w:cs="Times New Roman"/>
          <w:color w:val="000000"/>
          <w:sz w:val="22"/>
          <w:szCs w:val="22"/>
        </w:rPr>
        <w:t>z zamówieniem, jak również w przypadku niedostarczenia Gazów Medycznych wolnych od wad</w:t>
      </w:r>
      <w:r w:rsidR="003C186B">
        <w:rPr>
          <w:rFonts w:eastAsia="Times New Roman" w:cs="Times New Roman"/>
          <w:color w:val="000000"/>
          <w:sz w:val="22"/>
          <w:szCs w:val="22"/>
        </w:rPr>
        <w:br/>
      </w:r>
      <w:r w:rsidRPr="003C186B">
        <w:rPr>
          <w:rFonts w:eastAsia="Times New Roman" w:cs="Times New Roman"/>
          <w:color w:val="000000"/>
          <w:sz w:val="22"/>
          <w:szCs w:val="22"/>
        </w:rPr>
        <w:t xml:space="preserve">w terminie określonym w </w:t>
      </w:r>
      <w:r w:rsidR="007A2A73" w:rsidRPr="003C186B">
        <w:rPr>
          <w:rFonts w:eastAsia="Times New Roman" w:cs="Times New Roman"/>
          <w:color w:val="000000"/>
          <w:sz w:val="22"/>
          <w:szCs w:val="22"/>
        </w:rPr>
        <w:t>§</w:t>
      </w:r>
      <w:r w:rsidRPr="003C186B">
        <w:rPr>
          <w:rFonts w:eastAsia="Times New Roman" w:cs="Times New Roman"/>
          <w:color w:val="000000"/>
          <w:sz w:val="22"/>
          <w:szCs w:val="22"/>
        </w:rPr>
        <w:t xml:space="preserve"> 6 ust. 3 Umowy - Dostawca zobowiązany będzie do zapłaty na żądanie Szpitala kary umownej w wysokości 1 % wartości </w:t>
      </w:r>
      <w:r w:rsidR="007A2A73" w:rsidRPr="003C186B">
        <w:rPr>
          <w:rFonts w:eastAsia="Times New Roman" w:cs="Times New Roman"/>
          <w:color w:val="000000"/>
          <w:sz w:val="22"/>
          <w:szCs w:val="22"/>
        </w:rPr>
        <w:t xml:space="preserve">danego </w:t>
      </w:r>
      <w:r w:rsidRPr="003C186B">
        <w:rPr>
          <w:rFonts w:eastAsia="Times New Roman" w:cs="Times New Roman"/>
          <w:color w:val="000000"/>
          <w:sz w:val="22"/>
          <w:szCs w:val="22"/>
        </w:rPr>
        <w:t xml:space="preserve">zamówienia, za każdy dzień </w:t>
      </w:r>
      <w:r w:rsidR="007A2A73" w:rsidRPr="003C186B">
        <w:rPr>
          <w:rFonts w:eastAsia="Times New Roman" w:cs="Times New Roman"/>
          <w:color w:val="000000"/>
          <w:sz w:val="22"/>
          <w:szCs w:val="22"/>
        </w:rPr>
        <w:t>zwłoki</w:t>
      </w:r>
      <w:r w:rsidRPr="003C186B">
        <w:rPr>
          <w:rFonts w:eastAsia="Times New Roman" w:cs="Times New Roman"/>
          <w:color w:val="000000"/>
          <w:sz w:val="22"/>
          <w:szCs w:val="22"/>
        </w:rPr>
        <w:t xml:space="preserve"> liczony od dnia, w którym dostawa powinna zostać zrealizowana przez Dostawcę zgodnie Umową, złożonym zamówieniem i/lub żądaniem wymiany; </w:t>
      </w:r>
    </w:p>
    <w:p w14:paraId="37CD2CF9" w14:textId="4AE69E11" w:rsidR="006B6928" w:rsidRPr="003C186B" w:rsidRDefault="00000000">
      <w:pPr>
        <w:numPr>
          <w:ilvl w:val="1"/>
          <w:numId w:val="3"/>
        </w:numPr>
        <w:tabs>
          <w:tab w:val="left" w:pos="2041"/>
        </w:tabs>
        <w:spacing w:after="120"/>
        <w:jc w:val="both"/>
        <w:rPr>
          <w:rFonts w:eastAsia="Times New Roman" w:cs="Times New Roman"/>
          <w:color w:val="000000"/>
          <w:sz w:val="22"/>
          <w:szCs w:val="22"/>
        </w:rPr>
      </w:pPr>
      <w:r w:rsidRPr="003C186B">
        <w:rPr>
          <w:rFonts w:eastAsia="Times New Roman" w:cs="Times New Roman"/>
          <w:color w:val="000000"/>
          <w:sz w:val="22"/>
          <w:szCs w:val="22"/>
        </w:rPr>
        <w:t xml:space="preserve">w przypadku zaprzestania realizacji zobowiązań wynikających z niniejszej Umowy przez okres co najmniej 14 dni </w:t>
      </w:r>
      <w:r w:rsidR="007A2A73" w:rsidRPr="003C186B">
        <w:rPr>
          <w:rFonts w:eastAsia="Times New Roman" w:cs="Times New Roman"/>
          <w:color w:val="000000"/>
          <w:sz w:val="22"/>
          <w:szCs w:val="22"/>
        </w:rPr>
        <w:t>–</w:t>
      </w:r>
      <w:r w:rsidRPr="003C186B">
        <w:rPr>
          <w:rFonts w:eastAsia="Times New Roman" w:cs="Times New Roman"/>
          <w:color w:val="000000"/>
          <w:sz w:val="22"/>
          <w:szCs w:val="22"/>
        </w:rPr>
        <w:t xml:space="preserve"> Dostawca zobowiązany będzie do zapłaty na żądanie Szpitala kary umownej</w:t>
      </w:r>
      <w:r w:rsidR="003C186B">
        <w:rPr>
          <w:rFonts w:eastAsia="Times New Roman" w:cs="Times New Roman"/>
          <w:color w:val="000000"/>
          <w:sz w:val="22"/>
          <w:szCs w:val="22"/>
        </w:rPr>
        <w:br/>
      </w:r>
      <w:r w:rsidRPr="003C186B">
        <w:rPr>
          <w:rFonts w:eastAsia="Times New Roman" w:cs="Times New Roman"/>
          <w:color w:val="000000"/>
          <w:sz w:val="22"/>
          <w:szCs w:val="22"/>
        </w:rPr>
        <w:t xml:space="preserve">w wysokości 15 % wartości Umowy brutto, o której mowa w </w:t>
      </w:r>
      <w:r w:rsidR="007A2A73" w:rsidRPr="003C186B">
        <w:rPr>
          <w:rFonts w:eastAsia="Times New Roman" w:cs="Times New Roman"/>
          <w:color w:val="000000"/>
          <w:sz w:val="22"/>
          <w:szCs w:val="22"/>
        </w:rPr>
        <w:t>§ 3</w:t>
      </w:r>
      <w:r w:rsidRPr="003C186B">
        <w:rPr>
          <w:rFonts w:eastAsia="Times New Roman" w:cs="Times New Roman"/>
          <w:color w:val="000000"/>
          <w:sz w:val="22"/>
          <w:szCs w:val="22"/>
        </w:rPr>
        <w:t>ust. 1 powyżej,</w:t>
      </w:r>
    </w:p>
    <w:p w14:paraId="55431057" w14:textId="2FCEA11B" w:rsidR="006B6928" w:rsidRPr="003C186B" w:rsidRDefault="00000000">
      <w:pPr>
        <w:numPr>
          <w:ilvl w:val="1"/>
          <w:numId w:val="3"/>
        </w:numPr>
        <w:tabs>
          <w:tab w:val="left" w:pos="2041"/>
        </w:tabs>
        <w:spacing w:after="120"/>
        <w:jc w:val="both"/>
        <w:rPr>
          <w:rFonts w:eastAsia="Times New Roman" w:cs="Times New Roman"/>
          <w:color w:val="000000"/>
          <w:sz w:val="22"/>
          <w:szCs w:val="22"/>
        </w:rPr>
      </w:pPr>
      <w:r w:rsidRPr="003C186B">
        <w:rPr>
          <w:rFonts w:eastAsia="Times New Roman" w:cs="Times New Roman"/>
          <w:color w:val="000000"/>
          <w:sz w:val="22"/>
          <w:szCs w:val="22"/>
        </w:rPr>
        <w:t>w przypadku trzykrotnego stwierdzenia dostarczenia Gazów Medycznych posiadających wady,</w:t>
      </w:r>
      <w:r w:rsidR="003C186B">
        <w:rPr>
          <w:rFonts w:eastAsia="Times New Roman" w:cs="Times New Roman"/>
          <w:color w:val="000000"/>
          <w:sz w:val="22"/>
          <w:szCs w:val="22"/>
        </w:rPr>
        <w:br/>
      </w:r>
      <w:r w:rsidRPr="003C186B">
        <w:rPr>
          <w:rFonts w:eastAsia="Times New Roman" w:cs="Times New Roman"/>
          <w:color w:val="000000"/>
          <w:sz w:val="22"/>
          <w:szCs w:val="22"/>
        </w:rPr>
        <w:t xml:space="preserve">w szczególności o niewłaściwych parametrach - Dostawca zobowiązany będzie do zapłaty na żądanie Szpitala kary umownej w wysokości 5 % wartości Umowy brutto, o której mowa w </w:t>
      </w:r>
      <w:r w:rsidR="00BB5C8B" w:rsidRPr="003C186B">
        <w:rPr>
          <w:rFonts w:eastAsia="Times New Roman" w:cs="Times New Roman"/>
          <w:color w:val="000000"/>
          <w:sz w:val="22"/>
          <w:szCs w:val="22"/>
        </w:rPr>
        <w:t>§ 3</w:t>
      </w:r>
      <w:r w:rsidRPr="003C186B">
        <w:rPr>
          <w:rFonts w:eastAsia="Times New Roman" w:cs="Times New Roman"/>
          <w:color w:val="000000"/>
          <w:sz w:val="22"/>
          <w:szCs w:val="22"/>
        </w:rPr>
        <w:t>ust.1 powyżej;</w:t>
      </w:r>
    </w:p>
    <w:p w14:paraId="08D6C92D" w14:textId="23F6734B" w:rsidR="006B6928" w:rsidRPr="003C186B" w:rsidRDefault="00000000">
      <w:pPr>
        <w:numPr>
          <w:ilvl w:val="1"/>
          <w:numId w:val="3"/>
        </w:numPr>
        <w:tabs>
          <w:tab w:val="left" w:pos="2041"/>
        </w:tabs>
        <w:spacing w:after="120"/>
        <w:jc w:val="both"/>
        <w:rPr>
          <w:rFonts w:eastAsia="Times New Roman" w:cs="Times New Roman"/>
          <w:color w:val="000000"/>
          <w:sz w:val="22"/>
          <w:szCs w:val="22"/>
        </w:rPr>
      </w:pPr>
      <w:r w:rsidRPr="003C186B">
        <w:rPr>
          <w:rFonts w:eastAsia="Times New Roman" w:cs="Times New Roman"/>
          <w:color w:val="000000"/>
          <w:sz w:val="22"/>
          <w:szCs w:val="22"/>
        </w:rPr>
        <w:t xml:space="preserve">w przypadku wypowiedzenia i/lub odstąpienia od niniejszej Umowy przez Szpital  z przyczyn leżących po stronie Dostawcy </w:t>
      </w:r>
      <w:r w:rsidR="00BB5C8B" w:rsidRPr="003C186B">
        <w:rPr>
          <w:rFonts w:eastAsia="Times New Roman" w:cs="Times New Roman"/>
          <w:color w:val="000000"/>
          <w:sz w:val="22"/>
          <w:szCs w:val="22"/>
        </w:rPr>
        <w:t>–</w:t>
      </w:r>
      <w:r w:rsidRPr="003C186B">
        <w:rPr>
          <w:rFonts w:eastAsia="Times New Roman" w:cs="Times New Roman"/>
          <w:color w:val="000000"/>
          <w:sz w:val="22"/>
          <w:szCs w:val="22"/>
        </w:rPr>
        <w:t xml:space="preserve"> Dostawca zobowiązany będzie do zapłaty na żądanie Szpitala kary umownej</w:t>
      </w:r>
      <w:r w:rsidR="003C186B">
        <w:rPr>
          <w:rFonts w:eastAsia="Times New Roman" w:cs="Times New Roman"/>
          <w:color w:val="000000"/>
          <w:sz w:val="22"/>
          <w:szCs w:val="22"/>
        </w:rPr>
        <w:br/>
      </w:r>
      <w:r w:rsidRPr="003C186B">
        <w:rPr>
          <w:rFonts w:eastAsia="Times New Roman" w:cs="Times New Roman"/>
          <w:color w:val="000000"/>
          <w:sz w:val="22"/>
          <w:szCs w:val="22"/>
        </w:rPr>
        <w:t xml:space="preserve">w wysokości 20 % wartości Umowy brutto, o której mowa w </w:t>
      </w:r>
      <w:r w:rsidR="00BB5C8B" w:rsidRPr="003C186B">
        <w:rPr>
          <w:rFonts w:eastAsia="Times New Roman" w:cs="Times New Roman"/>
          <w:color w:val="000000"/>
          <w:sz w:val="22"/>
          <w:szCs w:val="22"/>
        </w:rPr>
        <w:t>§ 3</w:t>
      </w:r>
      <w:r w:rsidRPr="003C186B">
        <w:rPr>
          <w:rFonts w:eastAsia="Times New Roman" w:cs="Times New Roman"/>
          <w:color w:val="000000"/>
          <w:sz w:val="22"/>
          <w:szCs w:val="22"/>
        </w:rPr>
        <w:t>ust.1 powyżej;</w:t>
      </w:r>
    </w:p>
    <w:p w14:paraId="32F08895" w14:textId="77777777" w:rsidR="006B6928" w:rsidRPr="003C186B" w:rsidRDefault="00000000">
      <w:pPr>
        <w:numPr>
          <w:ilvl w:val="0"/>
          <w:numId w:val="3"/>
        </w:numPr>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 xml:space="preserve">Strony zgodnie ustalają, że określone w ust.1. kary umowne mogą być przez Szpital dochodzone niezależnie od faktu i wysokości powstałej szkody. </w:t>
      </w:r>
    </w:p>
    <w:p w14:paraId="50B48FAC" w14:textId="77777777" w:rsidR="006B6928" w:rsidRPr="003C186B" w:rsidRDefault="00000000">
      <w:pPr>
        <w:numPr>
          <w:ilvl w:val="0"/>
          <w:numId w:val="3"/>
        </w:numPr>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Szpital może dochodzić od Dostawcy odszkodowania przewyższającego wartość zastrzeżonych kar umownych na zasadach ogólnych.</w:t>
      </w:r>
    </w:p>
    <w:p w14:paraId="39F8A7A1" w14:textId="77777777" w:rsidR="006B6928" w:rsidRPr="003C186B" w:rsidRDefault="00000000">
      <w:pPr>
        <w:numPr>
          <w:ilvl w:val="0"/>
          <w:numId w:val="3"/>
        </w:numPr>
        <w:spacing w:after="113"/>
        <w:ind w:left="426" w:hanging="426"/>
        <w:jc w:val="both"/>
        <w:rPr>
          <w:rFonts w:eastAsia="Times New Roman" w:cs="Times New Roman"/>
          <w:color w:val="00000A"/>
          <w:sz w:val="22"/>
          <w:szCs w:val="22"/>
        </w:rPr>
      </w:pPr>
      <w:r w:rsidRPr="003C186B">
        <w:rPr>
          <w:rFonts w:eastAsia="Times New Roman" w:cs="Times New Roman"/>
          <w:color w:val="00000A"/>
          <w:sz w:val="22"/>
          <w:szCs w:val="22"/>
        </w:rPr>
        <w:t>Dostawca zobowiązany jest do zapłaty wskazanych powyżej kar umownych w terminie 7 dni od dnia otrzymania wezwania Szpitala.</w:t>
      </w:r>
    </w:p>
    <w:p w14:paraId="1343A5C8" w14:textId="77777777" w:rsidR="006B6928" w:rsidRPr="003C186B" w:rsidRDefault="00000000">
      <w:pPr>
        <w:numPr>
          <w:ilvl w:val="0"/>
          <w:numId w:val="3"/>
        </w:numPr>
        <w:ind w:left="426" w:hanging="426"/>
        <w:jc w:val="both"/>
        <w:rPr>
          <w:rFonts w:eastAsia="Times New Roman" w:cs="Times New Roman"/>
          <w:color w:val="00000A"/>
          <w:sz w:val="22"/>
          <w:szCs w:val="22"/>
        </w:rPr>
      </w:pPr>
      <w:r w:rsidRPr="003C186B">
        <w:rPr>
          <w:rFonts w:eastAsia="Times New Roman" w:cs="Times New Roman"/>
          <w:color w:val="00000A"/>
          <w:sz w:val="22"/>
          <w:szCs w:val="22"/>
        </w:rPr>
        <w:t>Celem uniknięcia ewentualnych wątpliwości Strony zgodnie ustalają, że Szpital może potrącić należną karę umowną z przysługującą Dostawcy wierzytelnością z tytułu zapłaty ceny za Gazy Medyczne dostarczone na podstawie niniejszej Umowy, jak również z wszelkimi innymi wierzytelnościami Dostawcy względem Szpitala.</w:t>
      </w:r>
    </w:p>
    <w:p w14:paraId="253B986A" w14:textId="40B1D073" w:rsidR="006B6928" w:rsidRDefault="006B6928">
      <w:pPr>
        <w:tabs>
          <w:tab w:val="left" w:pos="4253"/>
        </w:tabs>
        <w:rPr>
          <w:rFonts w:eastAsia="Times New Roman" w:cs="Times New Roman"/>
          <w:b/>
          <w:color w:val="00000A"/>
          <w:sz w:val="22"/>
          <w:szCs w:val="22"/>
        </w:rPr>
      </w:pPr>
    </w:p>
    <w:p w14:paraId="00969B35" w14:textId="2CCCE20C" w:rsidR="003C186B" w:rsidRDefault="003C186B">
      <w:pPr>
        <w:tabs>
          <w:tab w:val="left" w:pos="4253"/>
        </w:tabs>
        <w:rPr>
          <w:rFonts w:eastAsia="Times New Roman" w:cs="Times New Roman"/>
          <w:b/>
          <w:color w:val="00000A"/>
          <w:sz w:val="22"/>
          <w:szCs w:val="22"/>
        </w:rPr>
      </w:pPr>
    </w:p>
    <w:p w14:paraId="4B08BD21" w14:textId="77777777" w:rsidR="003C186B" w:rsidRPr="003C186B" w:rsidRDefault="003C186B">
      <w:pPr>
        <w:tabs>
          <w:tab w:val="left" w:pos="4253"/>
        </w:tabs>
        <w:rPr>
          <w:rFonts w:eastAsia="Times New Roman" w:cs="Times New Roman"/>
          <w:b/>
          <w:color w:val="00000A"/>
          <w:sz w:val="22"/>
          <w:szCs w:val="22"/>
        </w:rPr>
      </w:pPr>
    </w:p>
    <w:p w14:paraId="7A52DB2B" w14:textId="6E9A53CF" w:rsidR="006B6928" w:rsidRPr="003C186B" w:rsidRDefault="00372387" w:rsidP="00BA1428">
      <w:pPr>
        <w:tabs>
          <w:tab w:val="left" w:pos="680"/>
        </w:tabs>
        <w:jc w:val="center"/>
        <w:rPr>
          <w:rFonts w:eastAsia="Times New Roman" w:cs="Times New Roman"/>
          <w:b/>
          <w:color w:val="00000A"/>
          <w:sz w:val="22"/>
          <w:szCs w:val="22"/>
        </w:rPr>
      </w:pPr>
      <w:r w:rsidRPr="003C186B">
        <w:rPr>
          <w:rFonts w:eastAsia="Times New Roman" w:cs="Times New Roman"/>
          <w:b/>
          <w:color w:val="00000A"/>
          <w:sz w:val="22"/>
          <w:szCs w:val="22"/>
        </w:rPr>
        <w:t>§</w:t>
      </w:r>
      <w:r w:rsidR="00BB5C8B" w:rsidRPr="003C186B">
        <w:rPr>
          <w:rFonts w:eastAsia="Times New Roman" w:cs="Times New Roman"/>
          <w:b/>
          <w:color w:val="00000A"/>
          <w:sz w:val="22"/>
          <w:szCs w:val="22"/>
        </w:rPr>
        <w:t xml:space="preserve"> 8. Okres obowiązywania Umowy.</w:t>
      </w:r>
    </w:p>
    <w:p w14:paraId="57AEF775" w14:textId="77777777" w:rsidR="006B6928" w:rsidRPr="003C186B" w:rsidRDefault="006B6928">
      <w:pPr>
        <w:ind w:left="680"/>
        <w:rPr>
          <w:rFonts w:eastAsia="Times New Roman" w:cs="Times New Roman"/>
          <w:b/>
          <w:color w:val="00000A"/>
          <w:sz w:val="22"/>
          <w:szCs w:val="22"/>
        </w:rPr>
      </w:pPr>
    </w:p>
    <w:p w14:paraId="6E5820A3" w14:textId="08D7A716" w:rsidR="006B6928" w:rsidRPr="003C186B" w:rsidRDefault="00000000">
      <w:pPr>
        <w:numPr>
          <w:ilvl w:val="0"/>
          <w:numId w:val="6"/>
        </w:numPr>
        <w:tabs>
          <w:tab w:val="left" w:pos="284"/>
        </w:tabs>
        <w:spacing w:after="120"/>
        <w:ind w:left="284" w:hanging="284"/>
        <w:jc w:val="both"/>
        <w:rPr>
          <w:rFonts w:eastAsia="Times New Roman" w:cs="Times New Roman"/>
          <w:color w:val="00000A"/>
          <w:sz w:val="22"/>
          <w:szCs w:val="22"/>
        </w:rPr>
      </w:pPr>
      <w:r w:rsidRPr="003C186B">
        <w:rPr>
          <w:rFonts w:eastAsia="Times New Roman" w:cs="Times New Roman"/>
          <w:color w:val="00000A"/>
          <w:sz w:val="22"/>
          <w:szCs w:val="22"/>
        </w:rPr>
        <w:t xml:space="preserve">Niniejsza Umowa zawarta jest na czas określony wynoszący </w:t>
      </w:r>
      <w:r w:rsidR="00915F78" w:rsidRPr="003C186B">
        <w:rPr>
          <w:rFonts w:eastAsia="Times New Roman" w:cs="Times New Roman"/>
          <w:color w:val="00000A"/>
          <w:sz w:val="22"/>
          <w:szCs w:val="22"/>
        </w:rPr>
        <w:t>24</w:t>
      </w:r>
      <w:r w:rsidRPr="003C186B">
        <w:rPr>
          <w:rFonts w:eastAsia="Times New Roman" w:cs="Times New Roman"/>
          <w:color w:val="00000A"/>
          <w:sz w:val="22"/>
          <w:szCs w:val="22"/>
        </w:rPr>
        <w:t xml:space="preserve"> miesi</w:t>
      </w:r>
      <w:r w:rsidR="00915F78" w:rsidRPr="003C186B">
        <w:rPr>
          <w:rFonts w:eastAsia="Times New Roman" w:cs="Times New Roman"/>
          <w:color w:val="00000A"/>
          <w:sz w:val="22"/>
          <w:szCs w:val="22"/>
        </w:rPr>
        <w:t>ące</w:t>
      </w:r>
      <w:r w:rsidRPr="003C186B">
        <w:rPr>
          <w:rFonts w:eastAsia="Times New Roman" w:cs="Times New Roman"/>
          <w:color w:val="00000A"/>
          <w:sz w:val="22"/>
          <w:szCs w:val="22"/>
        </w:rPr>
        <w:t xml:space="preserve"> kalendarzow</w:t>
      </w:r>
      <w:r w:rsidR="00915F78" w:rsidRPr="003C186B">
        <w:rPr>
          <w:rFonts w:eastAsia="Times New Roman" w:cs="Times New Roman"/>
          <w:color w:val="00000A"/>
          <w:sz w:val="22"/>
          <w:szCs w:val="22"/>
        </w:rPr>
        <w:t>e</w:t>
      </w:r>
      <w:r w:rsidRPr="003C186B">
        <w:rPr>
          <w:rFonts w:eastAsia="Times New Roman" w:cs="Times New Roman"/>
          <w:color w:val="00000A"/>
          <w:sz w:val="22"/>
          <w:szCs w:val="22"/>
        </w:rPr>
        <w:t xml:space="preserve"> od dnia _______ 20</w:t>
      </w:r>
      <w:r w:rsidR="00915F78" w:rsidRPr="003C186B">
        <w:rPr>
          <w:rFonts w:eastAsia="Times New Roman" w:cs="Times New Roman"/>
          <w:color w:val="00000A"/>
          <w:sz w:val="22"/>
          <w:szCs w:val="22"/>
        </w:rPr>
        <w:t>22</w:t>
      </w:r>
      <w:r w:rsidRPr="003C186B">
        <w:rPr>
          <w:rFonts w:eastAsia="Times New Roman" w:cs="Times New Roman"/>
          <w:color w:val="00000A"/>
          <w:sz w:val="22"/>
          <w:szCs w:val="22"/>
        </w:rPr>
        <w:t xml:space="preserve"> roku.</w:t>
      </w:r>
    </w:p>
    <w:p w14:paraId="45E904F3" w14:textId="3A9A4021" w:rsidR="006B6928" w:rsidRPr="003C186B" w:rsidRDefault="00000000">
      <w:pPr>
        <w:numPr>
          <w:ilvl w:val="0"/>
          <w:numId w:val="6"/>
        </w:numPr>
        <w:tabs>
          <w:tab w:val="left" w:pos="284"/>
        </w:tabs>
        <w:spacing w:after="120"/>
        <w:ind w:left="284" w:hanging="284"/>
        <w:jc w:val="both"/>
        <w:rPr>
          <w:rFonts w:cs="Times New Roman"/>
          <w:sz w:val="22"/>
          <w:szCs w:val="22"/>
        </w:rPr>
      </w:pPr>
      <w:r w:rsidRPr="003C186B">
        <w:rPr>
          <w:rFonts w:eastAsia="Times New Roman" w:cs="Times New Roman"/>
          <w:color w:val="00000A"/>
          <w:sz w:val="22"/>
          <w:szCs w:val="22"/>
        </w:rPr>
        <w:t>Szpital może wypowiedzieć niniejszą Umowę z zachowaniem trzymiesięcznego okresu wypowiedzenia</w:t>
      </w:r>
      <w:r w:rsidR="003C186B">
        <w:rPr>
          <w:rFonts w:eastAsia="Times New Roman" w:cs="Times New Roman"/>
          <w:color w:val="00000A"/>
          <w:sz w:val="22"/>
          <w:szCs w:val="22"/>
        </w:rPr>
        <w:br/>
      </w:r>
      <w:r w:rsidRPr="003C186B">
        <w:rPr>
          <w:rFonts w:eastAsia="Times New Roman" w:cs="Times New Roman"/>
          <w:color w:val="00000A"/>
          <w:sz w:val="22"/>
          <w:szCs w:val="22"/>
        </w:rPr>
        <w:t xml:space="preserve">w przypadku </w:t>
      </w:r>
      <w:r w:rsidRPr="003C186B">
        <w:rPr>
          <w:rFonts w:eastAsia="Times New Roman" w:cs="Times New Roman"/>
          <w:color w:val="000000"/>
          <w:sz w:val="22"/>
          <w:szCs w:val="22"/>
        </w:rPr>
        <w:t>2 (dwu) krotnego stwierdzenia dostarczenia Gazów Medycznych</w:t>
      </w:r>
      <w:r w:rsidR="003101AC">
        <w:rPr>
          <w:rFonts w:eastAsia="Times New Roman" w:cs="Times New Roman"/>
          <w:color w:val="000000"/>
          <w:sz w:val="22"/>
          <w:szCs w:val="22"/>
        </w:rPr>
        <w:t xml:space="preserve"> </w:t>
      </w:r>
      <w:r w:rsidRPr="003C186B">
        <w:rPr>
          <w:rFonts w:eastAsia="Times New Roman" w:cs="Times New Roman"/>
          <w:color w:val="000000"/>
          <w:sz w:val="22"/>
          <w:szCs w:val="22"/>
        </w:rPr>
        <w:t>o niewłaściwych parametrach.</w:t>
      </w:r>
    </w:p>
    <w:p w14:paraId="176FC24F" w14:textId="0893E5BD" w:rsidR="006B6928" w:rsidRPr="003C186B" w:rsidRDefault="00000000">
      <w:pPr>
        <w:numPr>
          <w:ilvl w:val="0"/>
          <w:numId w:val="6"/>
        </w:numPr>
        <w:tabs>
          <w:tab w:val="left" w:pos="284"/>
        </w:tabs>
        <w:spacing w:after="120"/>
        <w:ind w:left="284" w:hanging="284"/>
        <w:jc w:val="both"/>
        <w:rPr>
          <w:rFonts w:eastAsia="Times New Roman" w:cs="Times New Roman"/>
          <w:color w:val="000000"/>
          <w:sz w:val="22"/>
          <w:szCs w:val="22"/>
        </w:rPr>
      </w:pPr>
      <w:r w:rsidRPr="003C186B">
        <w:rPr>
          <w:rFonts w:eastAsia="Times New Roman" w:cs="Times New Roman"/>
          <w:color w:val="000000"/>
          <w:sz w:val="22"/>
          <w:szCs w:val="22"/>
        </w:rPr>
        <w:t>Szpital może rozwiązać umowę bez zachowania okresu wypowiedzenia, ze skutkiem natychmiastowym</w:t>
      </w:r>
      <w:r w:rsidR="003C186B">
        <w:rPr>
          <w:rFonts w:eastAsia="Times New Roman" w:cs="Times New Roman"/>
          <w:color w:val="000000"/>
          <w:sz w:val="22"/>
          <w:szCs w:val="22"/>
        </w:rPr>
        <w:br/>
      </w:r>
      <w:r w:rsidRPr="003C186B">
        <w:rPr>
          <w:rFonts w:eastAsia="Times New Roman" w:cs="Times New Roman"/>
          <w:color w:val="000000"/>
          <w:sz w:val="22"/>
          <w:szCs w:val="22"/>
        </w:rPr>
        <w:t>w przypadku, gdy Dostawca w sposób rażący narusza postanowienia Umowy, w szczególności w przypadku dostarczenia Gazów Medycznych, które mogą zagrażać życiu lub zdrowiu pacjentów Szpitala.</w:t>
      </w:r>
    </w:p>
    <w:p w14:paraId="357E16FC" w14:textId="77777777" w:rsidR="006B6928" w:rsidRPr="003C186B" w:rsidRDefault="00000000">
      <w:pPr>
        <w:numPr>
          <w:ilvl w:val="0"/>
          <w:numId w:val="6"/>
        </w:numPr>
        <w:tabs>
          <w:tab w:val="left" w:pos="284"/>
        </w:tabs>
        <w:spacing w:after="120"/>
        <w:ind w:left="284" w:hanging="284"/>
        <w:jc w:val="both"/>
        <w:rPr>
          <w:rFonts w:eastAsia="Times New Roman" w:cs="Times New Roman"/>
          <w:color w:val="00000A"/>
          <w:sz w:val="22"/>
          <w:szCs w:val="22"/>
        </w:rPr>
      </w:pPr>
      <w:r w:rsidRPr="003C186B">
        <w:rPr>
          <w:rFonts w:eastAsia="Times New Roman" w:cs="Times New Roman"/>
          <w:color w:val="00000A"/>
          <w:sz w:val="22"/>
          <w:szCs w:val="22"/>
        </w:rPr>
        <w:t>Szpital może wypowiedzieć lub rozwiązać niniejszą umowę w przypadku wypowiedzenia lub rozwiązania umowy dzierżawy Zbiornika i butli do gazów medycznych, o której mowa w pkt. I ust. 3 niniejszej Umowy, zgodnie z jej postanowieniami.</w:t>
      </w:r>
    </w:p>
    <w:p w14:paraId="4144838F" w14:textId="77777777" w:rsidR="006B6928" w:rsidRPr="003C186B" w:rsidRDefault="00000000">
      <w:pPr>
        <w:numPr>
          <w:ilvl w:val="0"/>
          <w:numId w:val="6"/>
        </w:numPr>
        <w:tabs>
          <w:tab w:val="left" w:pos="284"/>
        </w:tabs>
        <w:ind w:left="284" w:hanging="284"/>
        <w:jc w:val="both"/>
        <w:rPr>
          <w:rFonts w:cs="Times New Roman"/>
          <w:sz w:val="22"/>
          <w:szCs w:val="22"/>
        </w:rPr>
      </w:pPr>
      <w:r w:rsidRPr="003C186B">
        <w:rPr>
          <w:rFonts w:eastAsia="Times New Roman" w:cs="Times New Roman"/>
          <w:color w:val="000000"/>
          <w:sz w:val="22"/>
          <w:szCs w:val="22"/>
        </w:rPr>
        <w:t>Wypowiedzenie Umowy powinno nastąpić na piśmie.</w:t>
      </w:r>
      <w:r w:rsidRPr="003C186B">
        <w:rPr>
          <w:rFonts w:eastAsia="Times New Roman" w:cs="Times New Roman"/>
          <w:color w:val="00000A"/>
          <w:sz w:val="22"/>
          <w:szCs w:val="22"/>
        </w:rPr>
        <w:t xml:space="preserve">  </w:t>
      </w:r>
    </w:p>
    <w:p w14:paraId="7C77DFC2" w14:textId="77777777" w:rsidR="006B6928" w:rsidRPr="003C186B" w:rsidRDefault="00000000">
      <w:pPr>
        <w:ind w:left="680"/>
        <w:rPr>
          <w:rFonts w:eastAsia="Times New Roman" w:cs="Times New Roman"/>
          <w:b/>
          <w:color w:val="00000A"/>
          <w:sz w:val="22"/>
          <w:szCs w:val="22"/>
        </w:rPr>
      </w:pPr>
      <w:r w:rsidRPr="003C186B">
        <w:rPr>
          <w:rFonts w:eastAsia="Times New Roman" w:cs="Times New Roman"/>
          <w:b/>
          <w:color w:val="00000A"/>
          <w:sz w:val="22"/>
          <w:szCs w:val="22"/>
        </w:rPr>
        <w:tab/>
      </w:r>
    </w:p>
    <w:p w14:paraId="1DD01B60" w14:textId="01C1A3D1" w:rsidR="006B6928" w:rsidRPr="003C186B" w:rsidRDefault="00BB5C8B" w:rsidP="00BA1428">
      <w:pPr>
        <w:tabs>
          <w:tab w:val="left" w:pos="680"/>
        </w:tabs>
        <w:jc w:val="center"/>
        <w:rPr>
          <w:rFonts w:eastAsia="Times New Roman" w:cs="Times New Roman"/>
          <w:b/>
          <w:color w:val="00000A"/>
          <w:sz w:val="22"/>
          <w:szCs w:val="22"/>
        </w:rPr>
      </w:pPr>
      <w:r w:rsidRPr="003C186B">
        <w:rPr>
          <w:rFonts w:eastAsia="Times New Roman" w:cs="Times New Roman"/>
          <w:b/>
          <w:color w:val="00000A"/>
          <w:sz w:val="22"/>
          <w:szCs w:val="22"/>
        </w:rPr>
        <w:t>§ 9. Zmiana treści Umowy.</w:t>
      </w:r>
    </w:p>
    <w:p w14:paraId="53B6FC21" w14:textId="77777777" w:rsidR="006B6928" w:rsidRPr="003C186B" w:rsidRDefault="006B6928">
      <w:pPr>
        <w:rPr>
          <w:rFonts w:eastAsia="Times New Roman" w:cs="Times New Roman"/>
          <w:b/>
          <w:color w:val="00000A"/>
          <w:sz w:val="22"/>
          <w:szCs w:val="22"/>
        </w:rPr>
      </w:pPr>
    </w:p>
    <w:p w14:paraId="2DF3580E" w14:textId="77777777" w:rsidR="006B6928" w:rsidRPr="003C186B" w:rsidRDefault="00000000">
      <w:pPr>
        <w:numPr>
          <w:ilvl w:val="0"/>
          <w:numId w:val="4"/>
        </w:numPr>
        <w:tabs>
          <w:tab w:val="left" w:pos="360"/>
        </w:tabs>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Wszelkie zmiany postanowień niniejszej Umowy wymagają zachowania formy pisemnej pod rygorem nieważności.</w:t>
      </w:r>
    </w:p>
    <w:p w14:paraId="6B85D14C" w14:textId="56FBCC29" w:rsidR="006B6928" w:rsidRPr="003C186B" w:rsidRDefault="00000000">
      <w:pPr>
        <w:numPr>
          <w:ilvl w:val="0"/>
          <w:numId w:val="4"/>
        </w:numPr>
        <w:tabs>
          <w:tab w:val="left" w:pos="360"/>
        </w:tabs>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 xml:space="preserve">Kierując się </w:t>
      </w:r>
      <w:r w:rsidR="00BB5C8B" w:rsidRPr="003C186B">
        <w:rPr>
          <w:rFonts w:eastAsia="Times New Roman" w:cs="Times New Roman"/>
          <w:color w:val="00000A"/>
          <w:sz w:val="22"/>
          <w:szCs w:val="22"/>
        </w:rPr>
        <w:t xml:space="preserve">art. 455 ust. 1 ustawy </w:t>
      </w:r>
      <w:proofErr w:type="spellStart"/>
      <w:r w:rsidR="00BB5C8B" w:rsidRPr="003C186B">
        <w:rPr>
          <w:rFonts w:eastAsia="Times New Roman" w:cs="Times New Roman"/>
          <w:color w:val="00000A"/>
          <w:sz w:val="22"/>
          <w:szCs w:val="22"/>
        </w:rPr>
        <w:t>Pzp</w:t>
      </w:r>
      <w:proofErr w:type="spellEnd"/>
      <w:r w:rsidR="00BB5C8B" w:rsidRPr="003C186B">
        <w:rPr>
          <w:rFonts w:eastAsia="Times New Roman" w:cs="Times New Roman"/>
          <w:color w:val="00000A"/>
          <w:sz w:val="22"/>
          <w:szCs w:val="22"/>
        </w:rPr>
        <w:t xml:space="preserve"> </w:t>
      </w:r>
      <w:r w:rsidRPr="003C186B">
        <w:rPr>
          <w:rFonts w:eastAsia="Times New Roman" w:cs="Times New Roman"/>
          <w:color w:val="00000A"/>
          <w:sz w:val="22"/>
          <w:szCs w:val="22"/>
        </w:rPr>
        <w:t>publicznych Szpital dopuszcza dokonanie zmian postanowień niniejszej Umowy w stosunku do treści oferty, na podstawie której dokonano wyboru Dostawcy</w:t>
      </w:r>
      <w:r w:rsidR="003C186B">
        <w:rPr>
          <w:rFonts w:eastAsia="Times New Roman" w:cs="Times New Roman"/>
          <w:color w:val="00000A"/>
          <w:sz w:val="22"/>
          <w:szCs w:val="22"/>
        </w:rPr>
        <w:br/>
      </w:r>
      <w:r w:rsidRPr="003C186B">
        <w:rPr>
          <w:rFonts w:eastAsia="Times New Roman" w:cs="Times New Roman"/>
          <w:color w:val="00000A"/>
          <w:sz w:val="22"/>
          <w:szCs w:val="22"/>
        </w:rPr>
        <w:t>w opisanych poniżej sytuacjach.</w:t>
      </w:r>
    </w:p>
    <w:p w14:paraId="07BB4401" w14:textId="77777777" w:rsidR="006B6928" w:rsidRPr="003C186B" w:rsidRDefault="00000000">
      <w:pPr>
        <w:numPr>
          <w:ilvl w:val="0"/>
          <w:numId w:val="4"/>
        </w:numPr>
        <w:tabs>
          <w:tab w:val="left" w:pos="360"/>
        </w:tabs>
        <w:spacing w:after="120"/>
        <w:ind w:left="426" w:hanging="426"/>
        <w:jc w:val="both"/>
        <w:rPr>
          <w:rFonts w:eastAsia="Times New Roman" w:cs="Times New Roman"/>
          <w:color w:val="00000A"/>
          <w:sz w:val="22"/>
          <w:szCs w:val="22"/>
        </w:rPr>
      </w:pPr>
      <w:r w:rsidRPr="003C186B">
        <w:rPr>
          <w:rFonts w:eastAsia="Times New Roman" w:cs="Times New Roman"/>
          <w:color w:val="00000A"/>
          <w:sz w:val="22"/>
          <w:szCs w:val="22"/>
        </w:rPr>
        <w:t xml:space="preserve">Dopuszcza się zmianę postanowień Umowy: </w:t>
      </w:r>
    </w:p>
    <w:p w14:paraId="64B7D4E2" w14:textId="77777777" w:rsidR="006B6928" w:rsidRPr="003C186B" w:rsidRDefault="00000000">
      <w:pPr>
        <w:numPr>
          <w:ilvl w:val="1"/>
          <w:numId w:val="3"/>
        </w:numPr>
        <w:tabs>
          <w:tab w:val="left" w:pos="360"/>
        </w:tabs>
        <w:spacing w:after="120"/>
        <w:jc w:val="both"/>
        <w:rPr>
          <w:rFonts w:eastAsia="Times New Roman" w:cs="Times New Roman"/>
          <w:color w:val="00000A"/>
          <w:sz w:val="22"/>
          <w:szCs w:val="22"/>
        </w:rPr>
      </w:pPr>
      <w:r w:rsidRPr="003C186B">
        <w:rPr>
          <w:rFonts w:eastAsia="Times New Roman" w:cs="Times New Roman"/>
          <w:color w:val="00000A"/>
          <w:sz w:val="22"/>
          <w:szCs w:val="22"/>
        </w:rPr>
        <w:t>w przypadku zmiany obowiązujących przepisów prawa dotyczących ustawowej stawki podatku VAT - w takim przypadku zmianie może ulec wysokość wynagrodzenia brutto Dostawcy w zakresie determinowanej zmianą obowiązującej stawki podatku VAT;</w:t>
      </w:r>
    </w:p>
    <w:p w14:paraId="493A4ACD" w14:textId="77777777" w:rsidR="00BB5C8B" w:rsidRPr="003C186B" w:rsidRDefault="00000000">
      <w:pPr>
        <w:numPr>
          <w:ilvl w:val="1"/>
          <w:numId w:val="3"/>
        </w:numPr>
        <w:tabs>
          <w:tab w:val="left" w:pos="360"/>
        </w:tabs>
        <w:spacing w:after="120"/>
        <w:jc w:val="both"/>
        <w:rPr>
          <w:rFonts w:cs="Times New Roman"/>
          <w:sz w:val="22"/>
          <w:szCs w:val="22"/>
        </w:rPr>
      </w:pPr>
      <w:r w:rsidRPr="003C186B">
        <w:rPr>
          <w:rFonts w:eastAsia="Times New Roman" w:cs="Times New Roman"/>
          <w:color w:val="00000A"/>
          <w:sz w:val="22"/>
          <w:szCs w:val="22"/>
        </w:rPr>
        <w:t>w zakresie wysokości wynagrodzenia Dostawcy - wyłącznie w przypadku zmiany</w:t>
      </w:r>
      <w:r w:rsidR="00BB5C8B" w:rsidRPr="003C186B">
        <w:rPr>
          <w:rFonts w:eastAsia="Times New Roman" w:cs="Times New Roman"/>
          <w:color w:val="00000A"/>
          <w:sz w:val="22"/>
          <w:szCs w:val="22"/>
        </w:rPr>
        <w:t>:</w:t>
      </w:r>
    </w:p>
    <w:p w14:paraId="08434FAC" w14:textId="1F6C5481" w:rsidR="00BB5C8B" w:rsidRPr="003C186B" w:rsidRDefault="00BB5C8B" w:rsidP="00BA1428">
      <w:pPr>
        <w:spacing w:after="120"/>
        <w:ind w:left="720"/>
        <w:jc w:val="both"/>
        <w:rPr>
          <w:rFonts w:cs="Times New Roman"/>
          <w:sz w:val="22"/>
          <w:szCs w:val="22"/>
        </w:rPr>
      </w:pPr>
      <w:r w:rsidRPr="003C186B">
        <w:rPr>
          <w:rFonts w:eastAsia="Times New Roman" w:cs="Times New Roman"/>
          <w:color w:val="00000A"/>
          <w:sz w:val="22"/>
          <w:szCs w:val="22"/>
        </w:rPr>
        <w:t xml:space="preserve">- wysokości minimalnego wynagrodzenia za pracę ustalonego na podstawie ustawy z dnia 10 października 2002 r. o minimalnym wynagrodzeniu za pracę lub w przypadku zmiany zasad podlegania ubezpieczeniom społecznym lub ubezpieczeniu zdrowotnemu lub wysokości stawki składki na ubezpieczenia społeczne lub zdrowotne, </w:t>
      </w:r>
    </w:p>
    <w:p w14:paraId="4DA13F6F" w14:textId="77777777" w:rsidR="00BB5C8B" w:rsidRPr="003C186B" w:rsidRDefault="00BB5C8B" w:rsidP="003C186B">
      <w:pPr>
        <w:pStyle w:val="Akapitzlist"/>
        <w:spacing w:after="120"/>
        <w:ind w:left="709" w:firstLine="76"/>
        <w:jc w:val="both"/>
        <w:rPr>
          <w:rFonts w:eastAsia="Times New Roman" w:cs="Times New Roman"/>
          <w:color w:val="00000A"/>
          <w:kern w:val="1"/>
          <w:sz w:val="22"/>
          <w:szCs w:val="22"/>
        </w:rPr>
      </w:pPr>
      <w:r w:rsidRPr="003C186B">
        <w:rPr>
          <w:rFonts w:eastAsia="Times New Roman" w:cs="Times New Roman"/>
          <w:color w:val="00000A"/>
          <w:sz w:val="22"/>
          <w:szCs w:val="22"/>
        </w:rPr>
        <w:t>- zasad podlegania ubezpieczeniom społecznym lub ubezpieczeniu zdrowotnemu lub wysokości stawki składki na ubezpieczenia społeczne lub ubezpieczenie zdrowotne,</w:t>
      </w:r>
    </w:p>
    <w:p w14:paraId="3E0B7292" w14:textId="2BB5C612" w:rsidR="00BB5C8B" w:rsidRPr="003C186B" w:rsidRDefault="00BB5C8B" w:rsidP="003C186B">
      <w:pPr>
        <w:pStyle w:val="Akapitzlist"/>
        <w:spacing w:after="120"/>
        <w:ind w:left="709"/>
        <w:jc w:val="both"/>
        <w:rPr>
          <w:rFonts w:eastAsia="Times New Roman" w:cs="Times New Roman"/>
          <w:color w:val="00000A"/>
          <w:sz w:val="22"/>
          <w:szCs w:val="22"/>
        </w:rPr>
      </w:pPr>
      <w:r w:rsidRPr="003C186B">
        <w:rPr>
          <w:rFonts w:eastAsia="Times New Roman" w:cs="Times New Roman"/>
          <w:color w:val="00000A"/>
          <w:sz w:val="22"/>
          <w:szCs w:val="22"/>
        </w:rPr>
        <w:t>– zasad gromadzenia i wysokości wpłat do pracowniczych planów kapitałowych, o których mowa</w:t>
      </w:r>
      <w:r w:rsidR="003C186B">
        <w:rPr>
          <w:rFonts w:eastAsia="Times New Roman" w:cs="Times New Roman"/>
          <w:color w:val="00000A"/>
          <w:sz w:val="22"/>
          <w:szCs w:val="22"/>
        </w:rPr>
        <w:br/>
      </w:r>
      <w:r w:rsidRPr="003C186B">
        <w:rPr>
          <w:rFonts w:eastAsia="Times New Roman" w:cs="Times New Roman"/>
          <w:color w:val="00000A"/>
          <w:sz w:val="22"/>
          <w:szCs w:val="22"/>
        </w:rPr>
        <w:t xml:space="preserve">w </w:t>
      </w:r>
      <w:hyperlink r:id="rId5" w:anchor="/document/18781862?cm=DOCUMENT" w:history="1">
        <w:r w:rsidRPr="003C186B">
          <w:rPr>
            <w:rFonts w:eastAsia="Times New Roman" w:cs="Times New Roman"/>
            <w:color w:val="00000A"/>
            <w:sz w:val="22"/>
            <w:szCs w:val="22"/>
          </w:rPr>
          <w:t>ustawie</w:t>
        </w:r>
      </w:hyperlink>
      <w:r w:rsidRPr="003C186B">
        <w:rPr>
          <w:rFonts w:eastAsia="Times New Roman" w:cs="Times New Roman"/>
          <w:color w:val="00000A"/>
          <w:sz w:val="22"/>
          <w:szCs w:val="22"/>
        </w:rPr>
        <w:t xml:space="preserve"> z dnia 4 października 2018 r. o pracowniczych planach kapitałowych (Dz. U. z 2020 r. poz. 1342 oraz z 2022 r. poz. 1079)</w:t>
      </w:r>
    </w:p>
    <w:p w14:paraId="7B6EBCFC" w14:textId="19F29243" w:rsidR="006B6928" w:rsidRPr="003C186B" w:rsidRDefault="00000000" w:rsidP="00BA1428">
      <w:pPr>
        <w:spacing w:after="120"/>
        <w:ind w:left="720"/>
        <w:jc w:val="both"/>
        <w:rPr>
          <w:rFonts w:cs="Times New Roman"/>
          <w:sz w:val="22"/>
          <w:szCs w:val="22"/>
        </w:rPr>
      </w:pPr>
      <w:r w:rsidRPr="003C186B">
        <w:rPr>
          <w:rFonts w:eastAsia="Times New Roman" w:cs="Times New Roman"/>
          <w:color w:val="00000A"/>
          <w:sz w:val="22"/>
          <w:szCs w:val="22"/>
        </w:rPr>
        <w:t xml:space="preserve">o ile powyższe zmiany będą miały istotny wpływ na koszty wykonania niniejszej Umowy </w:t>
      </w:r>
      <w:r w:rsidRPr="003C186B">
        <w:rPr>
          <w:rFonts w:eastAsia="Times New Roman" w:cs="Times New Roman"/>
          <w:color w:val="00000A"/>
          <w:sz w:val="22"/>
          <w:szCs w:val="22"/>
          <w:highlight w:val="white"/>
        </w:rPr>
        <w:t>przez Dostawcę.</w:t>
      </w:r>
    </w:p>
    <w:p w14:paraId="62551C69" w14:textId="533BD81D" w:rsidR="006B6928" w:rsidRPr="003C186B" w:rsidRDefault="00BB5C8B">
      <w:pPr>
        <w:numPr>
          <w:ilvl w:val="0"/>
          <w:numId w:val="7"/>
        </w:numPr>
        <w:tabs>
          <w:tab w:val="left" w:pos="1361"/>
        </w:tabs>
        <w:spacing w:after="120"/>
        <w:jc w:val="both"/>
        <w:rPr>
          <w:rFonts w:cs="Times New Roman"/>
          <w:sz w:val="22"/>
          <w:szCs w:val="22"/>
        </w:rPr>
      </w:pPr>
      <w:r w:rsidRPr="003C186B">
        <w:rPr>
          <w:rFonts w:eastAsia="Times New Roman" w:cs="Times New Roman"/>
          <w:color w:val="00000A"/>
          <w:sz w:val="22"/>
          <w:szCs w:val="22"/>
        </w:rPr>
        <w:t>W przypadkach, gdy konieczność zmiany umowy spowodowana jest okolicznościami, których Szpital, działając z należytą starannością, nie mógł przewidzieć, o ile zmiana nie modyfikuje ogólnego charakteru umowy,</w:t>
      </w:r>
      <w:r w:rsidRPr="003C186B">
        <w:rPr>
          <w:rFonts w:cs="Times New Roman"/>
          <w:color w:val="333333"/>
          <w:sz w:val="22"/>
          <w:szCs w:val="22"/>
          <w:shd w:val="clear" w:color="auto" w:fill="FFFFFF"/>
        </w:rPr>
        <w:t xml:space="preserve"> </w:t>
      </w:r>
      <w:r w:rsidRPr="003C186B">
        <w:rPr>
          <w:rFonts w:eastAsia="Times New Roman" w:cs="Times New Roman"/>
          <w:color w:val="00000A"/>
          <w:sz w:val="22"/>
          <w:szCs w:val="22"/>
          <w:highlight w:val="white"/>
        </w:rPr>
        <w:t>Strony dopuszczają również możliwość przedłużenia okresu obowiązywania umowy do ma</w:t>
      </w:r>
      <w:r w:rsidRPr="003C186B">
        <w:rPr>
          <w:rFonts w:eastAsia="Times New Roman" w:cs="Times New Roman"/>
          <w:color w:val="00000A"/>
          <w:sz w:val="22"/>
          <w:szCs w:val="22"/>
        </w:rPr>
        <w:t>ksymalnie 3 kolejnych miesięcy po upływie okresu obowiązywania umowy, na dotychczasowych warunkach.</w:t>
      </w:r>
    </w:p>
    <w:p w14:paraId="762FD490" w14:textId="5431B9D4" w:rsidR="006B6928" w:rsidRPr="003C186B" w:rsidRDefault="00000000">
      <w:pPr>
        <w:numPr>
          <w:ilvl w:val="0"/>
          <w:numId w:val="7"/>
        </w:numPr>
        <w:spacing w:after="120"/>
        <w:ind w:left="426" w:hanging="426"/>
        <w:jc w:val="both"/>
        <w:rPr>
          <w:rFonts w:cs="Times New Roman"/>
          <w:sz w:val="22"/>
          <w:szCs w:val="22"/>
        </w:rPr>
      </w:pPr>
      <w:r w:rsidRPr="003C186B">
        <w:rPr>
          <w:rFonts w:eastAsia="Times New Roman" w:cs="Times New Roman"/>
          <w:color w:val="00000A"/>
          <w:sz w:val="22"/>
          <w:szCs w:val="22"/>
        </w:rPr>
        <w:t xml:space="preserve"> Zmiana umowy będzie również dopuszczalna jeśli pojawi się konieczność dostosowania jej treści do powszechnie obowiązujących przepisów prawa. Zmiana będzie dopuszczalna w przypadku pojawienia się nowych możliwych do zastosowania produktów objętych Umową a także w przypadku konieczności podjęcia działań niezbędnych i koniecznych dla ochrony zdrowia pacjentów Szpitala.</w:t>
      </w:r>
    </w:p>
    <w:p w14:paraId="23FA9226" w14:textId="77777777" w:rsidR="006B6928" w:rsidRPr="003C186B" w:rsidRDefault="006B6928">
      <w:pPr>
        <w:tabs>
          <w:tab w:val="left" w:pos="547"/>
          <w:tab w:val="left" w:pos="4463"/>
        </w:tabs>
        <w:rPr>
          <w:rFonts w:eastAsia="Times New Roman" w:cs="Times New Roman"/>
          <w:color w:val="00000A"/>
          <w:sz w:val="22"/>
          <w:szCs w:val="22"/>
        </w:rPr>
      </w:pPr>
    </w:p>
    <w:p w14:paraId="5EC57CC4" w14:textId="568341F7" w:rsidR="006B6928" w:rsidRPr="003C186B" w:rsidRDefault="00BB5C8B" w:rsidP="00A319C2">
      <w:pPr>
        <w:tabs>
          <w:tab w:val="left" w:pos="680"/>
        </w:tabs>
        <w:ind w:left="862"/>
        <w:jc w:val="center"/>
        <w:rPr>
          <w:rFonts w:eastAsia="Times New Roman" w:cs="Times New Roman"/>
          <w:b/>
          <w:color w:val="00000A"/>
          <w:sz w:val="22"/>
          <w:szCs w:val="22"/>
        </w:rPr>
      </w:pPr>
      <w:r w:rsidRPr="003C186B">
        <w:rPr>
          <w:rFonts w:eastAsia="Times New Roman" w:cs="Times New Roman"/>
          <w:b/>
          <w:color w:val="00000A"/>
          <w:sz w:val="22"/>
          <w:szCs w:val="22"/>
        </w:rPr>
        <w:t>§ 10. Postanowienia końcowe.</w:t>
      </w:r>
    </w:p>
    <w:p w14:paraId="5950578C" w14:textId="77777777" w:rsidR="006B6928" w:rsidRPr="003C186B" w:rsidRDefault="006B6928">
      <w:pPr>
        <w:tabs>
          <w:tab w:val="left" w:pos="547"/>
          <w:tab w:val="left" w:pos="4463"/>
        </w:tabs>
        <w:jc w:val="both"/>
        <w:rPr>
          <w:rFonts w:eastAsia="Times New Roman" w:cs="Times New Roman"/>
          <w:color w:val="00000A"/>
          <w:sz w:val="22"/>
          <w:szCs w:val="22"/>
        </w:rPr>
      </w:pPr>
    </w:p>
    <w:p w14:paraId="7A3B88B9" w14:textId="462D8A10" w:rsidR="006B6928" w:rsidRPr="003C186B" w:rsidRDefault="00000000">
      <w:pPr>
        <w:numPr>
          <w:ilvl w:val="0"/>
          <w:numId w:val="5"/>
        </w:numPr>
        <w:tabs>
          <w:tab w:val="left" w:pos="1361"/>
        </w:tabs>
        <w:spacing w:after="120"/>
        <w:jc w:val="both"/>
        <w:rPr>
          <w:rFonts w:eastAsia="Times New Roman" w:cs="Times New Roman"/>
          <w:color w:val="00000A"/>
          <w:sz w:val="22"/>
          <w:szCs w:val="22"/>
        </w:rPr>
      </w:pPr>
      <w:r w:rsidRPr="003C186B">
        <w:rPr>
          <w:rFonts w:eastAsia="Times New Roman" w:cs="Times New Roman"/>
          <w:color w:val="00000A"/>
          <w:sz w:val="22"/>
          <w:szCs w:val="22"/>
        </w:rPr>
        <w:t>Niniejsza umowa wiąże się z zawartą pomiędzy stronami umową dzierżawy zbiornika  i butli do gazów medycznych. Obie te umowy są względem siebie komplementarne i regulują całość przedmiotu zamówienia publicznego na dostawę gazów medycznych poprzedzającego zawarcie niniejszej umowy.</w:t>
      </w:r>
    </w:p>
    <w:p w14:paraId="58F90C81" w14:textId="77777777" w:rsidR="006B6928" w:rsidRPr="003C186B" w:rsidRDefault="00000000">
      <w:pPr>
        <w:numPr>
          <w:ilvl w:val="0"/>
          <w:numId w:val="5"/>
        </w:numPr>
        <w:tabs>
          <w:tab w:val="left" w:pos="547"/>
          <w:tab w:val="left" w:pos="4463"/>
        </w:tabs>
        <w:spacing w:after="120"/>
        <w:jc w:val="both"/>
        <w:rPr>
          <w:rFonts w:cs="Times New Roman"/>
          <w:sz w:val="22"/>
          <w:szCs w:val="22"/>
        </w:rPr>
      </w:pPr>
      <w:r w:rsidRPr="003C186B">
        <w:rPr>
          <w:rFonts w:eastAsia="Times New Roman" w:cs="Times New Roman"/>
          <w:color w:val="00000A"/>
          <w:sz w:val="22"/>
          <w:szCs w:val="22"/>
        </w:rPr>
        <w:t xml:space="preserve"> Strony zobowiązują się do zachowania w tajemnicy wszelkich informacji i danych uzyskanych i/lub pozostających w związku z zawarciem i/lub wykonywaniem niniejszej Umowy, z zastrzeżeniem obowiązku przekazania takich informacji uprawnionym podmiotom zgodnie z  obowiązującymi przepisami prawa.</w:t>
      </w:r>
    </w:p>
    <w:p w14:paraId="65618EE5" w14:textId="41D2A6D9" w:rsidR="006B6928" w:rsidRPr="003C186B" w:rsidRDefault="00000000" w:rsidP="00517653">
      <w:pPr>
        <w:numPr>
          <w:ilvl w:val="0"/>
          <w:numId w:val="5"/>
        </w:numPr>
        <w:tabs>
          <w:tab w:val="left" w:pos="567"/>
        </w:tabs>
        <w:spacing w:after="120"/>
        <w:jc w:val="both"/>
        <w:rPr>
          <w:rFonts w:cs="Times New Roman"/>
          <w:sz w:val="22"/>
          <w:szCs w:val="22"/>
        </w:rPr>
      </w:pPr>
      <w:r w:rsidRPr="003C186B">
        <w:rPr>
          <w:rFonts w:eastAsia="Times New Roman" w:cs="Times New Roman"/>
          <w:color w:val="00000A"/>
          <w:sz w:val="22"/>
          <w:szCs w:val="22"/>
        </w:rPr>
        <w:t xml:space="preserve"> W każdym przypadku, kiedy prawidłowe wykonanie przedmiotu Umowy będzie</w:t>
      </w:r>
      <w:r w:rsidR="00517653">
        <w:rPr>
          <w:rFonts w:eastAsia="Times New Roman" w:cs="Times New Roman"/>
          <w:color w:val="00000A"/>
          <w:sz w:val="22"/>
          <w:szCs w:val="22"/>
        </w:rPr>
        <w:t xml:space="preserve"> </w:t>
      </w:r>
      <w:r w:rsidRPr="003C186B">
        <w:rPr>
          <w:rFonts w:eastAsia="Times New Roman" w:cs="Times New Roman"/>
          <w:color w:val="00000A"/>
          <w:sz w:val="22"/>
          <w:szCs w:val="22"/>
        </w:rPr>
        <w:t>z jakichkolwiek przyczyn zagrożone, Strony zobowiązują się do niezwłocznego poinformowania o takich okolicznościach drugiej Strony, w szczególności</w:t>
      </w:r>
      <w:r w:rsidR="00517653">
        <w:rPr>
          <w:rFonts w:eastAsia="Times New Roman" w:cs="Times New Roman"/>
          <w:color w:val="00000A"/>
          <w:sz w:val="22"/>
          <w:szCs w:val="22"/>
        </w:rPr>
        <w:t xml:space="preserve"> </w:t>
      </w:r>
      <w:r w:rsidRPr="003C186B">
        <w:rPr>
          <w:rFonts w:eastAsia="Times New Roman" w:cs="Times New Roman"/>
          <w:color w:val="00000A"/>
          <w:sz w:val="22"/>
          <w:szCs w:val="22"/>
        </w:rPr>
        <w:t>o każdym przypadku wystąpienia zdarzeń powodujących niemożność wykonania zobowiązań wynikających z Umowy.</w:t>
      </w:r>
    </w:p>
    <w:p w14:paraId="6AB3E5D1" w14:textId="20BB512A" w:rsidR="006B6928" w:rsidRPr="00517653" w:rsidRDefault="00A319C2" w:rsidP="00517653">
      <w:pPr>
        <w:pStyle w:val="Akapitzlist"/>
        <w:widowControl/>
        <w:numPr>
          <w:ilvl w:val="0"/>
          <w:numId w:val="5"/>
        </w:numPr>
        <w:tabs>
          <w:tab w:val="left" w:pos="567"/>
        </w:tabs>
        <w:suppressAutoHyphens w:val="0"/>
        <w:spacing w:after="120"/>
        <w:jc w:val="both"/>
        <w:rPr>
          <w:rFonts w:cs="Times New Roman"/>
          <w:sz w:val="22"/>
          <w:szCs w:val="22"/>
          <w:lang w:eastAsia="ar-SA"/>
        </w:rPr>
      </w:pPr>
      <w:r>
        <w:rPr>
          <w:rFonts w:eastAsia="Times New Roman" w:cs="Times New Roman"/>
          <w:color w:val="00000A"/>
          <w:sz w:val="22"/>
          <w:szCs w:val="22"/>
        </w:rPr>
        <w:t xml:space="preserve"> </w:t>
      </w:r>
      <w:r w:rsidR="00000000" w:rsidRPr="003C186B">
        <w:rPr>
          <w:rFonts w:eastAsia="Times New Roman" w:cs="Times New Roman"/>
          <w:color w:val="00000A"/>
          <w:sz w:val="22"/>
          <w:szCs w:val="22"/>
        </w:rPr>
        <w:t xml:space="preserve">Dostawca </w:t>
      </w:r>
      <w:r w:rsidR="00BB5C8B" w:rsidRPr="00517653">
        <w:rPr>
          <w:rFonts w:cs="Times New Roman"/>
          <w:sz w:val="22"/>
          <w:szCs w:val="22"/>
          <w:lang w:eastAsia="ar-SA"/>
        </w:rPr>
        <w:t>oświadcza, że nie dokona przeniesienia wierzytelności pieniężnych związanych z realizacją</w:t>
      </w:r>
      <w:r w:rsidR="00517653">
        <w:rPr>
          <w:rFonts w:cs="Times New Roman"/>
          <w:sz w:val="22"/>
          <w:szCs w:val="22"/>
          <w:lang w:eastAsia="ar-SA"/>
        </w:rPr>
        <w:t xml:space="preserve"> </w:t>
      </w:r>
      <w:r w:rsidR="00BB5C8B" w:rsidRPr="00517653">
        <w:rPr>
          <w:rFonts w:cs="Times New Roman"/>
          <w:sz w:val="22"/>
          <w:szCs w:val="22"/>
          <w:lang w:eastAsia="ar-SA"/>
        </w:rPr>
        <w:t>niniejszej umowy na rzecz osób trzecich, bez pisemnej zgody Zamawiającego, oraz nie dokona żadnych innych czynności w wyniku, których doszłoby do zmian Stron umowy. Ewentualna zgoda Zamawiającego na zmianę wierzyciela będzie uzależniona od wyrażenia zgody podmiotu tworzącego zgodnie z art. 54 ust. 5 ustawy z dnia 15 kwietnia 2011r o działalności leczniczej (Dz.U. z 2022 r., poz. 633  z poźn.zm). Czynność prawna mająca na celu zmianę wierzyciela z naruszeniem w/w zasad jest nieważna.</w:t>
      </w:r>
      <w:r w:rsidR="00BB5C8B" w:rsidRPr="00517653">
        <w:rPr>
          <w:rFonts w:cs="Times New Roman"/>
          <w:sz w:val="22"/>
          <w:szCs w:val="22"/>
        </w:rPr>
        <w:t xml:space="preserve"> </w:t>
      </w:r>
    </w:p>
    <w:p w14:paraId="12848215" w14:textId="77777777" w:rsidR="006B6928" w:rsidRPr="003C186B" w:rsidRDefault="00000000" w:rsidP="00517653">
      <w:pPr>
        <w:numPr>
          <w:ilvl w:val="0"/>
          <w:numId w:val="5"/>
        </w:numPr>
        <w:tabs>
          <w:tab w:val="left" w:pos="547"/>
          <w:tab w:val="left" w:pos="4463"/>
        </w:tabs>
        <w:spacing w:after="120"/>
        <w:jc w:val="both"/>
        <w:rPr>
          <w:rFonts w:cs="Times New Roman"/>
          <w:sz w:val="22"/>
          <w:szCs w:val="22"/>
        </w:rPr>
      </w:pPr>
      <w:r w:rsidRPr="003C186B">
        <w:rPr>
          <w:rFonts w:eastAsia="Times New Roman" w:cs="Times New Roman"/>
          <w:color w:val="00000A"/>
          <w:sz w:val="22"/>
          <w:szCs w:val="22"/>
        </w:rPr>
        <w:t xml:space="preserve">  Każda ze Stron, jeżeli uzna, iż prawidłowe wykonanie niniejszej Umowy tego wymaga, może zażądać spotkania w celu wymiany informacji i podjęcia kroków zmierzających do wyeliminowania wszelkich nieprawidłowości związanych z realizacją Umowy.</w:t>
      </w:r>
    </w:p>
    <w:p w14:paraId="007F1C7A" w14:textId="77777777" w:rsidR="006B6928" w:rsidRPr="003C186B" w:rsidRDefault="00000000">
      <w:pPr>
        <w:numPr>
          <w:ilvl w:val="0"/>
          <w:numId w:val="5"/>
        </w:numPr>
        <w:tabs>
          <w:tab w:val="left" w:pos="547"/>
          <w:tab w:val="left" w:pos="4463"/>
        </w:tabs>
        <w:spacing w:after="120"/>
        <w:jc w:val="both"/>
        <w:rPr>
          <w:rFonts w:cs="Times New Roman"/>
          <w:sz w:val="22"/>
          <w:szCs w:val="22"/>
        </w:rPr>
      </w:pPr>
      <w:r w:rsidRPr="003C186B">
        <w:rPr>
          <w:rFonts w:eastAsia="Times New Roman" w:cs="Times New Roman"/>
          <w:color w:val="00000A"/>
          <w:sz w:val="22"/>
          <w:szCs w:val="22"/>
        </w:rPr>
        <w:t xml:space="preserve">  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14:paraId="27741451" w14:textId="77777777" w:rsidR="006B6928" w:rsidRPr="003C186B" w:rsidRDefault="00000000">
      <w:pPr>
        <w:numPr>
          <w:ilvl w:val="0"/>
          <w:numId w:val="5"/>
        </w:numPr>
        <w:tabs>
          <w:tab w:val="left" w:pos="547"/>
          <w:tab w:val="left" w:pos="4463"/>
        </w:tabs>
        <w:spacing w:after="120"/>
        <w:jc w:val="both"/>
        <w:rPr>
          <w:rFonts w:cs="Times New Roman"/>
          <w:sz w:val="22"/>
          <w:szCs w:val="22"/>
        </w:rPr>
      </w:pPr>
      <w:r w:rsidRPr="003C186B">
        <w:rPr>
          <w:rFonts w:eastAsia="Times New Roman" w:cs="Times New Roman"/>
          <w:color w:val="00000A"/>
          <w:sz w:val="22"/>
          <w:szCs w:val="22"/>
        </w:rPr>
        <w:t xml:space="preserve">  Wszelkie załączniki wymienione w treści niniejszej Umowy stanowią jej integralną część.</w:t>
      </w:r>
    </w:p>
    <w:p w14:paraId="2B3C3069" w14:textId="77777777" w:rsidR="006B6928" w:rsidRPr="003C186B" w:rsidRDefault="00000000">
      <w:pPr>
        <w:numPr>
          <w:ilvl w:val="0"/>
          <w:numId w:val="5"/>
        </w:numPr>
        <w:tabs>
          <w:tab w:val="left" w:pos="547"/>
          <w:tab w:val="left" w:pos="4463"/>
        </w:tabs>
        <w:spacing w:after="120"/>
        <w:jc w:val="both"/>
        <w:rPr>
          <w:rFonts w:cs="Times New Roman"/>
          <w:sz w:val="22"/>
          <w:szCs w:val="22"/>
        </w:rPr>
      </w:pPr>
      <w:r w:rsidRPr="003C186B">
        <w:rPr>
          <w:rFonts w:eastAsia="Times New Roman" w:cs="Times New Roman"/>
          <w:color w:val="00000A"/>
          <w:sz w:val="22"/>
          <w:szCs w:val="22"/>
        </w:rPr>
        <w:t xml:space="preserve"> W sprawach nieuregulowanych niniejszą umową mają zastosowanie przepisy Kodeksu cywilnego oraz inne odpowiednie przepisy obowiązującego prawa.</w:t>
      </w:r>
    </w:p>
    <w:p w14:paraId="3F19E7FA" w14:textId="77777777" w:rsidR="006B6928" w:rsidRPr="003C186B" w:rsidRDefault="00000000">
      <w:pPr>
        <w:numPr>
          <w:ilvl w:val="0"/>
          <w:numId w:val="5"/>
        </w:numPr>
        <w:tabs>
          <w:tab w:val="left" w:pos="547"/>
          <w:tab w:val="left" w:pos="4463"/>
        </w:tabs>
        <w:spacing w:after="120"/>
        <w:jc w:val="both"/>
        <w:rPr>
          <w:rFonts w:cs="Times New Roman"/>
          <w:sz w:val="22"/>
          <w:szCs w:val="22"/>
        </w:rPr>
      </w:pPr>
      <w:r w:rsidRPr="003C186B">
        <w:rPr>
          <w:rFonts w:eastAsia="Times New Roman" w:cs="Times New Roman"/>
          <w:color w:val="00000A"/>
          <w:sz w:val="22"/>
          <w:szCs w:val="22"/>
        </w:rPr>
        <w:t xml:space="preserve">  Ewentualne spory powstałe na tle stosowania niniejszej umowy podlegają rozstrzygnięciu przez Sąd właściwy według siedziby Szpitala.</w:t>
      </w:r>
    </w:p>
    <w:p w14:paraId="394D7FC2" w14:textId="60D87069" w:rsidR="00915F78" w:rsidRDefault="00000000" w:rsidP="00915F78">
      <w:pPr>
        <w:numPr>
          <w:ilvl w:val="0"/>
          <w:numId w:val="5"/>
        </w:numPr>
        <w:tabs>
          <w:tab w:val="left" w:pos="547"/>
          <w:tab w:val="left" w:pos="4463"/>
        </w:tabs>
        <w:spacing w:after="120"/>
        <w:jc w:val="both"/>
        <w:rPr>
          <w:rFonts w:eastAsia="Times New Roman" w:cs="Times New Roman"/>
          <w:color w:val="00000A"/>
          <w:sz w:val="22"/>
          <w:szCs w:val="22"/>
        </w:rPr>
      </w:pPr>
      <w:r w:rsidRPr="003C186B">
        <w:rPr>
          <w:rFonts w:eastAsia="Times New Roman" w:cs="Times New Roman"/>
          <w:color w:val="00000A"/>
          <w:sz w:val="22"/>
          <w:szCs w:val="22"/>
        </w:rPr>
        <w:t>Umowę sporządzono w trzech jednobrzmiących egzemplarzach, w tym dwa egzemplarze otrzymuje Szpital, a jeden egzemplarz otrzymuje Dostawca.</w:t>
      </w:r>
    </w:p>
    <w:p w14:paraId="6A5D618E" w14:textId="77777777" w:rsidR="003101AC" w:rsidRPr="003101AC" w:rsidRDefault="003101AC" w:rsidP="003101AC">
      <w:pPr>
        <w:tabs>
          <w:tab w:val="left" w:pos="547"/>
          <w:tab w:val="left" w:pos="4463"/>
        </w:tabs>
        <w:spacing w:after="120"/>
        <w:ind w:left="720"/>
        <w:jc w:val="both"/>
        <w:rPr>
          <w:rFonts w:eastAsia="Times New Roman" w:cs="Times New Roman"/>
          <w:color w:val="00000A"/>
          <w:sz w:val="22"/>
          <w:szCs w:val="22"/>
        </w:rPr>
      </w:pPr>
    </w:p>
    <w:p w14:paraId="0105E508" w14:textId="5FB86D95" w:rsidR="003101AC" w:rsidRPr="003101AC" w:rsidRDefault="00BB5C8B" w:rsidP="003101AC">
      <w:pPr>
        <w:tabs>
          <w:tab w:val="left" w:pos="547"/>
          <w:tab w:val="left" w:pos="4463"/>
        </w:tabs>
        <w:spacing w:after="120"/>
        <w:jc w:val="both"/>
        <w:rPr>
          <w:rFonts w:eastAsia="Times New Roman" w:cs="Times New Roman"/>
          <w:color w:val="00000A"/>
          <w:sz w:val="22"/>
          <w:szCs w:val="22"/>
        </w:rPr>
      </w:pPr>
      <w:r w:rsidRPr="003101AC">
        <w:rPr>
          <w:rFonts w:eastAsia="Times New Roman" w:cs="Times New Roman"/>
          <w:b/>
          <w:bCs/>
          <w:color w:val="00000A"/>
          <w:sz w:val="22"/>
          <w:szCs w:val="22"/>
        </w:rPr>
        <w:t>§ 11.</w:t>
      </w:r>
      <w:r w:rsidRPr="003C186B">
        <w:rPr>
          <w:rFonts w:eastAsia="Times New Roman" w:cs="Times New Roman"/>
          <w:color w:val="00000A"/>
          <w:sz w:val="22"/>
          <w:szCs w:val="22"/>
        </w:rPr>
        <w:t xml:space="preserve"> </w:t>
      </w:r>
      <w:bookmarkStart w:id="0" w:name="__DdeLink__630_1424233245"/>
      <w:r w:rsidR="003101AC" w:rsidRPr="003101AC">
        <w:rPr>
          <w:rFonts w:eastAsia="Times New Roman" w:cs="Arial"/>
          <w:b/>
          <w:color w:val="00000A"/>
          <w:sz w:val="22"/>
          <w:szCs w:val="22"/>
          <w:lang w:bidi="ar-SA"/>
        </w:rPr>
        <w:t>KLAUZULA INFORMACYJNA DOTYCZĄCA PRZETWARZANIA DANYCH OSOBOWYCH.</w:t>
      </w:r>
    </w:p>
    <w:p w14:paraId="045F40DD" w14:textId="70EAF5B7" w:rsidR="003101AC" w:rsidRPr="003101AC" w:rsidRDefault="003101AC" w:rsidP="003101AC">
      <w:pPr>
        <w:widowControl/>
        <w:suppressAutoHyphens w:val="0"/>
        <w:contextualSpacing/>
        <w:jc w:val="both"/>
        <w:rPr>
          <w:rFonts w:eastAsia="Times New Roman" w:cs="Times New Roman"/>
          <w:color w:val="00000A"/>
          <w:lang w:bidi="ar-SA"/>
        </w:rPr>
      </w:pPr>
      <w:r w:rsidRPr="003101AC">
        <w:rPr>
          <w:rFonts w:eastAsia="Times New Roman" w:cs="Times New Roman"/>
          <w:color w:val="00000A"/>
          <w:sz w:val="22"/>
          <w:szCs w:val="22"/>
          <w:lang w:eastAsia="pl-PL" w:bidi="ar-SA"/>
        </w:rPr>
        <w:t xml:space="preserve">Zgodnie z art. 13 ust. 1 i 2 </w:t>
      </w:r>
      <w:r w:rsidRPr="003101AC">
        <w:rPr>
          <w:rFonts w:eastAsia="Times New Roman" w:cs="Times New Roman"/>
          <w:color w:val="00000A"/>
          <w:sz w:val="22"/>
          <w:szCs w:val="22"/>
          <w:lang w:bidi="ar-SA"/>
        </w:rPr>
        <w:t>rozporządzenia Parlamentu Europejskiego i Rady (UE) 2016/679 z dnia 27 kwietnia 2016 r. w sprawie ochrony osób fizycznych w związku z przetwarzaniem danych</w:t>
      </w:r>
      <w:r>
        <w:rPr>
          <w:rFonts w:eastAsia="Times New Roman" w:cs="Times New Roman"/>
          <w:color w:val="00000A"/>
          <w:sz w:val="22"/>
          <w:szCs w:val="22"/>
          <w:lang w:bidi="ar-SA"/>
        </w:rPr>
        <w:t xml:space="preserve"> </w:t>
      </w:r>
      <w:r w:rsidRPr="003101AC">
        <w:rPr>
          <w:rFonts w:eastAsia="Times New Roman" w:cs="Times New Roman"/>
          <w:color w:val="00000A"/>
          <w:sz w:val="22"/>
          <w:szCs w:val="22"/>
          <w:lang w:bidi="ar-SA"/>
        </w:rPr>
        <w:t>osobowych i w sprawie swobodnego przepływu takich danych oraz uchylenia dyrektywy 95/46/WE</w:t>
      </w:r>
      <w:r>
        <w:rPr>
          <w:rFonts w:eastAsia="Times New Roman" w:cs="Times New Roman"/>
          <w:color w:val="00000A"/>
          <w:sz w:val="22"/>
          <w:szCs w:val="22"/>
          <w:lang w:bidi="ar-SA"/>
        </w:rPr>
        <w:t xml:space="preserve"> </w:t>
      </w:r>
      <w:r w:rsidRPr="003101AC">
        <w:rPr>
          <w:rFonts w:eastAsia="Times New Roman" w:cs="Times New Roman"/>
          <w:color w:val="00000A"/>
          <w:sz w:val="22"/>
          <w:szCs w:val="22"/>
          <w:lang w:bidi="ar-SA"/>
        </w:rPr>
        <w:t xml:space="preserve">(ogólne rozporządzenie o ochronie danych) (Dz. Urz. UE L 119 z 04.05.2016, str. 1), </w:t>
      </w:r>
      <w:r w:rsidRPr="003101AC">
        <w:rPr>
          <w:rFonts w:eastAsia="Times New Roman" w:cs="Times New Roman"/>
          <w:color w:val="00000A"/>
          <w:sz w:val="22"/>
          <w:szCs w:val="22"/>
          <w:lang w:eastAsia="pl-PL" w:bidi="ar-SA"/>
        </w:rPr>
        <w:t>dalej „RODO”,</w:t>
      </w:r>
      <w:r>
        <w:rPr>
          <w:rFonts w:eastAsia="Times New Roman" w:cs="Times New Roman"/>
          <w:color w:val="00000A"/>
          <w:sz w:val="22"/>
          <w:szCs w:val="22"/>
          <w:lang w:eastAsia="pl-PL" w:bidi="ar-SA"/>
        </w:rPr>
        <w:t xml:space="preserve"> </w:t>
      </w:r>
      <w:r w:rsidRPr="003101AC">
        <w:rPr>
          <w:rFonts w:eastAsia="Times New Roman" w:cs="Times New Roman"/>
          <w:color w:val="00000A"/>
          <w:sz w:val="22"/>
          <w:szCs w:val="22"/>
          <w:lang w:eastAsia="pl-PL" w:bidi="ar-SA"/>
        </w:rPr>
        <w:t>w zakresie danych osobowych uzyskanych w związku z realizacją niniejszej umowy informuję, że:</w:t>
      </w:r>
    </w:p>
    <w:p w14:paraId="5547FF1A" w14:textId="77777777" w:rsidR="003101AC" w:rsidRPr="003101AC" w:rsidRDefault="003101AC" w:rsidP="003101AC">
      <w:pPr>
        <w:widowControl/>
        <w:suppressAutoHyphens w:val="0"/>
        <w:jc w:val="both"/>
        <w:rPr>
          <w:rFonts w:eastAsia="Times New Roman" w:cs="Times New Roman"/>
          <w:b/>
          <w:bCs/>
          <w:color w:val="00000A"/>
          <w:sz w:val="22"/>
          <w:szCs w:val="22"/>
          <w:lang w:bidi="ar-SA"/>
        </w:rPr>
      </w:pPr>
      <w:r w:rsidRPr="003101AC">
        <w:rPr>
          <w:rFonts w:eastAsia="Times New Roman" w:cs="Times New Roman"/>
          <w:b/>
          <w:bCs/>
          <w:color w:val="00000A"/>
          <w:sz w:val="22"/>
          <w:szCs w:val="22"/>
          <w:lang w:bidi="ar-SA"/>
        </w:rPr>
        <w:t>1) Administrator danych</w:t>
      </w:r>
    </w:p>
    <w:p w14:paraId="461277B7"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Samodzielny Publiczny Zespół Opieki Zdrowotnej w Proszowicach przy ul. Kopernika 13, 32–100 Proszowice jest administratorem Państwa danych osobowych.</w:t>
      </w:r>
    </w:p>
    <w:p w14:paraId="4D877734" w14:textId="77777777" w:rsidR="003101AC" w:rsidRPr="003101AC" w:rsidRDefault="003101AC" w:rsidP="003101AC">
      <w:pPr>
        <w:widowControl/>
        <w:suppressAutoHyphens w:val="0"/>
        <w:rPr>
          <w:rFonts w:eastAsia="Times New Roman" w:cs="Times New Roman"/>
          <w:color w:val="00000A"/>
          <w:lang w:bidi="ar-SA"/>
        </w:rPr>
      </w:pPr>
      <w:r w:rsidRPr="003101AC">
        <w:rPr>
          <w:rFonts w:eastAsia="Times New Roman" w:cs="Times New Roman"/>
          <w:b/>
          <w:bCs/>
          <w:color w:val="00000A"/>
          <w:sz w:val="22"/>
          <w:szCs w:val="22"/>
          <w:lang w:bidi="ar-SA"/>
        </w:rPr>
        <w:t>2) Cel, podstawa prawna oraz czas przetwarzania danych osobowych</w:t>
      </w:r>
      <w:r w:rsidRPr="003101AC">
        <w:rPr>
          <w:rFonts w:eastAsia="Times New Roman" w:cs="Times New Roman"/>
          <w:color w:val="00000A"/>
          <w:sz w:val="22"/>
          <w:szCs w:val="22"/>
          <w:lang w:bidi="ar-SA"/>
        </w:rPr>
        <w:t xml:space="preserve">         </w:t>
      </w:r>
    </w:p>
    <w:p w14:paraId="60F4E9EB" w14:textId="0F02A59E"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 xml:space="preserve">Administrator będzie przetwarzał Państwa dane osobowe na podstawie art. 6 ust 1 lit c RODO  w celu związanym z postępowaniem o udzielenie zamówienia publicznego w trybie </w:t>
      </w:r>
      <w:r w:rsidR="000D1C7F">
        <w:rPr>
          <w:rFonts w:eastAsia="Times New Roman" w:cs="Times New Roman"/>
          <w:color w:val="00000A"/>
          <w:sz w:val="22"/>
          <w:szCs w:val="22"/>
          <w:lang w:bidi="ar-SA"/>
        </w:rPr>
        <w:t xml:space="preserve">podstawowym na podstawie art.  </w:t>
      </w:r>
      <w:r w:rsidR="000D1C7F">
        <w:rPr>
          <w:rFonts w:eastAsia="Times New Roman" w:cs="Times New Roman"/>
          <w:color w:val="00000A"/>
          <w:sz w:val="22"/>
          <w:szCs w:val="22"/>
          <w:lang w:bidi="ar-SA"/>
        </w:rPr>
        <w:lastRenderedPageBreak/>
        <w:t xml:space="preserve">275 pkt 1 ustawy </w:t>
      </w:r>
      <w:proofErr w:type="spellStart"/>
      <w:r w:rsidR="000D1C7F">
        <w:rPr>
          <w:rFonts w:eastAsia="Times New Roman" w:cs="Times New Roman"/>
          <w:color w:val="00000A"/>
          <w:sz w:val="22"/>
          <w:szCs w:val="22"/>
          <w:lang w:bidi="ar-SA"/>
        </w:rPr>
        <w:t>Pzp</w:t>
      </w:r>
      <w:proofErr w:type="spellEnd"/>
      <w:r w:rsidR="000D1C7F">
        <w:rPr>
          <w:rFonts w:eastAsia="Times New Roman" w:cs="Times New Roman"/>
          <w:color w:val="00000A"/>
          <w:sz w:val="22"/>
          <w:szCs w:val="22"/>
          <w:lang w:bidi="ar-SA"/>
        </w:rPr>
        <w:t xml:space="preserve"> pn.</w:t>
      </w:r>
      <w:bookmarkStart w:id="1" w:name="__DdeLink__533_518603243"/>
      <w:r w:rsidR="000D1C7F">
        <w:rPr>
          <w:rFonts w:eastAsia="Times New Roman" w:cs="Times New Roman"/>
          <w:color w:val="00000A"/>
          <w:sz w:val="22"/>
          <w:szCs w:val="22"/>
          <w:lang w:bidi="ar-SA"/>
        </w:rPr>
        <w:t xml:space="preserve"> </w:t>
      </w:r>
      <w:bookmarkEnd w:id="1"/>
      <w:r w:rsidR="000D1C7F">
        <w:rPr>
          <w:rFonts w:eastAsia="Times New Roman" w:cs="Times New Roman"/>
          <w:color w:val="00000A"/>
          <w:sz w:val="22"/>
          <w:szCs w:val="22"/>
          <w:lang w:bidi="ar-SA"/>
        </w:rPr>
        <w:t xml:space="preserve">Dostawa gazów medycznych wraz z dzierżawą zbiornika kriogenicznego </w:t>
      </w:r>
      <w:r w:rsidR="000D1C7F">
        <w:rPr>
          <w:rFonts w:eastAsia="Times New Roman" w:cs="Times New Roman"/>
          <w:color w:val="00000A"/>
          <w:sz w:val="22"/>
          <w:szCs w:val="22"/>
          <w:lang w:bidi="ar-SA"/>
        </w:rPr>
        <w:br/>
        <w:t>i butli. Oznaczenie sprawy 24/ZP/2022.</w:t>
      </w:r>
    </w:p>
    <w:p w14:paraId="2EBEC905"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683286D3" w14:textId="6E241995"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Obowiązek podania przez Państwa danych osobowych bezpośrednio Państwa dotyczących jest wymogiem ustawowym określonym w przepisach ustawy Prawo zamówień publicznych związanych z udziałem</w:t>
      </w:r>
      <w:r>
        <w:rPr>
          <w:rFonts w:eastAsia="Times New Roman" w:cs="Times New Roman"/>
          <w:color w:val="00000A"/>
          <w:sz w:val="22"/>
          <w:szCs w:val="22"/>
          <w:lang w:bidi="ar-SA"/>
        </w:rPr>
        <w:br/>
      </w:r>
      <w:r w:rsidRPr="003101AC">
        <w:rPr>
          <w:rFonts w:eastAsia="Times New Roman" w:cs="Times New Roman"/>
          <w:color w:val="00000A"/>
          <w:sz w:val="22"/>
          <w:szCs w:val="22"/>
          <w:lang w:bidi="ar-SA"/>
        </w:rPr>
        <w:t>w postępowaniu o udzielenie zamówienia publicznego.</w:t>
      </w:r>
    </w:p>
    <w:p w14:paraId="756B4DD3"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Konsekwencje niepodania określonych danych wynika z ustawy Prawo zamówień publicznych.</w:t>
      </w:r>
    </w:p>
    <w:p w14:paraId="30959D8D" w14:textId="77777777" w:rsidR="003101AC" w:rsidRPr="003101AC" w:rsidRDefault="003101AC" w:rsidP="003101AC">
      <w:pPr>
        <w:widowControl/>
        <w:suppressAutoHyphens w:val="0"/>
        <w:contextualSpacing/>
        <w:jc w:val="both"/>
        <w:rPr>
          <w:rFonts w:eastAsia="Times New Roman" w:cs="Times New Roman"/>
          <w:color w:val="00000A"/>
          <w:lang w:bidi="ar-SA"/>
        </w:rPr>
      </w:pPr>
      <w:r w:rsidRPr="003101AC">
        <w:rPr>
          <w:rFonts w:eastAsia="Times New Roman" w:cs="Arial"/>
          <w:color w:val="00000A"/>
          <w:sz w:val="22"/>
          <w:szCs w:val="22"/>
          <w:u w:val="single"/>
          <w:lang w:eastAsia="pl-PL" w:bidi="ar-SA"/>
        </w:rPr>
        <w:t>Podstawą prawną przetwarzania danych w związku z postępowaniem o udzielenie zamówienia publicznego jest:</w:t>
      </w:r>
    </w:p>
    <w:p w14:paraId="76C9F479"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a) wypełnienie obowiązku prawnego nałożonego na administratora (art. 6 ust 1 lit c RODO) zgodnie</w:t>
      </w:r>
      <w:r w:rsidRPr="003101AC">
        <w:rPr>
          <w:rFonts w:eastAsia="Times New Roman" w:cs="Times New Roman"/>
          <w:color w:val="00000A"/>
          <w:sz w:val="22"/>
          <w:szCs w:val="22"/>
          <w:lang w:bidi="ar-SA"/>
        </w:rPr>
        <w:br/>
        <w:t>z obowiązującymi przepisami prawa, w szczególności z ustawą – Prawo zamówień publicznych.</w:t>
      </w:r>
    </w:p>
    <w:p w14:paraId="3CB4C662" w14:textId="77777777" w:rsidR="003101AC" w:rsidRPr="003101AC" w:rsidRDefault="003101AC" w:rsidP="003101AC">
      <w:pPr>
        <w:widowControl/>
        <w:suppressAutoHyphens w:val="0"/>
        <w:jc w:val="both"/>
        <w:rPr>
          <w:rFonts w:eastAsia="Times New Roman" w:cs="Times New Roman"/>
          <w:b/>
          <w:bCs/>
          <w:color w:val="00000A"/>
          <w:sz w:val="22"/>
          <w:szCs w:val="22"/>
          <w:lang w:bidi="ar-SA"/>
        </w:rPr>
      </w:pPr>
      <w:r w:rsidRPr="003101AC">
        <w:rPr>
          <w:rFonts w:eastAsia="Times New Roman" w:cs="Times New Roman"/>
          <w:b/>
          <w:bCs/>
          <w:color w:val="00000A"/>
          <w:sz w:val="22"/>
          <w:szCs w:val="22"/>
          <w:lang w:bidi="ar-SA"/>
        </w:rPr>
        <w:t>3) Ujawnienie danych osobowych oraz odbiorcy danych</w:t>
      </w:r>
    </w:p>
    <w:p w14:paraId="7E2B8453"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 xml:space="preserve">Odbiorcami danych osobowych będą osoby lub podmioty, którym zostanie udostępniona dokumentacja postępowania w oparciu o art. 18 oraz art. 74 ustawy z dnia 11 września 2019 r. – Prawo zamówień publicznych (Dz. U. z 2019 r. poz. 2019) dalej „ustawa </w:t>
      </w:r>
      <w:proofErr w:type="spellStart"/>
      <w:r w:rsidRPr="003101AC">
        <w:rPr>
          <w:rFonts w:eastAsia="Times New Roman" w:cs="Times New Roman"/>
          <w:color w:val="00000A"/>
          <w:sz w:val="22"/>
          <w:szCs w:val="22"/>
          <w:lang w:bidi="ar-SA"/>
        </w:rPr>
        <w:t>Pzp</w:t>
      </w:r>
      <w:proofErr w:type="spellEnd"/>
      <w:r w:rsidRPr="003101AC">
        <w:rPr>
          <w:rFonts w:eastAsia="Times New Roman" w:cs="Times New Roman"/>
          <w:color w:val="00000A"/>
          <w:sz w:val="22"/>
          <w:szCs w:val="22"/>
          <w:lang w:bidi="ar-SA"/>
        </w:rPr>
        <w:t>”.</w:t>
      </w:r>
    </w:p>
    <w:p w14:paraId="6680657A" w14:textId="77777777" w:rsidR="003101AC" w:rsidRPr="003101AC" w:rsidRDefault="003101AC" w:rsidP="003101AC">
      <w:pPr>
        <w:widowControl/>
        <w:suppressAutoHyphens w:val="0"/>
        <w:jc w:val="both"/>
        <w:rPr>
          <w:rFonts w:eastAsia="Times New Roman" w:cs="Times New Roman"/>
          <w:b/>
          <w:bCs/>
          <w:color w:val="00000A"/>
          <w:sz w:val="22"/>
          <w:szCs w:val="22"/>
          <w:lang w:bidi="ar-SA"/>
        </w:rPr>
      </w:pPr>
      <w:r w:rsidRPr="003101AC">
        <w:rPr>
          <w:rFonts w:eastAsia="Times New Roman" w:cs="Times New Roman"/>
          <w:b/>
          <w:bCs/>
          <w:color w:val="00000A"/>
          <w:sz w:val="22"/>
          <w:szCs w:val="22"/>
          <w:lang w:bidi="ar-SA"/>
        </w:rPr>
        <w:t>4)  Prawa osób, których dane osobowe dotyczą</w:t>
      </w:r>
    </w:p>
    <w:p w14:paraId="66C1E6F0"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Każda osoba, której dane dotyczą, ma prawo:</w:t>
      </w:r>
    </w:p>
    <w:p w14:paraId="37C57B6D" w14:textId="78CA0686"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1. dostępu – uzyskania od administratora potwierdzenia, czy przetwarzane są jej dane osobowe. Jeżeli dane</w:t>
      </w:r>
      <w:r>
        <w:rPr>
          <w:rFonts w:eastAsia="Times New Roman" w:cs="Times New Roman"/>
          <w:color w:val="00000A"/>
          <w:sz w:val="22"/>
          <w:szCs w:val="22"/>
          <w:lang w:bidi="ar-SA"/>
        </w:rPr>
        <w:br/>
      </w:r>
      <w:r w:rsidRPr="003101AC">
        <w:rPr>
          <w:rFonts w:eastAsia="Times New Roman" w:cs="Times New Roman"/>
          <w:color w:val="00000A"/>
          <w:sz w:val="22"/>
          <w:szCs w:val="22"/>
          <w:lang w:bidi="ar-SA"/>
        </w:rP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w:t>
      </w:r>
      <w:r>
        <w:rPr>
          <w:rFonts w:eastAsia="Times New Roman" w:cs="Times New Roman"/>
          <w:color w:val="00000A"/>
          <w:sz w:val="22"/>
          <w:szCs w:val="22"/>
          <w:lang w:bidi="ar-SA"/>
        </w:rPr>
        <w:t xml:space="preserve"> </w:t>
      </w:r>
      <w:r w:rsidRPr="003101AC">
        <w:rPr>
          <w:rFonts w:eastAsia="Times New Roman" w:cs="Times New Roman"/>
          <w:color w:val="00000A"/>
          <w:sz w:val="22"/>
          <w:szCs w:val="22"/>
          <w:lang w:bidi="ar-SA"/>
        </w:rPr>
        <w:t>o udzielenie zamówienia.</w:t>
      </w:r>
    </w:p>
    <w:p w14:paraId="2E1CD034" w14:textId="53BF464D"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2. do otrzymania kopii danych – uzyskania kopii danych podlegających przetwarzaniu, przy czym pierwsza kopia jest bezpłatna, a za kolejne administrator może nałożyć opłatę w rozsądnej wysokości, wynikającej</w:t>
      </w:r>
      <w:r>
        <w:rPr>
          <w:rFonts w:eastAsia="Times New Roman" w:cs="Times New Roman"/>
          <w:color w:val="00000A"/>
          <w:sz w:val="22"/>
          <w:szCs w:val="22"/>
          <w:lang w:bidi="ar-SA"/>
        </w:rPr>
        <w:br/>
      </w:r>
      <w:r w:rsidRPr="003101AC">
        <w:rPr>
          <w:rFonts w:eastAsia="Times New Roman" w:cs="Times New Roman"/>
          <w:color w:val="00000A"/>
          <w:sz w:val="22"/>
          <w:szCs w:val="22"/>
          <w:lang w:bidi="ar-SA"/>
        </w:rPr>
        <w:t>z kosztów administracyjnych ( art. 15 ust. 3 RODO).</w:t>
      </w:r>
    </w:p>
    <w:p w14:paraId="226C18EF"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8054B96"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4. do ograniczenia przetwarzania – żądanie ograniczenia przetwarzania danych osobowych (art. 18 RODO), gdy:</w:t>
      </w:r>
    </w:p>
    <w:p w14:paraId="6E318D42"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a) osoba, której dane dotyczą, kwestionuje prawidłowość danych osobowych – na okres pozwalający administratorowi sprawdzić prawidłowość tych danych,</w:t>
      </w:r>
    </w:p>
    <w:p w14:paraId="7E052006"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b) przetwarzanie jest niezgodne z prawem, a osoba, której dane dotyczą sprzeciwia się ich usunięciu, żądając ograniczenia ich wykorzystywania,</w:t>
      </w:r>
    </w:p>
    <w:p w14:paraId="25AA7A8C"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c) administrator nie potrzebuje już tych danych, ale są one potrzebne osobie, której dane dotyczą do ustalenia, dochodzenia lub obrony roszczeń,</w:t>
      </w:r>
    </w:p>
    <w:p w14:paraId="182C03C9"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d) osoba, której dane dotyczą wniosła sprzeciw wobec przetwarzania - do czasu stwierdzenia, czy prawnie uzasadnione podstawy po stronie administratora są nadrzędne wobec podstaw sprzeciwu osoby, której dane dotyczą.</w:t>
      </w:r>
    </w:p>
    <w:p w14:paraId="6B99EEF6" w14:textId="77777777" w:rsidR="003101AC" w:rsidRPr="003101AC" w:rsidRDefault="003101AC" w:rsidP="003101AC">
      <w:pPr>
        <w:widowControl/>
        <w:suppressAutoHyphens w:val="0"/>
        <w:rPr>
          <w:rFonts w:eastAsia="Times New Roman" w:cs="Times New Roman"/>
          <w:b/>
          <w:bCs/>
          <w:color w:val="00000A"/>
          <w:sz w:val="22"/>
          <w:szCs w:val="22"/>
          <w:lang w:bidi="ar-SA"/>
        </w:rPr>
      </w:pPr>
      <w:r w:rsidRPr="003101AC">
        <w:rPr>
          <w:rFonts w:eastAsia="Times New Roman" w:cs="Times New Roman"/>
          <w:b/>
          <w:bCs/>
          <w:color w:val="00000A"/>
          <w:sz w:val="22"/>
          <w:szCs w:val="22"/>
          <w:lang w:bidi="ar-SA"/>
        </w:rPr>
        <w:t>5) Prezes Urzędu Ochrony Danych Osobowych</w:t>
      </w:r>
    </w:p>
    <w:p w14:paraId="0B71555F" w14:textId="4276772B"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Osoba, której dane dotyczą, ma prawo wnieść skargę do organu nadzoru, którym w Polsce jest Prezes Urzędu Ochrony Danych Osobowych z siedzibą w Warszawie, ul. Stawki 2, z którym można kontaktować się</w:t>
      </w:r>
      <w:r>
        <w:rPr>
          <w:rFonts w:eastAsia="Times New Roman" w:cs="Times New Roman"/>
          <w:color w:val="00000A"/>
          <w:sz w:val="22"/>
          <w:szCs w:val="22"/>
          <w:lang w:bidi="ar-SA"/>
        </w:rPr>
        <w:br/>
      </w:r>
      <w:r w:rsidRPr="003101AC">
        <w:rPr>
          <w:rFonts w:eastAsia="Times New Roman" w:cs="Times New Roman"/>
          <w:color w:val="00000A"/>
          <w:sz w:val="22"/>
          <w:szCs w:val="22"/>
          <w:lang w:bidi="ar-SA"/>
        </w:rPr>
        <w:t>w następujący sposób:</w:t>
      </w:r>
    </w:p>
    <w:p w14:paraId="15E4D6AF"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a) listownie: ul. Stawki 2, 00-193 Warszawa;</w:t>
      </w:r>
    </w:p>
    <w:p w14:paraId="070CC1C2"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b) przez elektroniczną skrzynkę podawczą dostępną na stronie: https://www.uodo.gov.pl/pl/p/kontakt;</w:t>
      </w:r>
    </w:p>
    <w:p w14:paraId="0F71DC36"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c) telefonicznie: (22) 53103 00.</w:t>
      </w:r>
    </w:p>
    <w:p w14:paraId="1E19C7F4" w14:textId="77777777" w:rsidR="003101AC" w:rsidRPr="003101AC" w:rsidRDefault="003101AC" w:rsidP="003101AC">
      <w:pPr>
        <w:widowControl/>
        <w:suppressAutoHyphens w:val="0"/>
        <w:jc w:val="both"/>
        <w:rPr>
          <w:rFonts w:eastAsia="Times New Roman" w:cs="Times New Roman"/>
          <w:b/>
          <w:bCs/>
          <w:color w:val="00000A"/>
          <w:sz w:val="22"/>
          <w:szCs w:val="22"/>
          <w:lang w:bidi="ar-SA"/>
        </w:rPr>
      </w:pPr>
      <w:r w:rsidRPr="003101AC">
        <w:rPr>
          <w:rFonts w:eastAsia="Times New Roman" w:cs="Times New Roman"/>
          <w:b/>
          <w:bCs/>
          <w:color w:val="00000A"/>
          <w:sz w:val="22"/>
          <w:szCs w:val="22"/>
          <w:lang w:bidi="ar-SA"/>
        </w:rPr>
        <w:t>6) Inspektor Ochrony Danych</w:t>
      </w:r>
    </w:p>
    <w:p w14:paraId="5E18A84A"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lastRenderedPageBreak/>
        <w:t>Wyznaczyliśmy Inspektora Ochrony Danych, z którym można się skontaktować w sprawach ochrony swoich danych osobowych i realizacji swoich praw pisząc na adres e-mail: rodo@spzoz.proszowice.pl lub pisząc na adres naszej siedziby wskazany w pkt. 1.</w:t>
      </w:r>
    </w:p>
    <w:p w14:paraId="72FD181D" w14:textId="77777777" w:rsidR="003101AC" w:rsidRPr="003101AC" w:rsidRDefault="003101AC" w:rsidP="003101AC">
      <w:pPr>
        <w:widowControl/>
        <w:suppressAutoHyphens w:val="0"/>
        <w:rPr>
          <w:rFonts w:eastAsia="Times New Roman" w:cs="Times New Roman"/>
          <w:b/>
          <w:bCs/>
          <w:color w:val="00000A"/>
          <w:sz w:val="22"/>
          <w:szCs w:val="22"/>
          <w:lang w:bidi="ar-SA"/>
        </w:rPr>
      </w:pPr>
      <w:r w:rsidRPr="003101AC">
        <w:rPr>
          <w:rFonts w:eastAsia="Times New Roman" w:cs="Times New Roman"/>
          <w:b/>
          <w:bCs/>
          <w:color w:val="00000A"/>
          <w:sz w:val="22"/>
          <w:szCs w:val="22"/>
          <w:lang w:bidi="ar-SA"/>
        </w:rPr>
        <w:t>7) Informacje o wymogu podania danych</w:t>
      </w:r>
    </w:p>
    <w:p w14:paraId="72930CB0"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Podanie przez Państwa danych jest wymogiem ustawowym niezbędnym do realizacji celu opisanego</w:t>
      </w:r>
      <w:r w:rsidRPr="003101AC">
        <w:rPr>
          <w:rFonts w:eastAsia="Times New Roman" w:cs="Times New Roman"/>
          <w:color w:val="00000A"/>
          <w:sz w:val="22"/>
          <w:szCs w:val="22"/>
          <w:lang w:bidi="ar-SA"/>
        </w:rPr>
        <w:br/>
        <w:t>w pkt 2.</w:t>
      </w:r>
    </w:p>
    <w:p w14:paraId="0E5ABB65" w14:textId="77777777" w:rsidR="003101AC" w:rsidRPr="003101AC" w:rsidRDefault="003101AC" w:rsidP="003101AC">
      <w:pPr>
        <w:widowControl/>
        <w:suppressAutoHyphens w:val="0"/>
        <w:jc w:val="both"/>
        <w:rPr>
          <w:rFonts w:eastAsia="Times New Roman" w:cs="Times New Roman"/>
          <w:b/>
          <w:bCs/>
          <w:color w:val="00000A"/>
          <w:sz w:val="22"/>
          <w:szCs w:val="22"/>
          <w:lang w:bidi="ar-SA"/>
        </w:rPr>
      </w:pPr>
      <w:r w:rsidRPr="003101AC">
        <w:rPr>
          <w:rFonts w:eastAsia="Times New Roman" w:cs="Times New Roman"/>
          <w:b/>
          <w:bCs/>
          <w:color w:val="00000A"/>
          <w:sz w:val="22"/>
          <w:szCs w:val="22"/>
          <w:lang w:bidi="ar-SA"/>
        </w:rPr>
        <w:t>8) Zautomatyzowane podejmowanie decyzji w tym profilowanie</w:t>
      </w:r>
    </w:p>
    <w:p w14:paraId="49D3C41E"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22"/>
          <w:szCs w:val="22"/>
          <w:lang w:bidi="ar-SA"/>
        </w:rPr>
        <w:t>W oparciu o Państwa dane osobowe Administrator nie będzie podejmował wobec Państwa zautomatyzowanych decyzji, w tym decyzji będących wynikiem profilowania.*</w:t>
      </w:r>
    </w:p>
    <w:p w14:paraId="5C17961A" w14:textId="77777777" w:rsidR="003101AC" w:rsidRPr="003101AC" w:rsidRDefault="003101AC" w:rsidP="003101AC">
      <w:pPr>
        <w:widowControl/>
        <w:suppressAutoHyphens w:val="0"/>
        <w:jc w:val="both"/>
        <w:rPr>
          <w:rFonts w:eastAsia="Times New Roman" w:cs="Times New Roman"/>
          <w:b/>
          <w:bCs/>
          <w:color w:val="00000A"/>
          <w:sz w:val="22"/>
          <w:szCs w:val="22"/>
          <w:lang w:bidi="ar-SA"/>
        </w:rPr>
      </w:pPr>
      <w:r w:rsidRPr="003101AC">
        <w:rPr>
          <w:rFonts w:eastAsia="Times New Roman" w:cs="Times New Roman"/>
          <w:b/>
          <w:bCs/>
          <w:color w:val="00000A"/>
          <w:sz w:val="22"/>
          <w:szCs w:val="22"/>
          <w:lang w:bidi="ar-SA"/>
        </w:rPr>
        <w:t>9)  Akty prawne przywoływane w klauzuli</w:t>
      </w:r>
    </w:p>
    <w:p w14:paraId="0FE6502B" w14:textId="143E1166"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a) RODO - rozporządzenie Parlamentu Europejskiego i Rady (UE) 2016/679 z dnia 27 kwietnia 2016 r.</w:t>
      </w:r>
      <w:r w:rsidRPr="003101AC">
        <w:rPr>
          <w:rFonts w:eastAsia="Times New Roman" w:cs="Times New Roman"/>
          <w:color w:val="00000A"/>
          <w:sz w:val="22"/>
          <w:szCs w:val="22"/>
          <w:lang w:bidi="ar-SA"/>
        </w:rPr>
        <w:br/>
        <w:t>w sprawie ochrony osób fizycznych w związku z przetwarzaniem danych osobowych i w sprawie swobodnego przepływu takich danych oraz uchylenia dyrektywy 95/46/WE (Dz. Urz. UE L 2016</w:t>
      </w:r>
      <w:r w:rsidR="00F335CA">
        <w:rPr>
          <w:rFonts w:eastAsia="Times New Roman" w:cs="Times New Roman"/>
          <w:color w:val="00000A"/>
          <w:sz w:val="22"/>
          <w:szCs w:val="22"/>
          <w:lang w:bidi="ar-SA"/>
        </w:rPr>
        <w:t xml:space="preserve"> </w:t>
      </w:r>
      <w:r w:rsidRPr="003101AC">
        <w:rPr>
          <w:rFonts w:eastAsia="Times New Roman" w:cs="Times New Roman"/>
          <w:color w:val="00000A"/>
          <w:sz w:val="22"/>
          <w:szCs w:val="22"/>
          <w:lang w:bidi="ar-SA"/>
        </w:rPr>
        <w:t>Nr 119, s. 1);</w:t>
      </w:r>
    </w:p>
    <w:p w14:paraId="119E4A9B" w14:textId="77777777" w:rsidR="003101AC" w:rsidRPr="003101AC" w:rsidRDefault="003101AC" w:rsidP="003101AC">
      <w:pPr>
        <w:widowControl/>
        <w:suppressAutoHyphens w:val="0"/>
        <w:jc w:val="both"/>
        <w:rPr>
          <w:rFonts w:eastAsia="Times New Roman" w:cs="Times New Roman"/>
          <w:color w:val="00000A"/>
          <w:sz w:val="22"/>
          <w:szCs w:val="22"/>
          <w:lang w:bidi="ar-SA"/>
        </w:rPr>
      </w:pPr>
      <w:r w:rsidRPr="003101AC">
        <w:rPr>
          <w:rFonts w:eastAsia="Times New Roman" w:cs="Times New Roman"/>
          <w:color w:val="00000A"/>
          <w:sz w:val="22"/>
          <w:szCs w:val="22"/>
          <w:lang w:bidi="ar-SA"/>
        </w:rPr>
        <w:t>b) ustawa z dnia 11 września 2019 r.  – Prawo zamówień publicznych (Dz. U. z 2022 r. poz. 1710).</w:t>
      </w:r>
    </w:p>
    <w:p w14:paraId="00A0CCA4" w14:textId="77777777" w:rsidR="003101AC" w:rsidRPr="003101AC" w:rsidRDefault="003101AC" w:rsidP="003101AC">
      <w:pPr>
        <w:widowControl/>
        <w:suppressAutoHyphens w:val="0"/>
        <w:jc w:val="both"/>
        <w:rPr>
          <w:rFonts w:eastAsia="Times New Roman" w:cs="Times New Roman"/>
          <w:color w:val="00000A"/>
          <w:sz w:val="22"/>
          <w:szCs w:val="22"/>
          <w:lang w:bidi="ar-SA"/>
        </w:rPr>
      </w:pPr>
    </w:p>
    <w:bookmarkEnd w:id="0"/>
    <w:p w14:paraId="33D76920" w14:textId="77777777" w:rsidR="003101AC" w:rsidRPr="003101AC" w:rsidRDefault="003101AC" w:rsidP="003101AC">
      <w:pPr>
        <w:widowControl/>
        <w:suppressAutoHyphens w:val="0"/>
        <w:jc w:val="both"/>
        <w:rPr>
          <w:rFonts w:eastAsia="Times New Roman" w:cs="Times New Roman"/>
          <w:color w:val="00000A"/>
          <w:lang w:bidi="ar-SA"/>
        </w:rPr>
      </w:pPr>
      <w:r w:rsidRPr="003101AC">
        <w:rPr>
          <w:rFonts w:eastAsia="Times New Roman" w:cs="Times New Roman"/>
          <w:color w:val="00000A"/>
          <w:sz w:val="18"/>
          <w:szCs w:val="18"/>
          <w:lang w:bidi="ar-SA"/>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5DF7C37F" w14:textId="77777777" w:rsidR="003101AC" w:rsidRPr="003C186B" w:rsidRDefault="003101AC" w:rsidP="00BA1428">
      <w:pPr>
        <w:tabs>
          <w:tab w:val="left" w:pos="547"/>
          <w:tab w:val="left" w:pos="4463"/>
        </w:tabs>
        <w:spacing w:after="120"/>
        <w:jc w:val="both"/>
        <w:rPr>
          <w:rFonts w:eastAsia="Times New Roman" w:cs="Times New Roman"/>
          <w:color w:val="00000A"/>
          <w:sz w:val="22"/>
          <w:szCs w:val="22"/>
        </w:rPr>
      </w:pPr>
    </w:p>
    <w:sectPr w:rsidR="003101AC" w:rsidRPr="003C186B">
      <w:pgSz w:w="12240" w:h="15840"/>
      <w:pgMar w:top="660" w:right="1134" w:bottom="1125" w:left="1417" w:header="0" w:footer="0" w:gutter="0"/>
      <w:cols w:space="708"/>
      <w:formProt w:val="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ED0"/>
    <w:multiLevelType w:val="multilevel"/>
    <w:tmpl w:val="3042A496"/>
    <w:lvl w:ilvl="0">
      <w:start w:val="1"/>
      <w:numFmt w:val="bullet"/>
      <w:lvlText w:val=""/>
      <w:lvlJc w:val="left"/>
      <w:pPr>
        <w:tabs>
          <w:tab w:val="num" w:pos="1551"/>
        </w:tabs>
        <w:ind w:left="1551" w:hanging="360"/>
      </w:pPr>
      <w:rPr>
        <w:rFonts w:ascii="Symbol" w:hAnsi="Symbol" w:cs="OpenSymbol;Arial Unicode MS" w:hint="default"/>
      </w:rPr>
    </w:lvl>
    <w:lvl w:ilvl="1">
      <w:start w:val="1"/>
      <w:numFmt w:val="bullet"/>
      <w:lvlText w:val="◦"/>
      <w:lvlJc w:val="left"/>
      <w:pPr>
        <w:tabs>
          <w:tab w:val="num" w:pos="1911"/>
        </w:tabs>
        <w:ind w:left="1911" w:hanging="360"/>
      </w:pPr>
      <w:rPr>
        <w:rFonts w:ascii="OpenSymbol" w:hAnsi="OpenSymbol" w:cs="OpenSymbol;Arial Unicode MS" w:hint="default"/>
      </w:rPr>
    </w:lvl>
    <w:lvl w:ilvl="2">
      <w:start w:val="1"/>
      <w:numFmt w:val="bullet"/>
      <w:lvlText w:val="▪"/>
      <w:lvlJc w:val="left"/>
      <w:pPr>
        <w:tabs>
          <w:tab w:val="num" w:pos="2271"/>
        </w:tabs>
        <w:ind w:left="2271" w:hanging="360"/>
      </w:pPr>
      <w:rPr>
        <w:rFonts w:ascii="OpenSymbol" w:hAnsi="OpenSymbol" w:cs="OpenSymbol;Arial Unicode MS" w:hint="default"/>
      </w:rPr>
    </w:lvl>
    <w:lvl w:ilvl="3">
      <w:start w:val="1"/>
      <w:numFmt w:val="bullet"/>
      <w:lvlText w:val=""/>
      <w:lvlJc w:val="left"/>
      <w:pPr>
        <w:tabs>
          <w:tab w:val="num" w:pos="2631"/>
        </w:tabs>
        <w:ind w:left="2631" w:hanging="360"/>
      </w:pPr>
      <w:rPr>
        <w:rFonts w:ascii="Symbol" w:hAnsi="Symbol" w:cs="OpenSymbol;Arial Unicode MS" w:hint="default"/>
      </w:rPr>
    </w:lvl>
    <w:lvl w:ilvl="4">
      <w:start w:val="1"/>
      <w:numFmt w:val="bullet"/>
      <w:lvlText w:val="◦"/>
      <w:lvlJc w:val="left"/>
      <w:pPr>
        <w:tabs>
          <w:tab w:val="num" w:pos="2991"/>
        </w:tabs>
        <w:ind w:left="2991" w:hanging="360"/>
      </w:pPr>
      <w:rPr>
        <w:rFonts w:ascii="OpenSymbol" w:hAnsi="OpenSymbol" w:cs="OpenSymbol;Arial Unicode MS" w:hint="default"/>
      </w:rPr>
    </w:lvl>
    <w:lvl w:ilvl="5">
      <w:start w:val="1"/>
      <w:numFmt w:val="bullet"/>
      <w:lvlText w:val="▪"/>
      <w:lvlJc w:val="left"/>
      <w:pPr>
        <w:tabs>
          <w:tab w:val="num" w:pos="3351"/>
        </w:tabs>
        <w:ind w:left="3351" w:hanging="360"/>
      </w:pPr>
      <w:rPr>
        <w:rFonts w:ascii="OpenSymbol" w:hAnsi="OpenSymbol" w:cs="OpenSymbol;Arial Unicode MS" w:hint="default"/>
      </w:rPr>
    </w:lvl>
    <w:lvl w:ilvl="6">
      <w:start w:val="1"/>
      <w:numFmt w:val="bullet"/>
      <w:lvlText w:val=""/>
      <w:lvlJc w:val="left"/>
      <w:pPr>
        <w:tabs>
          <w:tab w:val="num" w:pos="3711"/>
        </w:tabs>
        <w:ind w:left="3711" w:hanging="360"/>
      </w:pPr>
      <w:rPr>
        <w:rFonts w:ascii="Symbol" w:hAnsi="Symbol" w:cs="OpenSymbol;Arial Unicode MS" w:hint="default"/>
      </w:rPr>
    </w:lvl>
    <w:lvl w:ilvl="7">
      <w:start w:val="1"/>
      <w:numFmt w:val="bullet"/>
      <w:lvlText w:val="◦"/>
      <w:lvlJc w:val="left"/>
      <w:pPr>
        <w:tabs>
          <w:tab w:val="num" w:pos="4071"/>
        </w:tabs>
        <w:ind w:left="4071" w:hanging="360"/>
      </w:pPr>
      <w:rPr>
        <w:rFonts w:ascii="OpenSymbol" w:hAnsi="OpenSymbol" w:cs="OpenSymbol;Arial Unicode MS" w:hint="default"/>
      </w:rPr>
    </w:lvl>
    <w:lvl w:ilvl="8">
      <w:start w:val="1"/>
      <w:numFmt w:val="bullet"/>
      <w:lvlText w:val="▪"/>
      <w:lvlJc w:val="left"/>
      <w:pPr>
        <w:tabs>
          <w:tab w:val="num" w:pos="4431"/>
        </w:tabs>
        <w:ind w:left="4431" w:hanging="360"/>
      </w:pPr>
      <w:rPr>
        <w:rFonts w:ascii="OpenSymbol" w:hAnsi="OpenSymbol" w:cs="OpenSymbol;Arial Unicode MS" w:hint="default"/>
      </w:rPr>
    </w:lvl>
  </w:abstractNum>
  <w:abstractNum w:abstractNumId="1" w15:restartNumberingAfterBreak="0">
    <w:nsid w:val="05721310"/>
    <w:multiLevelType w:val="multilevel"/>
    <w:tmpl w:val="DB3E525A"/>
    <w:lvl w:ilvl="0">
      <w:start w:val="1"/>
      <w:numFmt w:val="decimal"/>
      <w:lvlText w:val="%1."/>
      <w:lvlJc w:val="left"/>
      <w:pPr>
        <w:tabs>
          <w:tab w:val="num" w:pos="360"/>
        </w:tabs>
        <w:ind w:left="360" w:hanging="360"/>
      </w:pPr>
      <w:rPr>
        <w:rFonts w:eastAsia="Times New Roman" w:cs="Times New Roman"/>
      </w:rPr>
    </w:lvl>
    <w:lvl w:ilvl="1">
      <w:start w:val="1"/>
      <w:numFmt w:val="lowerLetter"/>
      <w:lvlText w:val="%2)"/>
      <w:lvlJc w:val="left"/>
      <w:pPr>
        <w:tabs>
          <w:tab w:val="num" w:pos="720"/>
        </w:tabs>
        <w:ind w:left="720" w:hanging="360"/>
      </w:pPr>
      <w:rPr>
        <w:rFonts w:eastAsia="Times New Roman" w:cs="Times New Roman"/>
      </w:rPr>
    </w:lvl>
    <w:lvl w:ilvl="2">
      <w:start w:val="1"/>
      <w:numFmt w:val="lowerRoman"/>
      <w:lvlText w:val="%3)"/>
      <w:lvlJc w:val="left"/>
      <w:pPr>
        <w:tabs>
          <w:tab w:val="num" w:pos="1080"/>
        </w:tabs>
        <w:ind w:left="1080" w:hanging="360"/>
      </w:pPr>
      <w:rPr>
        <w:rFonts w:eastAsia="Times New Roman" w:cs="Times New Roman"/>
      </w:rPr>
    </w:lvl>
    <w:lvl w:ilvl="3">
      <w:start w:val="1"/>
      <w:numFmt w:val="decimal"/>
      <w:lvlText w:val="(%4)"/>
      <w:lvlJc w:val="left"/>
      <w:pPr>
        <w:tabs>
          <w:tab w:val="num" w:pos="1440"/>
        </w:tabs>
        <w:ind w:left="1440" w:hanging="360"/>
      </w:pPr>
      <w:rPr>
        <w:rFonts w:eastAsia="Times New Roman" w:cs="Times New Roman"/>
      </w:rPr>
    </w:lvl>
    <w:lvl w:ilvl="4">
      <w:start w:val="1"/>
      <w:numFmt w:val="lowerLetter"/>
      <w:lvlText w:val="(%5)"/>
      <w:lvlJc w:val="left"/>
      <w:pPr>
        <w:tabs>
          <w:tab w:val="num" w:pos="1800"/>
        </w:tabs>
        <w:ind w:left="1800" w:hanging="360"/>
      </w:pPr>
      <w:rPr>
        <w:rFonts w:eastAsia="Times New Roman" w:cs="Times New Roman"/>
      </w:rPr>
    </w:lvl>
    <w:lvl w:ilvl="5">
      <w:start w:val="1"/>
      <w:numFmt w:val="lowerRoman"/>
      <w:lvlText w:val="(%6)"/>
      <w:lvlJc w:val="left"/>
      <w:pPr>
        <w:tabs>
          <w:tab w:val="num" w:pos="2160"/>
        </w:tabs>
        <w:ind w:left="2160" w:hanging="360"/>
      </w:pPr>
      <w:rPr>
        <w:rFonts w:eastAsia="Times New Roman" w:cs="Times New Roman"/>
      </w:rPr>
    </w:lvl>
    <w:lvl w:ilvl="6">
      <w:start w:val="1"/>
      <w:numFmt w:val="decimal"/>
      <w:lvlText w:val="%7."/>
      <w:lvlJc w:val="left"/>
      <w:pPr>
        <w:tabs>
          <w:tab w:val="num" w:pos="2520"/>
        </w:tabs>
        <w:ind w:left="2520" w:hanging="360"/>
      </w:pPr>
      <w:rPr>
        <w:rFonts w:eastAsia="Times New Roman" w:cs="Times New Roman"/>
      </w:rPr>
    </w:lvl>
    <w:lvl w:ilvl="7">
      <w:start w:val="1"/>
      <w:numFmt w:val="lowerLetter"/>
      <w:lvlText w:val="%8."/>
      <w:lvlJc w:val="left"/>
      <w:pPr>
        <w:tabs>
          <w:tab w:val="num" w:pos="2880"/>
        </w:tabs>
        <w:ind w:left="2880" w:hanging="360"/>
      </w:pPr>
      <w:rPr>
        <w:rFonts w:eastAsia="Times New Roman" w:cs="Times New Roman"/>
      </w:rPr>
    </w:lvl>
    <w:lvl w:ilvl="8">
      <w:start w:val="1"/>
      <w:numFmt w:val="lowerRoman"/>
      <w:lvlText w:val="%9."/>
      <w:lvlJc w:val="left"/>
      <w:pPr>
        <w:tabs>
          <w:tab w:val="num" w:pos="3240"/>
        </w:tabs>
        <w:ind w:left="3240" w:hanging="360"/>
      </w:pPr>
      <w:rPr>
        <w:rFonts w:eastAsia="Times New Roman" w:cs="Times New Roman"/>
      </w:rPr>
    </w:lvl>
  </w:abstractNum>
  <w:abstractNum w:abstractNumId="2" w15:restartNumberingAfterBreak="0">
    <w:nsid w:val="067577CB"/>
    <w:multiLevelType w:val="multilevel"/>
    <w:tmpl w:val="01B4C6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9435FB"/>
    <w:multiLevelType w:val="multilevel"/>
    <w:tmpl w:val="2B7A6B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4F1ABE"/>
    <w:multiLevelType w:val="multilevel"/>
    <w:tmpl w:val="235CE0D2"/>
    <w:lvl w:ilvl="0">
      <w:start w:val="1"/>
      <w:numFmt w:val="decimal"/>
      <w:lvlText w:val="%1."/>
      <w:lvlJc w:val="left"/>
      <w:pPr>
        <w:tabs>
          <w:tab w:val="num" w:pos="709"/>
        </w:tabs>
        <w:ind w:left="1400" w:hanging="360"/>
      </w:pPr>
      <w:rPr>
        <w:rFonts w:eastAsia="Times New Roman" w:cs="Times New Roman"/>
      </w:rPr>
    </w:lvl>
    <w:lvl w:ilvl="1">
      <w:start w:val="8"/>
      <w:numFmt w:val="upperRoman"/>
      <w:lvlText w:val="%2."/>
      <w:lvlJc w:val="left"/>
      <w:pPr>
        <w:tabs>
          <w:tab w:val="num" w:pos="-909"/>
        </w:tabs>
        <w:ind w:left="862" w:hanging="720"/>
      </w:pPr>
      <w:rPr>
        <w:b/>
      </w:r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5" w15:restartNumberingAfterBreak="0">
    <w:nsid w:val="1561674B"/>
    <w:multiLevelType w:val="multilevel"/>
    <w:tmpl w:val="0D5E3868"/>
    <w:lvl w:ilvl="0">
      <w:start w:val="4"/>
      <w:numFmt w:val="decimal"/>
      <w:lvlText w:val="%1."/>
      <w:lvlJc w:val="left"/>
      <w:pPr>
        <w:tabs>
          <w:tab w:val="num" w:pos="360"/>
        </w:tabs>
        <w:ind w:left="360" w:hanging="360"/>
      </w:pPr>
      <w:rPr>
        <w:rFonts w:eastAsia="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841BD"/>
    <w:multiLevelType w:val="multilevel"/>
    <w:tmpl w:val="414C540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ascii="Times New Roman" w:eastAsia="Times New Roman" w:hAnsi="Times New Roman"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ascii="Times New Roman" w:eastAsia="Times New Roman" w:hAnsi="Times New Roman" w:cs="Times New Roman"/>
      </w:rPr>
    </w:lvl>
    <w:lvl w:ilvl="8">
      <w:start w:val="1"/>
      <w:numFmt w:val="lowerRoman"/>
      <w:lvlText w:val="%9."/>
      <w:lvlJc w:val="left"/>
      <w:pPr>
        <w:tabs>
          <w:tab w:val="num" w:pos="3240"/>
        </w:tabs>
        <w:ind w:left="3240" w:hanging="360"/>
      </w:pPr>
      <w:rPr>
        <w:rFonts w:ascii="Times New Roman" w:eastAsia="Times New Roman" w:hAnsi="Times New Roman" w:cs="Times New Roman"/>
      </w:rPr>
    </w:lvl>
  </w:abstractNum>
  <w:abstractNum w:abstractNumId="7" w15:restartNumberingAfterBreak="0">
    <w:nsid w:val="2046484F"/>
    <w:multiLevelType w:val="hybridMultilevel"/>
    <w:tmpl w:val="6212C27A"/>
    <w:lvl w:ilvl="0" w:tplc="04150001">
      <w:start w:val="1"/>
      <w:numFmt w:val="bullet"/>
      <w:lvlText w:val=""/>
      <w:lvlJc w:val="left"/>
      <w:pPr>
        <w:ind w:left="2194" w:hanging="360"/>
      </w:pPr>
      <w:rPr>
        <w:rFonts w:ascii="Symbol" w:hAnsi="Symbol" w:hint="default"/>
      </w:rPr>
    </w:lvl>
    <w:lvl w:ilvl="1" w:tplc="04150003" w:tentative="1">
      <w:start w:val="1"/>
      <w:numFmt w:val="bullet"/>
      <w:lvlText w:val="o"/>
      <w:lvlJc w:val="left"/>
      <w:pPr>
        <w:ind w:left="2914" w:hanging="360"/>
      </w:pPr>
      <w:rPr>
        <w:rFonts w:ascii="Courier New" w:hAnsi="Courier New" w:cs="Courier New" w:hint="default"/>
      </w:rPr>
    </w:lvl>
    <w:lvl w:ilvl="2" w:tplc="04150005" w:tentative="1">
      <w:start w:val="1"/>
      <w:numFmt w:val="bullet"/>
      <w:lvlText w:val=""/>
      <w:lvlJc w:val="left"/>
      <w:pPr>
        <w:ind w:left="3634" w:hanging="360"/>
      </w:pPr>
      <w:rPr>
        <w:rFonts w:ascii="Wingdings" w:hAnsi="Wingdings" w:hint="default"/>
      </w:rPr>
    </w:lvl>
    <w:lvl w:ilvl="3" w:tplc="04150001" w:tentative="1">
      <w:start w:val="1"/>
      <w:numFmt w:val="bullet"/>
      <w:lvlText w:val=""/>
      <w:lvlJc w:val="left"/>
      <w:pPr>
        <w:ind w:left="4354" w:hanging="360"/>
      </w:pPr>
      <w:rPr>
        <w:rFonts w:ascii="Symbol" w:hAnsi="Symbol" w:hint="default"/>
      </w:rPr>
    </w:lvl>
    <w:lvl w:ilvl="4" w:tplc="04150003" w:tentative="1">
      <w:start w:val="1"/>
      <w:numFmt w:val="bullet"/>
      <w:lvlText w:val="o"/>
      <w:lvlJc w:val="left"/>
      <w:pPr>
        <w:ind w:left="5074" w:hanging="360"/>
      </w:pPr>
      <w:rPr>
        <w:rFonts w:ascii="Courier New" w:hAnsi="Courier New" w:cs="Courier New" w:hint="default"/>
      </w:rPr>
    </w:lvl>
    <w:lvl w:ilvl="5" w:tplc="04150005" w:tentative="1">
      <w:start w:val="1"/>
      <w:numFmt w:val="bullet"/>
      <w:lvlText w:val=""/>
      <w:lvlJc w:val="left"/>
      <w:pPr>
        <w:ind w:left="5794" w:hanging="360"/>
      </w:pPr>
      <w:rPr>
        <w:rFonts w:ascii="Wingdings" w:hAnsi="Wingdings" w:hint="default"/>
      </w:rPr>
    </w:lvl>
    <w:lvl w:ilvl="6" w:tplc="04150001" w:tentative="1">
      <w:start w:val="1"/>
      <w:numFmt w:val="bullet"/>
      <w:lvlText w:val=""/>
      <w:lvlJc w:val="left"/>
      <w:pPr>
        <w:ind w:left="6514" w:hanging="360"/>
      </w:pPr>
      <w:rPr>
        <w:rFonts w:ascii="Symbol" w:hAnsi="Symbol" w:hint="default"/>
      </w:rPr>
    </w:lvl>
    <w:lvl w:ilvl="7" w:tplc="04150003" w:tentative="1">
      <w:start w:val="1"/>
      <w:numFmt w:val="bullet"/>
      <w:lvlText w:val="o"/>
      <w:lvlJc w:val="left"/>
      <w:pPr>
        <w:ind w:left="7234" w:hanging="360"/>
      </w:pPr>
      <w:rPr>
        <w:rFonts w:ascii="Courier New" w:hAnsi="Courier New" w:cs="Courier New" w:hint="default"/>
      </w:rPr>
    </w:lvl>
    <w:lvl w:ilvl="8" w:tplc="04150005" w:tentative="1">
      <w:start w:val="1"/>
      <w:numFmt w:val="bullet"/>
      <w:lvlText w:val=""/>
      <w:lvlJc w:val="left"/>
      <w:pPr>
        <w:ind w:left="7954" w:hanging="360"/>
      </w:pPr>
      <w:rPr>
        <w:rFonts w:ascii="Wingdings" w:hAnsi="Wingdings" w:hint="default"/>
      </w:rPr>
    </w:lvl>
  </w:abstractNum>
  <w:abstractNum w:abstractNumId="8" w15:restartNumberingAfterBreak="0">
    <w:nsid w:val="2C9C183B"/>
    <w:multiLevelType w:val="multilevel"/>
    <w:tmpl w:val="655291B2"/>
    <w:lvl w:ilvl="0">
      <w:start w:val="1"/>
      <w:numFmt w:val="decimal"/>
      <w:lvlText w:val="%1."/>
      <w:lvlJc w:val="left"/>
      <w:pPr>
        <w:tabs>
          <w:tab w:val="num" w:pos="360"/>
        </w:tabs>
        <w:ind w:left="360" w:hanging="360"/>
      </w:pPr>
      <w:rPr>
        <w:rFonts w:eastAsia="Times New Roman" w:cs="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5D73A7"/>
    <w:multiLevelType w:val="multilevel"/>
    <w:tmpl w:val="24180ED0"/>
    <w:lvl w:ilvl="0">
      <w:start w:val="2"/>
      <w:numFmt w:val="decimal"/>
      <w:lvlText w:val="%1."/>
      <w:lvlJc w:val="left"/>
      <w:pPr>
        <w:tabs>
          <w:tab w:val="num" w:pos="360"/>
        </w:tabs>
        <w:ind w:left="360" w:hanging="360"/>
      </w:pPr>
      <w:rPr>
        <w:rFonts w:eastAsia="Times New Roman" w:cs="Times New Roman"/>
      </w:rPr>
    </w:lvl>
    <w:lvl w:ilvl="1">
      <w:start w:val="1"/>
      <w:numFmt w:val="lowerLetter"/>
      <w:lvlText w:val="%2)"/>
      <w:lvlJc w:val="left"/>
      <w:pPr>
        <w:tabs>
          <w:tab w:val="num" w:pos="720"/>
        </w:tabs>
        <w:ind w:left="720" w:hanging="360"/>
      </w:pPr>
      <w:rPr>
        <w:rFonts w:eastAsia="Times New Roman" w:cs="Times New Roman"/>
      </w:rPr>
    </w:lvl>
    <w:lvl w:ilvl="2">
      <w:start w:val="1"/>
      <w:numFmt w:val="lowerRoman"/>
      <w:lvlText w:val="%3)"/>
      <w:lvlJc w:val="left"/>
      <w:pPr>
        <w:tabs>
          <w:tab w:val="num" w:pos="1080"/>
        </w:tabs>
        <w:ind w:left="1080" w:hanging="360"/>
      </w:pPr>
      <w:rPr>
        <w:rFonts w:eastAsia="Times New Roman" w:cs="Times New Roman"/>
      </w:rPr>
    </w:lvl>
    <w:lvl w:ilvl="3">
      <w:start w:val="1"/>
      <w:numFmt w:val="decimal"/>
      <w:lvlText w:val="(%4)"/>
      <w:lvlJc w:val="left"/>
      <w:pPr>
        <w:tabs>
          <w:tab w:val="num" w:pos="1440"/>
        </w:tabs>
        <w:ind w:left="1440" w:hanging="360"/>
      </w:pPr>
      <w:rPr>
        <w:rFonts w:eastAsia="Times New Roman" w:cs="Times New Roman"/>
      </w:rPr>
    </w:lvl>
    <w:lvl w:ilvl="4">
      <w:start w:val="1"/>
      <w:numFmt w:val="lowerLetter"/>
      <w:lvlText w:val="(%5)"/>
      <w:lvlJc w:val="left"/>
      <w:pPr>
        <w:tabs>
          <w:tab w:val="num" w:pos="1800"/>
        </w:tabs>
        <w:ind w:left="1800" w:hanging="360"/>
      </w:pPr>
      <w:rPr>
        <w:rFonts w:eastAsia="Times New Roman" w:cs="Times New Roman"/>
      </w:rPr>
    </w:lvl>
    <w:lvl w:ilvl="5">
      <w:start w:val="1"/>
      <w:numFmt w:val="lowerRoman"/>
      <w:lvlText w:val="(%6)"/>
      <w:lvlJc w:val="left"/>
      <w:pPr>
        <w:tabs>
          <w:tab w:val="num" w:pos="2160"/>
        </w:tabs>
        <w:ind w:left="2160" w:hanging="360"/>
      </w:pPr>
      <w:rPr>
        <w:rFonts w:eastAsia="Times New Roman" w:cs="Times New Roman"/>
      </w:rPr>
    </w:lvl>
    <w:lvl w:ilvl="6">
      <w:start w:val="1"/>
      <w:numFmt w:val="decimal"/>
      <w:lvlText w:val="%7."/>
      <w:lvlJc w:val="left"/>
      <w:pPr>
        <w:tabs>
          <w:tab w:val="num" w:pos="2520"/>
        </w:tabs>
        <w:ind w:left="2520" w:hanging="360"/>
      </w:pPr>
      <w:rPr>
        <w:rFonts w:eastAsia="Times New Roman" w:cs="Times New Roman"/>
      </w:rPr>
    </w:lvl>
    <w:lvl w:ilvl="7">
      <w:start w:val="1"/>
      <w:numFmt w:val="lowerLetter"/>
      <w:lvlText w:val="%8."/>
      <w:lvlJc w:val="left"/>
      <w:pPr>
        <w:tabs>
          <w:tab w:val="num" w:pos="2880"/>
        </w:tabs>
        <w:ind w:left="2880" w:hanging="360"/>
      </w:pPr>
      <w:rPr>
        <w:rFonts w:eastAsia="Times New Roman" w:cs="Times New Roman"/>
      </w:rPr>
    </w:lvl>
    <w:lvl w:ilvl="8">
      <w:start w:val="1"/>
      <w:numFmt w:val="lowerRoman"/>
      <w:lvlText w:val="%9."/>
      <w:lvlJc w:val="left"/>
      <w:pPr>
        <w:tabs>
          <w:tab w:val="num" w:pos="3240"/>
        </w:tabs>
        <w:ind w:left="3240" w:hanging="360"/>
      </w:pPr>
      <w:rPr>
        <w:rFonts w:eastAsia="Times New Roman" w:cs="Times New Roman"/>
      </w:rPr>
    </w:lvl>
  </w:abstractNum>
  <w:abstractNum w:abstractNumId="10" w15:restartNumberingAfterBreak="0">
    <w:nsid w:val="3ABD26DD"/>
    <w:multiLevelType w:val="multilevel"/>
    <w:tmpl w:val="3850A9DA"/>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1" w15:restartNumberingAfterBreak="0">
    <w:nsid w:val="454122DB"/>
    <w:multiLevelType w:val="multilevel"/>
    <w:tmpl w:val="C890D0CC"/>
    <w:lvl w:ilvl="0">
      <w:start w:val="1"/>
      <w:numFmt w:val="decimal"/>
      <w:lvlText w:val="%1."/>
      <w:lvlJc w:val="left"/>
      <w:pPr>
        <w:tabs>
          <w:tab w:val="num" w:pos="360"/>
        </w:tabs>
        <w:ind w:left="360" w:hanging="360"/>
      </w:pPr>
      <w:rPr>
        <w:rFonts w:eastAsia="Times New Roman" w:cs="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192BF6"/>
    <w:multiLevelType w:val="multilevel"/>
    <w:tmpl w:val="55FABF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1B96E95"/>
    <w:multiLevelType w:val="multilevel"/>
    <w:tmpl w:val="2752F1B0"/>
    <w:lvl w:ilvl="0">
      <w:start w:val="1"/>
      <w:numFmt w:val="decimal"/>
      <w:lvlText w:val="%1."/>
      <w:lvlJc w:val="left"/>
      <w:pPr>
        <w:tabs>
          <w:tab w:val="num" w:pos="360"/>
        </w:tabs>
        <w:ind w:left="360" w:hanging="360"/>
      </w:pPr>
      <w:rPr>
        <w:rFonts w:eastAsia="Times New Roman" w:cs="Times New Roman"/>
      </w:rPr>
    </w:lvl>
    <w:lvl w:ilvl="1">
      <w:start w:val="1"/>
      <w:numFmt w:val="lowerLetter"/>
      <w:lvlText w:val="%2)"/>
      <w:lvlJc w:val="left"/>
      <w:pPr>
        <w:tabs>
          <w:tab w:val="num" w:pos="720"/>
        </w:tabs>
        <w:ind w:left="720" w:hanging="360"/>
      </w:pPr>
      <w:rPr>
        <w:rFonts w:eastAsia="Times New Roman" w:cs="Times New Roman"/>
      </w:rPr>
    </w:lvl>
    <w:lvl w:ilvl="2">
      <w:start w:val="1"/>
      <w:numFmt w:val="lowerRoman"/>
      <w:lvlText w:val="%3)"/>
      <w:lvlJc w:val="left"/>
      <w:pPr>
        <w:tabs>
          <w:tab w:val="num" w:pos="1080"/>
        </w:tabs>
        <w:ind w:left="1080" w:hanging="360"/>
      </w:pPr>
      <w:rPr>
        <w:rFonts w:eastAsia="Times New Roman" w:cs="Times New Roman"/>
      </w:rPr>
    </w:lvl>
    <w:lvl w:ilvl="3">
      <w:start w:val="1"/>
      <w:numFmt w:val="decimal"/>
      <w:lvlText w:val="(%4)"/>
      <w:lvlJc w:val="left"/>
      <w:pPr>
        <w:tabs>
          <w:tab w:val="num" w:pos="1440"/>
        </w:tabs>
        <w:ind w:left="1440" w:hanging="360"/>
      </w:pPr>
      <w:rPr>
        <w:rFonts w:eastAsia="Times New Roman" w:cs="Times New Roman"/>
      </w:rPr>
    </w:lvl>
    <w:lvl w:ilvl="4">
      <w:start w:val="1"/>
      <w:numFmt w:val="lowerLetter"/>
      <w:lvlText w:val="(%5)"/>
      <w:lvlJc w:val="left"/>
      <w:pPr>
        <w:tabs>
          <w:tab w:val="num" w:pos="1800"/>
        </w:tabs>
        <w:ind w:left="1800" w:hanging="360"/>
      </w:pPr>
      <w:rPr>
        <w:rFonts w:eastAsia="Times New Roman" w:cs="Times New Roman"/>
      </w:rPr>
    </w:lvl>
    <w:lvl w:ilvl="5">
      <w:start w:val="1"/>
      <w:numFmt w:val="lowerRoman"/>
      <w:lvlText w:val="(%6)"/>
      <w:lvlJc w:val="left"/>
      <w:pPr>
        <w:tabs>
          <w:tab w:val="num" w:pos="2160"/>
        </w:tabs>
        <w:ind w:left="2160" w:hanging="360"/>
      </w:pPr>
      <w:rPr>
        <w:rFonts w:eastAsia="Times New Roman" w:cs="Times New Roman"/>
      </w:rPr>
    </w:lvl>
    <w:lvl w:ilvl="6">
      <w:start w:val="1"/>
      <w:numFmt w:val="decimal"/>
      <w:lvlText w:val="%7."/>
      <w:lvlJc w:val="left"/>
      <w:pPr>
        <w:tabs>
          <w:tab w:val="num" w:pos="2520"/>
        </w:tabs>
        <w:ind w:left="2520" w:hanging="360"/>
      </w:pPr>
      <w:rPr>
        <w:rFonts w:eastAsia="Times New Roman" w:cs="Times New Roman"/>
      </w:rPr>
    </w:lvl>
    <w:lvl w:ilvl="7">
      <w:start w:val="1"/>
      <w:numFmt w:val="lowerLetter"/>
      <w:lvlText w:val="%8."/>
      <w:lvlJc w:val="left"/>
      <w:pPr>
        <w:tabs>
          <w:tab w:val="num" w:pos="2880"/>
        </w:tabs>
        <w:ind w:left="2880" w:hanging="360"/>
      </w:pPr>
      <w:rPr>
        <w:rFonts w:eastAsia="Times New Roman" w:cs="Times New Roman"/>
      </w:rPr>
    </w:lvl>
    <w:lvl w:ilvl="8">
      <w:start w:val="1"/>
      <w:numFmt w:val="lowerRoman"/>
      <w:lvlText w:val="%9."/>
      <w:lvlJc w:val="left"/>
      <w:pPr>
        <w:tabs>
          <w:tab w:val="num" w:pos="3240"/>
        </w:tabs>
        <w:ind w:left="3240" w:hanging="360"/>
      </w:pPr>
      <w:rPr>
        <w:rFonts w:eastAsia="Times New Roman" w:cs="Times New Roman"/>
      </w:rPr>
    </w:lvl>
  </w:abstractNum>
  <w:abstractNum w:abstractNumId="14" w15:restartNumberingAfterBreak="0">
    <w:nsid w:val="58A16932"/>
    <w:multiLevelType w:val="multilevel"/>
    <w:tmpl w:val="C07E45F6"/>
    <w:lvl w:ilvl="0">
      <w:start w:val="1"/>
      <w:numFmt w:val="decimal"/>
      <w:lvlText w:val="%1."/>
      <w:lvlJc w:val="left"/>
      <w:pPr>
        <w:tabs>
          <w:tab w:val="num" w:pos="1400"/>
        </w:tabs>
        <w:ind w:left="1400" w:hanging="360"/>
      </w:pPr>
      <w:rPr>
        <w:rFonts w:eastAsia="Times New Roman" w:cs="Times New Roman"/>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C072D5"/>
    <w:multiLevelType w:val="multilevel"/>
    <w:tmpl w:val="3D74E04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eastAsia="Times New Roman" w:cs="Times New Roman"/>
      </w:rPr>
    </w:lvl>
    <w:lvl w:ilvl="2">
      <w:start w:val="1"/>
      <w:numFmt w:val="lowerRoman"/>
      <w:lvlText w:val="%3)"/>
      <w:lvlJc w:val="left"/>
      <w:pPr>
        <w:tabs>
          <w:tab w:val="num" w:pos="1080"/>
        </w:tabs>
        <w:ind w:left="1080" w:hanging="360"/>
      </w:pPr>
      <w:rPr>
        <w:rFonts w:eastAsia="Times New Roman" w:cs="Times New Roman"/>
      </w:rPr>
    </w:lvl>
    <w:lvl w:ilvl="3">
      <w:start w:val="1"/>
      <w:numFmt w:val="decimal"/>
      <w:lvlText w:val="(%4)"/>
      <w:lvlJc w:val="left"/>
      <w:pPr>
        <w:tabs>
          <w:tab w:val="num" w:pos="1440"/>
        </w:tabs>
        <w:ind w:left="1440" w:hanging="360"/>
      </w:pPr>
      <w:rPr>
        <w:rFonts w:eastAsia="Times New Roman" w:cs="Times New Roman"/>
      </w:rPr>
    </w:lvl>
    <w:lvl w:ilvl="4">
      <w:start w:val="1"/>
      <w:numFmt w:val="lowerLetter"/>
      <w:lvlText w:val="(%5)"/>
      <w:lvlJc w:val="left"/>
      <w:pPr>
        <w:tabs>
          <w:tab w:val="num" w:pos="1800"/>
        </w:tabs>
        <w:ind w:left="1800" w:hanging="360"/>
      </w:pPr>
      <w:rPr>
        <w:rFonts w:eastAsia="Times New Roman" w:cs="Times New Roman"/>
      </w:rPr>
    </w:lvl>
    <w:lvl w:ilvl="5">
      <w:start w:val="1"/>
      <w:numFmt w:val="lowerRoman"/>
      <w:lvlText w:val="(%6)"/>
      <w:lvlJc w:val="left"/>
      <w:pPr>
        <w:tabs>
          <w:tab w:val="num" w:pos="2160"/>
        </w:tabs>
        <w:ind w:left="2160" w:hanging="360"/>
      </w:pPr>
      <w:rPr>
        <w:rFonts w:eastAsia="Times New Roman" w:cs="Times New Roman"/>
      </w:rPr>
    </w:lvl>
    <w:lvl w:ilvl="6">
      <w:start w:val="1"/>
      <w:numFmt w:val="decimal"/>
      <w:lvlText w:val="%7."/>
      <w:lvlJc w:val="left"/>
      <w:pPr>
        <w:tabs>
          <w:tab w:val="num" w:pos="2520"/>
        </w:tabs>
        <w:ind w:left="2520" w:hanging="360"/>
      </w:pPr>
      <w:rPr>
        <w:rFonts w:eastAsia="Times New Roman" w:cs="Times New Roman"/>
      </w:rPr>
    </w:lvl>
    <w:lvl w:ilvl="7">
      <w:start w:val="1"/>
      <w:numFmt w:val="lowerLetter"/>
      <w:lvlText w:val="%8."/>
      <w:lvlJc w:val="left"/>
      <w:pPr>
        <w:tabs>
          <w:tab w:val="num" w:pos="2880"/>
        </w:tabs>
        <w:ind w:left="2880" w:hanging="360"/>
      </w:pPr>
      <w:rPr>
        <w:rFonts w:eastAsia="Times New Roman" w:cs="Times New Roman"/>
      </w:rPr>
    </w:lvl>
    <w:lvl w:ilvl="8">
      <w:start w:val="1"/>
      <w:numFmt w:val="lowerRoman"/>
      <w:lvlText w:val="%9."/>
      <w:lvlJc w:val="left"/>
      <w:pPr>
        <w:tabs>
          <w:tab w:val="num" w:pos="3240"/>
        </w:tabs>
        <w:ind w:left="3240" w:hanging="360"/>
      </w:pPr>
      <w:rPr>
        <w:rFonts w:eastAsia="Times New Roman" w:cs="Times New Roman"/>
      </w:rPr>
    </w:lvl>
  </w:abstractNum>
  <w:abstractNum w:abstractNumId="16" w15:restartNumberingAfterBreak="0">
    <w:nsid w:val="774D1D78"/>
    <w:multiLevelType w:val="multilevel"/>
    <w:tmpl w:val="5FD4B5B8"/>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E2E08D8"/>
    <w:multiLevelType w:val="multilevel"/>
    <w:tmpl w:val="EE3C09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13165733">
    <w:abstractNumId w:val="10"/>
  </w:num>
  <w:num w:numId="2" w16cid:durableId="1411075234">
    <w:abstractNumId w:val="6"/>
  </w:num>
  <w:num w:numId="3" w16cid:durableId="363603480">
    <w:abstractNumId w:val="15"/>
  </w:num>
  <w:num w:numId="4" w16cid:durableId="57704219">
    <w:abstractNumId w:val="16"/>
  </w:num>
  <w:num w:numId="5" w16cid:durableId="521364211">
    <w:abstractNumId w:val="3"/>
  </w:num>
  <w:num w:numId="6" w16cid:durableId="1302928062">
    <w:abstractNumId w:val="14"/>
  </w:num>
  <w:num w:numId="7" w16cid:durableId="1866097190">
    <w:abstractNumId w:val="5"/>
  </w:num>
  <w:num w:numId="8" w16cid:durableId="952832740">
    <w:abstractNumId w:val="1"/>
  </w:num>
  <w:num w:numId="9" w16cid:durableId="859051202">
    <w:abstractNumId w:val="13"/>
  </w:num>
  <w:num w:numId="10" w16cid:durableId="718669341">
    <w:abstractNumId w:val="4"/>
  </w:num>
  <w:num w:numId="11" w16cid:durableId="1381785001">
    <w:abstractNumId w:val="11"/>
  </w:num>
  <w:num w:numId="12" w16cid:durableId="176161355">
    <w:abstractNumId w:val="8"/>
  </w:num>
  <w:num w:numId="13" w16cid:durableId="1767798873">
    <w:abstractNumId w:val="9"/>
  </w:num>
  <w:num w:numId="14" w16cid:durableId="1862937508">
    <w:abstractNumId w:val="0"/>
  </w:num>
  <w:num w:numId="15" w16cid:durableId="793600954">
    <w:abstractNumId w:val="2"/>
  </w:num>
  <w:num w:numId="16" w16cid:durableId="748160968">
    <w:abstractNumId w:val="12"/>
  </w:num>
  <w:num w:numId="17" w16cid:durableId="404885148">
    <w:abstractNumId w:val="17"/>
  </w:num>
  <w:num w:numId="18" w16cid:durableId="573472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28"/>
    <w:rsid w:val="000D1C7F"/>
    <w:rsid w:val="001D0DC2"/>
    <w:rsid w:val="00236EF8"/>
    <w:rsid w:val="0028647F"/>
    <w:rsid w:val="002E545B"/>
    <w:rsid w:val="003101AC"/>
    <w:rsid w:val="00372387"/>
    <w:rsid w:val="003C186B"/>
    <w:rsid w:val="004F08ED"/>
    <w:rsid w:val="00517653"/>
    <w:rsid w:val="005A7848"/>
    <w:rsid w:val="00651527"/>
    <w:rsid w:val="006B6928"/>
    <w:rsid w:val="0075059F"/>
    <w:rsid w:val="007A2A73"/>
    <w:rsid w:val="007D287F"/>
    <w:rsid w:val="0085311B"/>
    <w:rsid w:val="00915F78"/>
    <w:rsid w:val="00A319C2"/>
    <w:rsid w:val="00A5336C"/>
    <w:rsid w:val="00BA1428"/>
    <w:rsid w:val="00BB5C8B"/>
    <w:rsid w:val="00CA26AA"/>
    <w:rsid w:val="00EC0E26"/>
    <w:rsid w:val="00EE5C4F"/>
    <w:rsid w:val="00EF2E2D"/>
    <w:rsid w:val="00F06473"/>
    <w:rsid w:val="00F335CA"/>
    <w:rsid w:val="00FD40F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5061"/>
  <w15:docId w15:val="{D2B28B2C-3B3D-46E4-B167-440847DE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imes New Roman" w:eastAsia="Lucida Sans Unicode" w:hAnsi="Times New Roman"/>
      <w:sz w:val="24"/>
    </w:rPr>
  </w:style>
  <w:style w:type="paragraph" w:styleId="Nagwek1">
    <w:name w:val="heading 1"/>
    <w:basedOn w:val="Normalny"/>
    <w:next w:val="Normalny"/>
    <w:uiPriority w:val="9"/>
    <w:qFormat/>
    <w:pPr>
      <w:keepNext/>
      <w:numPr>
        <w:numId w:val="1"/>
      </w:numPr>
      <w:jc w:val="both"/>
      <w:outlineLvl w:val="0"/>
    </w:pPr>
    <w:rPr>
      <w:b/>
      <w:szCs w:val="20"/>
    </w:rPr>
  </w:style>
  <w:style w:type="paragraph" w:styleId="Nagwek4">
    <w:name w:val="heading 4"/>
    <w:basedOn w:val="Normalny"/>
    <w:next w:val="Normalny"/>
    <w:uiPriority w:val="9"/>
    <w:semiHidden/>
    <w:unhideWhenUsed/>
    <w:qFormat/>
    <w:pPr>
      <w:keepNext/>
      <w:numPr>
        <w:ilvl w:val="3"/>
        <w:numId w:val="1"/>
      </w:numPr>
      <w:ind w:left="397"/>
      <w:jc w:val="both"/>
      <w:outlineLvl w:val="3"/>
    </w:pPr>
    <w:rPr>
      <w:b/>
      <w:szCs w:val="20"/>
    </w:rPr>
  </w:style>
  <w:style w:type="paragraph" w:styleId="Nagwek5">
    <w:name w:val="heading 5"/>
    <w:basedOn w:val="Nagwek"/>
    <w:next w:val="Tekstpodstawowy"/>
    <w:uiPriority w:val="9"/>
    <w:semiHidden/>
    <w:unhideWhenUsed/>
    <w:qFormat/>
    <w:pPr>
      <w:numPr>
        <w:ilvl w:val="4"/>
        <w:numId w:val="1"/>
      </w:numPr>
      <w:outlineLvl w:val="4"/>
    </w:pPr>
    <w:rPr>
      <w:b/>
      <w:bCs/>
      <w:sz w:val="20"/>
      <w:szCs w:val="20"/>
    </w:rPr>
  </w:style>
  <w:style w:type="paragraph" w:styleId="Nagwek6">
    <w:name w:val="heading 6"/>
    <w:basedOn w:val="Nagwek"/>
    <w:next w:val="Tekstpodstawowy"/>
    <w:uiPriority w:val="9"/>
    <w:semiHidden/>
    <w:unhideWhenUsed/>
    <w:qFormat/>
    <w:pPr>
      <w:numPr>
        <w:ilvl w:val="5"/>
        <w:numId w:val="1"/>
      </w:numPr>
      <w:outlineLvl w:val="5"/>
    </w:pPr>
    <w:rPr>
      <w:b/>
      <w:bCs/>
      <w:sz w:val="18"/>
      <w:szCs w:val="18"/>
    </w:rPr>
  </w:style>
  <w:style w:type="paragraph" w:styleId="Nagwek7">
    <w:name w:val="heading 7"/>
    <w:basedOn w:val="Nagwek"/>
    <w:next w:val="Tekstpodstawowy"/>
    <w:qFormat/>
    <w:pPr>
      <w:numPr>
        <w:ilvl w:val="6"/>
        <w:numId w:val="1"/>
      </w:numPr>
      <w:outlineLvl w:val="6"/>
    </w:pPr>
    <w:rPr>
      <w:b/>
      <w:bCs/>
      <w:sz w:val="18"/>
      <w:szCs w:val="18"/>
    </w:rPr>
  </w:style>
  <w:style w:type="paragraph" w:styleId="Nagwek8">
    <w:name w:val="heading 8"/>
    <w:basedOn w:val="Nagwek"/>
    <w:next w:val="Tekstpodstawowy"/>
    <w:qFormat/>
    <w:pPr>
      <w:numPr>
        <w:ilvl w:val="7"/>
        <w:numId w:val="1"/>
      </w:numPr>
      <w:outlineLvl w:val="7"/>
    </w:pPr>
    <w:rPr>
      <w:b/>
      <w:bCs/>
      <w:sz w:val="18"/>
      <w:szCs w:val="18"/>
    </w:rPr>
  </w:style>
  <w:style w:type="paragraph" w:styleId="Nagwek9">
    <w:name w:val="heading 9"/>
    <w:basedOn w:val="Nagwek"/>
    <w:next w:val="Tekstpodstawowy"/>
    <w:qFormat/>
    <w:pPr>
      <w:numPr>
        <w:ilvl w:val="8"/>
        <w:numId w:val="1"/>
      </w:numPr>
      <w:outlineLvl w:val="8"/>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Times New Roman" w:eastAsia="Times New Roman" w:hAnsi="Times New Roman" w:cs="Times New Roman"/>
    </w:rPr>
  </w:style>
  <w:style w:type="character" w:customStyle="1" w:styleId="WW8Num3z0">
    <w:name w:val="WW8Num3z0"/>
    <w:qFormat/>
    <w:rPr>
      <w:b w:val="0"/>
    </w:rPr>
  </w:style>
  <w:style w:type="character" w:customStyle="1" w:styleId="WW8Num3z1">
    <w:name w:val="WW8Num3z1"/>
    <w:qFormat/>
    <w:rPr>
      <w:rFonts w:eastAsia="Times New Roman" w:cs="Times New Roman"/>
    </w:rPr>
  </w:style>
  <w:style w:type="character" w:customStyle="1" w:styleId="WW8Num4z0">
    <w:name w:val="WW8Num4z0"/>
    <w:qFormat/>
    <w:rPr>
      <w:rFonts w:eastAsia="Times New Roman" w:cs="Times New Roman"/>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eastAsia="Times New Roman" w:cs="Times New Roman"/>
      <w:b w:val="0"/>
      <w:bCs w:val="0"/>
    </w:rPr>
  </w:style>
  <w:style w:type="character" w:customStyle="1" w:styleId="WW8Num7z0">
    <w:name w:val="WW8Num7z0"/>
    <w:qFormat/>
    <w:rPr>
      <w:rFonts w:eastAsia="Times New Roman" w:cs="Times New Roman"/>
    </w:rPr>
  </w:style>
  <w:style w:type="character" w:customStyle="1" w:styleId="WW8Num8z0">
    <w:name w:val="WW8Num8z0"/>
    <w:qFormat/>
    <w:rPr>
      <w:rFonts w:eastAsia="Times New Roman" w:cs="Times New Roman"/>
    </w:rPr>
  </w:style>
  <w:style w:type="character" w:customStyle="1" w:styleId="WW8Num9z0">
    <w:name w:val="WW8Num9z0"/>
    <w:qFormat/>
    <w:rPr>
      <w:rFonts w:eastAsia="Times New Roman" w:cs="Times New Roman"/>
    </w:rPr>
  </w:style>
  <w:style w:type="character" w:customStyle="1" w:styleId="WW8Num10z0">
    <w:name w:val="WW8Num10z0"/>
    <w:qFormat/>
    <w:rPr>
      <w:rFonts w:eastAsia="Times New Roman" w:cs="Times New Roman"/>
    </w:rPr>
  </w:style>
  <w:style w:type="character" w:customStyle="1" w:styleId="WW8Num10z1">
    <w:name w:val="WW8Num10z1"/>
    <w:qFormat/>
    <w:rPr>
      <w:b/>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eastAsia="Times New Roman" w:cs="Times New Roman"/>
      <w:b w:val="0"/>
    </w:rPr>
  </w:style>
  <w:style w:type="character" w:customStyle="1" w:styleId="WW8Num11z1">
    <w:name w:val="WW8Num11z1"/>
    <w:qFormat/>
  </w:style>
  <w:style w:type="character" w:customStyle="1" w:styleId="WW8Num12z0">
    <w:name w:val="WW8Num12z0"/>
    <w:qFormat/>
    <w:rPr>
      <w:rFonts w:eastAsia="Times New Roman" w:cs="Times New Roman"/>
      <w:b w:val="0"/>
    </w:rPr>
  </w:style>
  <w:style w:type="character" w:customStyle="1" w:styleId="WW8Num12z1">
    <w:name w:val="WW8Num12z1"/>
    <w:qFormat/>
  </w:style>
  <w:style w:type="character" w:customStyle="1" w:styleId="WW8Num13z0">
    <w:name w:val="WW8Num13z0"/>
    <w:qFormat/>
    <w:rPr>
      <w:rFonts w:eastAsia="Times New Roman" w:cs="Times New Roman"/>
    </w:rPr>
  </w:style>
  <w:style w:type="character" w:customStyle="1" w:styleId="WW8Num14z0">
    <w:name w:val="WW8Num14z0"/>
    <w:qFormat/>
    <w:rPr>
      <w:rFonts w:ascii="Symbol" w:hAnsi="Symbol" w:cs="OpenSymbol;Arial Unicode M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9z1">
    <w:name w:val="WW8Num9z1"/>
    <w:qFormat/>
    <w:rPr>
      <w:b/>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3z1">
    <w:name w:val="WW8Num13z1"/>
    <w:qFormat/>
    <w:rPr>
      <w:rFonts w:ascii="OpenSymbol;Arial Unicode MS" w:hAnsi="OpenSymbol;Arial Unicode MS" w:cs="OpenSymbol;Arial Unicode M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8z0">
    <w:name w:val="WW8Num18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eastAsia="Times New Roman" w:cs="Times New Roman"/>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eastAsia="Times New Roman" w:cs="Times New Roman"/>
      <w:b w:val="0"/>
    </w:rPr>
  </w:style>
  <w:style w:type="character" w:customStyle="1" w:styleId="WW8Num25z1">
    <w:name w:val="WW8Num25z1"/>
    <w:qFormat/>
  </w:style>
  <w:style w:type="character" w:customStyle="1" w:styleId="WW8Num26z0">
    <w:name w:val="WW8Num26z0"/>
    <w:qFormat/>
    <w:rPr>
      <w:rFonts w:eastAsia="Times New Roman" w:cs="Times New Roman"/>
      <w:b/>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eastAsia="Times New Roman" w:cs="Times New Roman"/>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eastAsia="Times New Roman" w:cs="Times New Roman"/>
    </w:rPr>
  </w:style>
  <w:style w:type="character" w:customStyle="1" w:styleId="WW8Num29z0">
    <w:name w:val="WW8Num29z0"/>
    <w:qFormat/>
    <w:rPr>
      <w:rFonts w:eastAsia="Times New Roman" w:cs="Times New Roman"/>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rPr>
  </w:style>
  <w:style w:type="character" w:customStyle="1" w:styleId="WW8Num32z1">
    <w:name w:val="WW8Num32z1"/>
    <w:qFormat/>
  </w:style>
  <w:style w:type="character" w:customStyle="1" w:styleId="WW8Num33z0">
    <w:name w:val="WW8Num33z0"/>
    <w:qFormat/>
    <w:rPr>
      <w:rFonts w:eastAsia="Times New Roman" w:cs="Times New Roman"/>
    </w:rPr>
  </w:style>
  <w:style w:type="character" w:customStyle="1" w:styleId="WW8Num33z1">
    <w:name w:val="WW8Num33z1"/>
    <w:qFormat/>
    <w:rPr>
      <w:b/>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5z0">
    <w:name w:val="WW8Num35z0"/>
    <w:qFormat/>
    <w:rPr>
      <w:rFonts w:eastAsia="Times New Roman" w:cs="Times New Roman"/>
      <w:b w:val="0"/>
    </w:rPr>
  </w:style>
  <w:style w:type="character" w:customStyle="1" w:styleId="WW8Num35z1">
    <w:name w:val="WW8Num35z1"/>
    <w:qFormat/>
  </w:style>
  <w:style w:type="character" w:customStyle="1" w:styleId="WW8Num36z0">
    <w:name w:val="WW8Num36z0"/>
    <w:qFormat/>
  </w:style>
  <w:style w:type="character" w:customStyle="1" w:styleId="WW8Num37z0">
    <w:name w:val="WW8Num37z0"/>
    <w:qFormat/>
  </w:style>
  <w:style w:type="character" w:customStyle="1" w:styleId="WW8Num38z0">
    <w:name w:val="WW8Num38z0"/>
    <w:qFormat/>
  </w:style>
  <w:style w:type="character" w:customStyle="1" w:styleId="WW8Num39z0">
    <w:name w:val="WW8Num39z0"/>
    <w:qFormat/>
    <w:rPr>
      <w:b w:val="0"/>
    </w:rPr>
  </w:style>
  <w:style w:type="character" w:customStyle="1" w:styleId="WW8Num39z1">
    <w:name w:val="WW8Num39z1"/>
    <w:qFormat/>
  </w:style>
  <w:style w:type="character" w:customStyle="1" w:styleId="WW8Num40z0">
    <w:name w:val="WW8Num40z0"/>
    <w:qFormat/>
    <w:rPr>
      <w:rFonts w:eastAsia="Times New Roman" w:cs="Times New Roman"/>
    </w:rPr>
  </w:style>
  <w:style w:type="character" w:customStyle="1" w:styleId="czeinternetowe">
    <w:name w:val="Łącze internetowe"/>
    <w:rPr>
      <w:color w:val="000080"/>
      <w:u w:val="single"/>
    </w:rPr>
  </w:style>
  <w:style w:type="character" w:customStyle="1" w:styleId="Znakinumeracji">
    <w:name w:val="Znaki numeracji"/>
    <w:qFormat/>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ListLabel1933">
    <w:name w:val="ListLabel 1933"/>
    <w:qFormat/>
    <w:rPr>
      <w:b w:val="0"/>
      <w:bCs/>
      <w:sz w:val="22"/>
    </w:rPr>
  </w:style>
  <w:style w:type="character" w:customStyle="1" w:styleId="ListLabel1932">
    <w:name w:val="ListLabel 1932"/>
    <w:qFormat/>
    <w:rPr>
      <w:b/>
      <w:bCs/>
      <w:sz w:val="22"/>
    </w:rPr>
  </w:style>
  <w:style w:type="character" w:customStyle="1" w:styleId="ListLabel1942">
    <w:name w:val="ListLabel 1942"/>
    <w:qFormat/>
    <w:rPr>
      <w:b/>
      <w:bCs/>
    </w:rPr>
  </w:style>
  <w:style w:type="character" w:customStyle="1" w:styleId="ListLabel1941">
    <w:name w:val="ListLabel 1941"/>
    <w:qFormat/>
    <w:rPr>
      <w:b/>
      <w:bCs/>
    </w:rPr>
  </w:style>
  <w:style w:type="character" w:customStyle="1" w:styleId="ListLabel1940">
    <w:name w:val="ListLabel 1940"/>
    <w:qFormat/>
    <w:rPr>
      <w:b/>
      <w:bCs/>
    </w:rPr>
  </w:style>
  <w:style w:type="character" w:customStyle="1" w:styleId="ListLabel1939">
    <w:name w:val="ListLabel 1939"/>
    <w:qFormat/>
    <w:rPr>
      <w:b/>
      <w:bCs/>
    </w:rPr>
  </w:style>
  <w:style w:type="character" w:customStyle="1" w:styleId="ListLabel1938">
    <w:name w:val="ListLabel 1938"/>
    <w:qFormat/>
    <w:rPr>
      <w:b/>
      <w:bCs/>
    </w:rPr>
  </w:style>
  <w:style w:type="character" w:customStyle="1" w:styleId="ListLabel1937">
    <w:name w:val="ListLabel 1937"/>
    <w:qFormat/>
    <w:rPr>
      <w:b/>
      <w:bCs/>
    </w:rPr>
  </w:style>
  <w:style w:type="character" w:customStyle="1" w:styleId="ListLabel1936">
    <w:name w:val="ListLabel 1936"/>
    <w:qFormat/>
    <w:rPr>
      <w:b/>
      <w:bCs/>
    </w:rPr>
  </w:style>
  <w:style w:type="character" w:customStyle="1" w:styleId="ListLabel1935">
    <w:name w:val="ListLabel 1935"/>
    <w:qFormat/>
    <w:rPr>
      <w:b/>
      <w:bCs/>
    </w:rPr>
  </w:style>
  <w:style w:type="character" w:customStyle="1" w:styleId="ListLabel1934">
    <w:name w:val="ListLabel 1934"/>
    <w:qFormat/>
    <w:rPr>
      <w:rFonts w:ascii="Arial" w:hAnsi="Arial" w:cs="Arial"/>
      <w:b w:val="0"/>
      <w:bCs/>
      <w:sz w:val="22"/>
    </w:rPr>
  </w:style>
  <w:style w:type="character" w:customStyle="1" w:styleId="RTFNum31">
    <w:name w:val="RTF_Num 3 1"/>
    <w:qFormat/>
    <w:rPr>
      <w:rFonts w:ascii="Symbol" w:hAnsi="Symbol" w:cs="Symbol"/>
    </w:rPr>
  </w:style>
  <w:style w:type="character" w:customStyle="1" w:styleId="RTFNum21">
    <w:name w:val="RTF_Num 2 1"/>
    <w:qFormat/>
    <w:rPr>
      <w:rFonts w:ascii="Symbol" w:hAnsi="Symbol" w:cs="Symbol"/>
    </w:rPr>
  </w:style>
  <w:style w:type="character" w:customStyle="1" w:styleId="ZnakZnak1">
    <w:name w:val="Znak Znak1"/>
    <w:basedOn w:val="Domylnaczcionkaakapitu"/>
    <w:qFormat/>
    <w:rPr>
      <w:lang w:val="pl-PL" w:bidi="ar-SA"/>
    </w:rPr>
  </w:style>
  <w:style w:type="character" w:styleId="Odwoaniedokomentarza">
    <w:name w:val="annotation reference"/>
    <w:basedOn w:val="Domylnaczcionkaakapitu"/>
    <w:qFormat/>
    <w:rPr>
      <w:sz w:val="16"/>
      <w:szCs w:val="16"/>
    </w:rPr>
  </w:style>
  <w:style w:type="character" w:customStyle="1" w:styleId="ZnakZnak2">
    <w:name w:val="Znak Znak2"/>
    <w:basedOn w:val="Domylnaczcionkaakapitu"/>
    <w:qFormat/>
    <w:rPr>
      <w:b/>
      <w:sz w:val="24"/>
      <w:lang w:val="pl-PL" w:bidi="ar-SA"/>
    </w:rPr>
  </w:style>
  <w:style w:type="character" w:customStyle="1" w:styleId="ZnakZnak3">
    <w:name w:val="Znak Znak3"/>
    <w:basedOn w:val="Domylnaczcionkaakapitu"/>
    <w:qFormat/>
    <w:rPr>
      <w:sz w:val="24"/>
      <w:szCs w:val="24"/>
      <w:lang w:val="pl-PL" w:bidi="ar-SA"/>
    </w:rPr>
  </w:style>
  <w:style w:type="paragraph" w:styleId="Nagwek">
    <w:name w:val="header"/>
    <w:basedOn w:val="Normalny"/>
    <w:next w:val="Tekstpodstawowy"/>
    <w:pPr>
      <w:suppressLineNumbers/>
      <w:tabs>
        <w:tab w:val="center" w:pos="4788"/>
        <w:tab w:val="right" w:pos="9576"/>
      </w:tabs>
    </w:p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10">
    <w:name w:val="Nagłówek1"/>
    <w:basedOn w:val="Normalny"/>
    <w:next w:val="Tekstpodstawowy"/>
    <w:qFormat/>
    <w:pPr>
      <w:keepNext/>
      <w:spacing w:before="240" w:after="120"/>
    </w:pPr>
    <w:rPr>
      <w:rFonts w:ascii="Arial"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Standard">
    <w:name w:val="Standard"/>
    <w:qFormat/>
    <w:pPr>
      <w:widowControl w:val="0"/>
      <w:suppressAutoHyphens/>
      <w:textAlignment w:val="baseline"/>
    </w:pPr>
    <w:rPr>
      <w:rFonts w:ascii="Times New Roman" w:eastAsia="SimSun;宋体" w:hAnsi="Times New Roman" w:cs="Times New Roman"/>
      <w:sz w:val="24"/>
    </w:rPr>
  </w:style>
  <w:style w:type="paragraph" w:customStyle="1" w:styleId="Textbody">
    <w:name w:val="Text body"/>
    <w:basedOn w:val="Standard"/>
    <w:qFormat/>
    <w:pPr>
      <w:spacing w:after="120"/>
    </w:pPr>
  </w:style>
  <w:style w:type="paragraph" w:customStyle="1" w:styleId="Tekstpodstawowy31">
    <w:name w:val="Tekst podstawowy 31"/>
    <w:basedOn w:val="Normalny"/>
    <w:qFormat/>
    <w:pPr>
      <w:jc w:val="both"/>
    </w:pPr>
  </w:style>
  <w:style w:type="paragraph" w:styleId="Akapitzlist">
    <w:name w:val="List Paragraph"/>
    <w:basedOn w:val="Normalny"/>
    <w:qFormat/>
    <w:pPr>
      <w:ind w:left="708"/>
    </w:pPr>
  </w:style>
  <w:style w:type="paragraph" w:customStyle="1" w:styleId="Default">
    <w:name w:val="Default"/>
    <w:basedOn w:val="Normalny"/>
    <w:qFormat/>
    <w:pPr>
      <w:autoSpaceDE w:val="0"/>
    </w:pPr>
    <w:rPr>
      <w:rFonts w:ascii="Arial" w:eastAsia="Arial" w:hAnsi="Arial" w:cs="Arial"/>
      <w:color w:val="000000"/>
    </w:rPr>
  </w:style>
  <w:style w:type="paragraph" w:customStyle="1" w:styleId="Standarduseruseruser">
    <w:name w:val="Standard (user) (user) (user)"/>
    <w:qFormat/>
    <w:pPr>
      <w:widowControl w:val="0"/>
      <w:suppressAutoHyphens/>
      <w:autoSpaceDE w:val="0"/>
      <w:textAlignment w:val="baseline"/>
    </w:pPr>
    <w:rPr>
      <w:rFonts w:ascii="Times New Roman" w:eastAsia="Arial" w:hAnsi="Times New Roman" w:cs="Times New Roman"/>
      <w:sz w:val="24"/>
      <w:szCs w:val="20"/>
      <w:lang w:bidi="ar-SA"/>
    </w:rPr>
  </w:style>
  <w:style w:type="paragraph" w:customStyle="1" w:styleId="Standarduser">
    <w:name w:val="Standard (user)"/>
    <w:qFormat/>
    <w:pPr>
      <w:widowControl w:val="0"/>
      <w:suppressAutoHyphens/>
      <w:autoSpaceDE w:val="0"/>
      <w:textAlignment w:val="baseline"/>
    </w:pPr>
    <w:rPr>
      <w:rFonts w:ascii="Times New Roman" w:eastAsia="Arial" w:hAnsi="Times New Roman" w:cs="Times New Roman"/>
      <w:sz w:val="24"/>
      <w:szCs w:val="20"/>
      <w:lang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western">
    <w:name w:val="western"/>
    <w:basedOn w:val="Normalny"/>
    <w:qFormat/>
    <w:pPr>
      <w:spacing w:before="280"/>
      <w:jc w:val="both"/>
    </w:pPr>
    <w:rPr>
      <w:rFonts w:ascii="Bookman Old Style" w:hAnsi="Bookman Old Style" w:cs="Bookman Old Style"/>
    </w:rPr>
  </w:style>
  <w:style w:type="paragraph" w:customStyle="1" w:styleId="Znak">
    <w:name w:val="Znak"/>
    <w:basedOn w:val="Normalny"/>
    <w:qFormat/>
  </w:style>
  <w:style w:type="paragraph" w:styleId="Stopka">
    <w:name w:val="footer"/>
    <w:basedOn w:val="Normalny"/>
    <w:pPr>
      <w:tabs>
        <w:tab w:val="center" w:pos="4536"/>
        <w:tab w:val="right" w:pos="9072"/>
      </w:tabs>
    </w:pPr>
  </w:style>
  <w:style w:type="paragraph" w:customStyle="1" w:styleId="Plandokumentu">
    <w:name w:val="Plan dokumentu"/>
    <w:basedOn w:val="Normalny"/>
    <w:qFormat/>
    <w:pPr>
      <w:shd w:val="clear" w:color="auto" w:fill="000080"/>
    </w:pPr>
    <w:rPr>
      <w:rFonts w:ascii="Tahoma" w:hAnsi="Tahoma" w:cs="Tahoma"/>
      <w:sz w:val="20"/>
      <w:szCs w:val="20"/>
    </w:rPr>
  </w:style>
  <w:style w:type="paragraph" w:styleId="NormalnyWeb">
    <w:name w:val="Normal (Web)"/>
    <w:basedOn w:val="Normalny"/>
    <w:qFormat/>
    <w:pPr>
      <w:spacing w:before="280" w:after="280"/>
    </w:pPr>
  </w:style>
  <w:style w:type="paragraph" w:styleId="Tekstdymka">
    <w:name w:val="Balloon Text"/>
    <w:basedOn w:val="Normalny"/>
    <w:qFormat/>
    <w:rPr>
      <w:rFonts w:ascii="Tahoma" w:hAnsi="Tahoma" w:cs="Tahoma"/>
      <w:sz w:val="16"/>
      <w:szCs w:val="16"/>
    </w:rPr>
  </w:style>
  <w:style w:type="paragraph" w:styleId="Tekstkomentarza">
    <w:name w:val="annotation text"/>
    <w:basedOn w:val="Normalny"/>
    <w:link w:val="TekstkomentarzaZnak"/>
    <w:qFormat/>
    <w:rPr>
      <w:sz w:val="20"/>
      <w:szCs w:val="20"/>
    </w:rPr>
  </w:style>
  <w:style w:type="paragraph" w:styleId="Podtytu">
    <w:name w:val="Subtitle"/>
    <w:basedOn w:val="Nagwek"/>
    <w:next w:val="Tekstpodstawowy"/>
    <w:uiPriority w:val="11"/>
    <w:qFormat/>
    <w:pPr>
      <w:jc w:val="center"/>
    </w:pPr>
    <w:rPr>
      <w:i/>
      <w:iCs/>
      <w:sz w:val="28"/>
      <w:szCs w:val="28"/>
    </w:rPr>
  </w:style>
  <w:style w:type="paragraph" w:styleId="Tytu">
    <w:name w:val="Title"/>
    <w:basedOn w:val="Normalny"/>
    <w:next w:val="Podtytu"/>
    <w:uiPriority w:val="10"/>
    <w:qFormat/>
    <w:pPr>
      <w:jc w:val="center"/>
    </w:pPr>
    <w:rPr>
      <w:b/>
      <w:szCs w:val="20"/>
    </w:rPr>
  </w:style>
  <w:style w:type="paragraph" w:styleId="Tekstpodstawowywcity2">
    <w:name w:val="Body Text Indent 2"/>
    <w:basedOn w:val="Normalny"/>
    <w:qFormat/>
    <w:pPr>
      <w:spacing w:after="120" w:line="480" w:lineRule="auto"/>
      <w:ind w:left="283"/>
    </w:pPr>
  </w:style>
  <w:style w:type="paragraph" w:customStyle="1" w:styleId="Znak1">
    <w:name w:val="Znak1"/>
    <w:basedOn w:val="Normalny"/>
    <w:qFormat/>
  </w:style>
  <w:style w:type="paragraph" w:styleId="Listapunktowana5">
    <w:name w:val="List Bullet 5"/>
    <w:basedOn w:val="Normalny"/>
    <w:pPr>
      <w:overflowPunct w:val="0"/>
      <w:autoSpaceDE w:val="0"/>
      <w:spacing w:before="200" w:line="312" w:lineRule="auto"/>
      <w:ind w:left="1132" w:hanging="283"/>
      <w:jc w:val="both"/>
      <w:textAlignment w:val="baseline"/>
    </w:pPr>
    <w:rPr>
      <w:rFonts w:ascii="Arial" w:hAnsi="Arial" w:cs="Arial"/>
      <w:sz w:val="18"/>
      <w:szCs w:val="20"/>
    </w:rPr>
  </w:style>
  <w:style w:type="paragraph" w:styleId="Tekstpodstawowy3">
    <w:name w:val="Body Text 3"/>
    <w:basedOn w:val="Normalny"/>
    <w:qFormat/>
    <w:pPr>
      <w:jc w:val="both"/>
    </w:pPr>
    <w:rPr>
      <w:szCs w:val="20"/>
    </w:rPr>
  </w:style>
  <w:style w:type="paragraph" w:styleId="Tekstpodstawowy2">
    <w:name w:val="Body Text 2"/>
    <w:basedOn w:val="Normalny"/>
    <w:qFormat/>
    <w:pPr>
      <w:jc w:val="center"/>
    </w:pPr>
    <w:rPr>
      <w:b/>
      <w:sz w:val="36"/>
      <w:szCs w:val="20"/>
    </w:rPr>
  </w:style>
  <w:style w:type="paragraph" w:styleId="Tekstpodstawowywcity">
    <w:name w:val="Body Text Indent"/>
    <w:basedOn w:val="Normalny"/>
    <w:pPr>
      <w:ind w:left="454"/>
      <w:jc w:val="both"/>
    </w:pPr>
    <w:rPr>
      <w:szCs w:val="20"/>
    </w:rPr>
  </w:style>
  <w:style w:type="paragraph" w:styleId="Tematkomentarza">
    <w:name w:val="annotation subject"/>
    <w:basedOn w:val="Tekstkomentarza"/>
    <w:next w:val="Tekstkomentarza"/>
    <w:link w:val="TematkomentarzaZnak"/>
    <w:uiPriority w:val="99"/>
    <w:semiHidden/>
    <w:unhideWhenUsed/>
    <w:rsid w:val="007A2A73"/>
    <w:rPr>
      <w:b/>
      <w:bCs/>
      <w:szCs w:val="18"/>
    </w:rPr>
  </w:style>
  <w:style w:type="character" w:customStyle="1" w:styleId="TekstkomentarzaZnak">
    <w:name w:val="Tekst komentarza Znak"/>
    <w:basedOn w:val="Domylnaczcionkaakapitu"/>
    <w:link w:val="Tekstkomentarza"/>
    <w:rsid w:val="007A2A73"/>
    <w:rPr>
      <w:rFonts w:ascii="Times New Roman" w:eastAsia="Lucida Sans Unicode" w:hAnsi="Times New Roman"/>
      <w:szCs w:val="20"/>
    </w:rPr>
  </w:style>
  <w:style w:type="character" w:customStyle="1" w:styleId="TematkomentarzaZnak">
    <w:name w:val="Temat komentarza Znak"/>
    <w:basedOn w:val="TekstkomentarzaZnak"/>
    <w:link w:val="Tematkomentarza"/>
    <w:uiPriority w:val="99"/>
    <w:semiHidden/>
    <w:rsid w:val="007A2A73"/>
    <w:rPr>
      <w:rFonts w:ascii="Times New Roman" w:eastAsia="Lucida Sans Unicode" w:hAnsi="Times New Roman"/>
      <w:b/>
      <w:bCs/>
      <w:szCs w:val="18"/>
    </w:rPr>
  </w:style>
  <w:style w:type="paragraph" w:styleId="Poprawka">
    <w:name w:val="Revision"/>
    <w:hidden/>
    <w:uiPriority w:val="99"/>
    <w:semiHidden/>
    <w:rsid w:val="007A2A73"/>
    <w:rPr>
      <w:rFonts w:ascii="Times New Roman" w:eastAsia="Lucida Sans Unicode"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4053</Words>
  <Characters>24324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dc:description/>
  <cp:lastModifiedBy>dzp</cp:lastModifiedBy>
  <cp:revision>17</cp:revision>
  <cp:lastPrinted>2018-09-19T16:11:00Z</cp:lastPrinted>
  <dcterms:created xsi:type="dcterms:W3CDTF">2022-10-26T11:25:00Z</dcterms:created>
  <dcterms:modified xsi:type="dcterms:W3CDTF">2022-10-28T11:33:00Z</dcterms:modified>
  <dc:language>pl-PL</dc:language>
</cp:coreProperties>
</file>