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 w:val="24"/>
          <w:szCs w:val="24"/>
        </w:rPr>
        <w:t>Oznaczenie sprawy: 3</w:t>
      </w:r>
      <w:r>
        <w:rPr>
          <w:b/>
          <w:i w:val="false"/>
          <w:iCs w:val="false"/>
          <w:sz w:val="24"/>
          <w:szCs w:val="24"/>
        </w:rPr>
        <w:t>6</w:t>
      </w:r>
      <w:r>
        <w:rPr>
          <w:b/>
          <w:i w:val="false"/>
          <w:iCs w:val="false"/>
          <w:sz w:val="24"/>
          <w:szCs w:val="24"/>
        </w:rPr>
        <w:t>/ZP/2020</w:t>
        <w:tab/>
        <w:tab/>
        <w:tab/>
        <w:tab/>
        <w:t xml:space="preserve">                 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>(miejscowość)</w:t>
        <w:tab/>
        <w:tab/>
        <w:t xml:space="preserve">              (data)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ab/>
        <w:t xml:space="preserve">   </w:t>
      </w:r>
      <w:r>
        <w:rPr>
          <w:i/>
          <w:sz w:val="18"/>
          <w:szCs w:val="18"/>
        </w:rPr>
        <w:t xml:space="preserve">    (oznaczenie Wykonawcy)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Ubiegając się o udzielenie zamówienia pn.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Kompleksowa usługa polegająca na odbiorze, transporcie i unieszkodliwianiu odpadów medycznych powstających na terenie Samodzielnego Publicznego Zespołu Opieki Zdrowotnej w Proszowicach</w:t>
      </w:r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,</w:t>
      </w:r>
      <w:r>
        <w:rPr>
          <w:b w:val="false"/>
          <w:bCs w:val="false"/>
          <w:iCs/>
          <w:sz w:val="24"/>
          <w:szCs w:val="24"/>
          <w:highlight w:val="white"/>
        </w:rPr>
        <w:t xml:space="preserve"> </w:t>
      </w:r>
      <w:r>
        <w:rPr>
          <w:b w:val="false"/>
          <w:bCs w:val="false"/>
          <w:sz w:val="24"/>
          <w:szCs w:val="24"/>
          <w:highlight w:val="white"/>
        </w:rPr>
        <w:t>po zap</w:t>
      </w:r>
      <w:r>
        <w:rPr>
          <w:b w:val="false"/>
          <w:bCs w:val="false"/>
          <w:sz w:val="24"/>
          <w:szCs w:val="24"/>
        </w:rPr>
        <w:t>oznaniu się z zamieszczoną na stronie internetowej</w:t>
      </w:r>
      <w:r>
        <w:rPr>
          <w:b w:val="false"/>
          <w:bCs w:val="false"/>
          <w:color w:val="FF0000"/>
          <w:sz w:val="24"/>
          <w:szCs w:val="24"/>
        </w:rPr>
        <w:t xml:space="preserve"> </w:t>
      </w:r>
      <w:hyperlink r:id="rId2">
        <w:r>
          <w:rPr>
            <w:rStyle w:val="Czeinternetowe"/>
            <w:b w:val="false"/>
            <w:bCs w:val="false"/>
            <w:color w:val="FF0000"/>
            <w:sz w:val="24"/>
            <w:szCs w:val="24"/>
          </w:rPr>
          <w:t>www.spzoz.proszowice.pl</w:t>
        </w:r>
      </w:hyperlink>
      <w:r>
        <w:rPr>
          <w:b w:val="false"/>
          <w:bCs w:val="false"/>
          <w:color w:val="FF000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inform</w:t>
      </w:r>
      <w:r>
        <w:rPr>
          <w:sz w:val="24"/>
          <w:szCs w:val="24"/>
        </w:rPr>
        <w:t xml:space="preserve">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z 2019 r. poz. 1843,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/>
          <w:b/>
          <w:sz w:val="24"/>
          <w:szCs w:val="24"/>
        </w:rPr>
        <w:t></w:t>
      </w:r>
      <w:r>
        <w:rPr>
          <w:b/>
          <w:sz w:val="24"/>
          <w:szCs w:val="24"/>
        </w:rPr>
        <w:tab/>
        <w:t>nie należę</w:t>
      </w:r>
      <w:r>
        <w:rPr>
          <w:sz w:val="24"/>
          <w:szCs w:val="24"/>
        </w:rPr>
        <w:t xml:space="preserve"> do tej samej grupy kapitałowej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/>
          <w:b/>
          <w:sz w:val="24"/>
          <w:szCs w:val="24"/>
        </w:rPr>
        <w:t></w:t>
      </w:r>
      <w:r>
        <w:rPr>
          <w:b/>
          <w:sz w:val="24"/>
          <w:szCs w:val="24"/>
        </w:rPr>
        <w:tab/>
        <w:t>należę</w:t>
      </w:r>
      <w:r>
        <w:rPr>
          <w:sz w:val="24"/>
          <w:szCs w:val="24"/>
        </w:rPr>
        <w:t xml:space="preserve"> do tej samej grupy kapitałowej w rozumieniu ustawy z dnia 16 lutego 2007 r.         o ochronie konkurencji i konsumentów, do której należy Wykonawca (należą Wykonawcy) </w:t>
      </w:r>
      <w:r>
        <w:rPr>
          <w:i/>
          <w:sz w:val="24"/>
          <w:szCs w:val="24"/>
        </w:rPr>
        <w:t>(wpisać firmę i adres Wykonawcy (Wykonawców))</w:t>
      </w:r>
      <w:r>
        <w:rPr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0"/>
        <w:contextualSpacing/>
        <w:jc w:val="both"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jc w:val="both"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pacing w:before="36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/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417" w:right="1417" w:header="0" w:top="94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character" w:styleId="ListLabel48">
    <w:name w:val="ListLabel 48"/>
    <w:qFormat/>
    <w:rPr>
      <w:rFonts w:ascii="Arial" w:hAnsi="Arial"/>
      <w:b w:val="false"/>
      <w:i w:val="false"/>
      <w:sz w:val="22"/>
    </w:rPr>
  </w:style>
  <w:style w:type="character" w:styleId="ListLabel47">
    <w:name w:val="ListLabel 47"/>
    <w:qFormat/>
    <w:rPr>
      <w:rFonts w:ascii="Arial" w:hAnsi="Arial"/>
      <w:b w:val="false"/>
      <w:i w:val="false"/>
      <w:sz w:val="22"/>
    </w:rPr>
  </w:style>
  <w:style w:type="character" w:styleId="ListLabel46">
    <w:name w:val="ListLabel 46"/>
    <w:qFormat/>
    <w:rPr>
      <w:rFonts w:ascii="Arial" w:hAnsi="Arial"/>
      <w:b w:val="false"/>
      <w:i w:val="false"/>
      <w:sz w:val="22"/>
    </w:rPr>
  </w:style>
  <w:style w:type="character" w:styleId="ListLabel45">
    <w:name w:val="ListLabel 45"/>
    <w:qFormat/>
    <w:rPr>
      <w:rFonts w:ascii="Arial" w:hAnsi="Arial"/>
      <w:b w:val="false"/>
      <w:i w:val="false"/>
      <w:sz w:val="22"/>
    </w:rPr>
  </w:style>
  <w:style w:type="character" w:styleId="ListLabel44">
    <w:name w:val="ListLabel 44"/>
    <w:qFormat/>
    <w:rPr>
      <w:rFonts w:ascii="Arial" w:hAnsi="Arial"/>
      <w:b w:val="false"/>
      <w:i w:val="false"/>
      <w:sz w:val="22"/>
    </w:rPr>
  </w:style>
  <w:style w:type="character" w:styleId="ListLabel43">
    <w:name w:val="ListLabel 43"/>
    <w:qFormat/>
    <w:rPr>
      <w:rFonts w:ascii="Arial" w:hAnsi="Arial"/>
      <w:b w:val="false"/>
      <w:i w:val="false"/>
      <w:sz w:val="22"/>
    </w:rPr>
  </w:style>
  <w:style w:type="character" w:styleId="ListLabel42">
    <w:name w:val="ListLabel 42"/>
    <w:qFormat/>
    <w:rPr>
      <w:rFonts w:ascii="Arial" w:hAnsi="Arial"/>
      <w:b w:val="false"/>
      <w:i w:val="false"/>
      <w:sz w:val="22"/>
    </w:rPr>
  </w:style>
  <w:style w:type="character" w:styleId="ListLabel41">
    <w:name w:val="ListLabel 41"/>
    <w:qFormat/>
    <w:rPr>
      <w:rFonts w:ascii="Arial" w:hAnsi="Arial"/>
      <w:b w:val="false"/>
      <w:i w:val="false"/>
      <w:sz w:val="22"/>
    </w:rPr>
  </w:style>
  <w:style w:type="character" w:styleId="ListLabel40">
    <w:name w:val="ListLabel 40"/>
    <w:qFormat/>
    <w:rPr>
      <w:rFonts w:ascii="Arial" w:hAnsi="Arial"/>
      <w:b w:val="false"/>
      <w:i w:val="false"/>
      <w:sz w:val="22"/>
    </w:rPr>
  </w:style>
  <w:style w:type="character" w:styleId="ListLabel39">
    <w:name w:val="ListLabel 39"/>
    <w:qFormat/>
    <w:rPr>
      <w:rFonts w:ascii="Arial" w:hAnsi="Arial"/>
      <w:b w:val="false"/>
      <w:i w:val="false"/>
      <w:sz w:val="22"/>
    </w:rPr>
  </w:style>
  <w:style w:type="character" w:styleId="ListLabel38">
    <w:name w:val="ListLabel 38"/>
    <w:qFormat/>
    <w:rPr>
      <w:rFonts w:ascii="Arial" w:hAnsi="Arial"/>
      <w:b w:val="false"/>
      <w:i w:val="false"/>
      <w:sz w:val="22"/>
    </w:rPr>
  </w:style>
  <w:style w:type="character" w:styleId="ListLabel37">
    <w:name w:val="ListLabel 37"/>
    <w:qFormat/>
    <w:rPr>
      <w:rFonts w:ascii="Arial" w:hAnsi="Arial"/>
      <w:b w:val="false"/>
      <w:i w:val="false"/>
      <w:sz w:val="22"/>
    </w:rPr>
  </w:style>
  <w:style w:type="character" w:styleId="ListLabel36">
    <w:name w:val="ListLabel 36"/>
    <w:qFormat/>
    <w:rPr>
      <w:rFonts w:ascii="Arial" w:hAnsi="Arial"/>
      <w:b w:val="false"/>
      <w:i w:val="false"/>
      <w:sz w:val="22"/>
    </w:rPr>
  </w:style>
  <w:style w:type="character" w:styleId="ListLabel35">
    <w:name w:val="ListLabel 35"/>
    <w:qFormat/>
    <w:rPr>
      <w:rFonts w:ascii="Arial" w:hAnsi="Arial"/>
      <w:b w:val="false"/>
      <w:i w:val="false"/>
      <w:sz w:val="22"/>
    </w:rPr>
  </w:style>
  <w:style w:type="character" w:styleId="ListLabel34">
    <w:name w:val="ListLabel 34"/>
    <w:qFormat/>
    <w:rPr>
      <w:rFonts w:ascii="Arial" w:hAnsi="Arial"/>
      <w:b w:val="false"/>
      <w:i w:val="false"/>
      <w:sz w:val="22"/>
    </w:rPr>
  </w:style>
  <w:style w:type="character" w:styleId="ListLabel33">
    <w:name w:val="ListLabel 33"/>
    <w:qFormat/>
    <w:rPr>
      <w:rFonts w:ascii="Arial" w:hAnsi="Arial"/>
      <w:b w:val="false"/>
      <w:i w:val="false"/>
      <w:sz w:val="22"/>
    </w:rPr>
  </w:style>
  <w:style w:type="character" w:styleId="ListLabel32">
    <w:name w:val="ListLabel 32"/>
    <w:qFormat/>
    <w:rPr>
      <w:rFonts w:ascii="Arial" w:hAnsi="Arial"/>
      <w:b w:val="false"/>
      <w:i w:val="false"/>
      <w:sz w:val="22"/>
    </w:rPr>
  </w:style>
  <w:style w:type="character" w:styleId="ListLabel31">
    <w:name w:val="ListLabel 31"/>
    <w:qFormat/>
    <w:rPr>
      <w:rFonts w:ascii="Arial" w:hAnsi="Arial"/>
      <w:b w:val="false"/>
      <w:i w:val="false"/>
      <w:sz w:val="22"/>
    </w:rPr>
  </w:style>
  <w:style w:type="character" w:styleId="ListLabel30">
    <w:name w:val="ListLabel 30"/>
    <w:qFormat/>
    <w:rPr>
      <w:rFonts w:ascii="Arial" w:hAnsi="Arial"/>
      <w:b w:val="false"/>
      <w:i w:val="false"/>
      <w:sz w:val="22"/>
    </w:rPr>
  </w:style>
  <w:style w:type="character" w:styleId="ListLabel29">
    <w:name w:val="ListLabel 29"/>
    <w:qFormat/>
    <w:rPr>
      <w:rFonts w:ascii="Arial" w:hAnsi="Arial"/>
      <w:b w:val="false"/>
      <w:i w:val="false"/>
      <w:sz w:val="22"/>
    </w:rPr>
  </w:style>
  <w:style w:type="character" w:styleId="ListLabel28">
    <w:name w:val="ListLabel 28"/>
    <w:qFormat/>
    <w:rPr>
      <w:rFonts w:ascii="Arial" w:hAnsi="Arial"/>
      <w:b w:val="false"/>
      <w:i w:val="false"/>
      <w:sz w:val="22"/>
    </w:rPr>
  </w:style>
  <w:style w:type="character" w:styleId="ListLabel27">
    <w:name w:val="ListLabel 27"/>
    <w:qFormat/>
    <w:rPr>
      <w:rFonts w:ascii="Arial" w:hAnsi="Arial"/>
      <w:b w:val="false"/>
      <w:i w:val="false"/>
      <w:sz w:val="22"/>
    </w:rPr>
  </w:style>
  <w:style w:type="character" w:styleId="ListLabel26">
    <w:name w:val="ListLabel 26"/>
    <w:qFormat/>
    <w:rPr>
      <w:rFonts w:ascii="Arial" w:hAnsi="Arial"/>
      <w:b w:val="false"/>
      <w:i w:val="false"/>
      <w:sz w:val="22"/>
    </w:rPr>
  </w:style>
  <w:style w:type="character" w:styleId="ListLabel25">
    <w:name w:val="ListLabel 25"/>
    <w:qFormat/>
    <w:rPr>
      <w:rFonts w:ascii="Arial" w:hAnsi="Arial"/>
      <w:b w:val="false"/>
      <w:i w:val="false"/>
      <w:sz w:val="22"/>
    </w:rPr>
  </w:style>
  <w:style w:type="character" w:styleId="ListLabel24">
    <w:name w:val="ListLabel 24"/>
    <w:qFormat/>
    <w:rPr>
      <w:rFonts w:ascii="Arial" w:hAnsi="Arial"/>
      <w:b w:val="false"/>
      <w:i w:val="false"/>
      <w:sz w:val="22"/>
    </w:rPr>
  </w:style>
  <w:style w:type="character" w:styleId="ListLabel23">
    <w:name w:val="ListLabel 23"/>
    <w:qFormat/>
    <w:rPr>
      <w:rFonts w:ascii="Arial" w:hAnsi="Arial"/>
      <w:b w:val="false"/>
      <w:i w:val="false"/>
      <w:sz w:val="22"/>
    </w:rPr>
  </w:style>
  <w:style w:type="character" w:styleId="ListLabel22">
    <w:name w:val="ListLabel 22"/>
    <w:qFormat/>
    <w:rPr>
      <w:rFonts w:ascii="Arial" w:hAnsi="Arial"/>
      <w:b w:val="false"/>
      <w:i w:val="false"/>
      <w:sz w:val="22"/>
    </w:rPr>
  </w:style>
  <w:style w:type="character" w:styleId="ListLabel21">
    <w:name w:val="ListLabel 21"/>
    <w:qFormat/>
    <w:rPr>
      <w:rFonts w:ascii="Arial" w:hAnsi="Arial"/>
      <w:b w:val="false"/>
      <w:i w:val="false"/>
      <w:sz w:val="22"/>
    </w:rPr>
  </w:style>
  <w:style w:type="character" w:styleId="ListLabel20">
    <w:name w:val="ListLabel 20"/>
    <w:qFormat/>
    <w:rPr>
      <w:rFonts w:ascii="Arial" w:hAnsi="Arial"/>
      <w:b w:val="false"/>
      <w:i w:val="false"/>
      <w:sz w:val="22"/>
    </w:rPr>
  </w:style>
  <w:style w:type="character" w:styleId="ListLabel19">
    <w:name w:val="ListLabel 19"/>
    <w:qFormat/>
    <w:rPr>
      <w:rFonts w:ascii="Arial" w:hAnsi="Arial"/>
      <w:b w:val="false"/>
      <w:i w:val="false"/>
      <w:sz w:val="22"/>
    </w:rPr>
  </w:style>
  <w:style w:type="character" w:styleId="ListLabel18">
    <w:name w:val="ListLabel 18"/>
    <w:qFormat/>
    <w:rPr>
      <w:rFonts w:ascii="Arial" w:hAnsi="Arial"/>
      <w:b w:val="false"/>
      <w:i w:val="false"/>
      <w:sz w:val="22"/>
    </w:rPr>
  </w:style>
  <w:style w:type="character" w:styleId="ListLabel17">
    <w:name w:val="ListLabel 17"/>
    <w:qFormat/>
    <w:rPr>
      <w:rFonts w:ascii="Arial" w:hAnsi="Arial"/>
      <w:b w:val="false"/>
      <w:i w:val="false"/>
      <w:sz w:val="22"/>
    </w:rPr>
  </w:style>
  <w:style w:type="character" w:styleId="ListLabel16">
    <w:name w:val="ListLabel 16"/>
    <w:qFormat/>
    <w:rPr>
      <w:rFonts w:ascii="Arial" w:hAnsi="Arial"/>
      <w:b w:val="false"/>
      <w:i w:val="false"/>
      <w:sz w:val="22"/>
    </w:rPr>
  </w:style>
  <w:style w:type="character" w:styleId="ListLabel15">
    <w:name w:val="ListLabel 15"/>
    <w:qFormat/>
    <w:rPr>
      <w:rFonts w:ascii="Arial" w:hAnsi="Arial"/>
      <w:b w:val="false"/>
      <w:i w:val="false"/>
      <w:sz w:val="22"/>
    </w:rPr>
  </w:style>
  <w:style w:type="character" w:styleId="ListLabel14">
    <w:name w:val="ListLabel 14"/>
    <w:qFormat/>
    <w:rPr>
      <w:rFonts w:ascii="Arial" w:hAnsi="Arial"/>
      <w:b w:val="false"/>
      <w:i w:val="false"/>
      <w:sz w:val="22"/>
    </w:rPr>
  </w:style>
  <w:style w:type="character" w:styleId="ListLabel13">
    <w:name w:val="ListLabel 13"/>
    <w:qFormat/>
    <w:rPr>
      <w:rFonts w:ascii="Arial" w:hAnsi="Arial"/>
      <w:b w:val="false"/>
      <w:i w:val="false"/>
      <w:sz w:val="22"/>
    </w:rPr>
  </w:style>
  <w:style w:type="character" w:styleId="ListLabel12">
    <w:name w:val="ListLabel 12"/>
    <w:qFormat/>
    <w:rPr>
      <w:rFonts w:ascii="Arial" w:hAnsi="Arial"/>
      <w:b w:val="false"/>
      <w:i w:val="false"/>
      <w:sz w:val="22"/>
    </w:rPr>
  </w:style>
  <w:style w:type="character" w:styleId="ListLabel11">
    <w:name w:val="ListLabel 11"/>
    <w:qFormat/>
    <w:rPr>
      <w:rFonts w:ascii="Arial" w:hAnsi="Arial"/>
      <w:b w:val="false"/>
      <w:i w:val="false"/>
      <w:sz w:val="22"/>
    </w:rPr>
  </w:style>
  <w:style w:type="character" w:styleId="ListLabel10">
    <w:name w:val="ListLabel 10"/>
    <w:qFormat/>
    <w:rPr>
      <w:rFonts w:ascii="Arial" w:hAnsi="Arial"/>
      <w:b w:val="false"/>
      <w:i w:val="false"/>
      <w:sz w:val="22"/>
    </w:rPr>
  </w:style>
  <w:style w:type="character" w:styleId="ListLabel9">
    <w:name w:val="ListLabel 9"/>
    <w:qFormat/>
    <w:rPr>
      <w:rFonts w:ascii="Arial" w:hAnsi="Arial"/>
      <w:b w:val="false"/>
      <w:i w:val="false"/>
      <w:sz w:val="22"/>
    </w:rPr>
  </w:style>
  <w:style w:type="character" w:styleId="ListLabel8">
    <w:name w:val="ListLabel 8"/>
    <w:qFormat/>
    <w:rPr>
      <w:rFonts w:ascii="Arial" w:hAnsi="Arial"/>
      <w:b w:val="false"/>
      <w:i w:val="false"/>
      <w:sz w:val="22"/>
    </w:rPr>
  </w:style>
  <w:style w:type="character" w:styleId="ListLabel7">
    <w:name w:val="ListLabel 7"/>
    <w:qFormat/>
    <w:rPr>
      <w:rFonts w:ascii="Arial" w:hAnsi="Arial"/>
      <w:b w:val="false"/>
      <w:i w:val="false"/>
      <w:sz w:val="22"/>
    </w:rPr>
  </w:style>
  <w:style w:type="character" w:styleId="ListLabel6">
    <w:name w:val="ListLabel 6"/>
    <w:qFormat/>
    <w:rPr>
      <w:rFonts w:ascii="Arial" w:hAnsi="Arial"/>
      <w:b w:val="false"/>
      <w:i w:val="false"/>
      <w:sz w:val="22"/>
    </w:rPr>
  </w:style>
  <w:style w:type="character" w:styleId="WW8Num13z0">
    <w:name w:val="WW8Num13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Znakinumeracji">
    <w:name w:val="Znaki numeracji"/>
    <w:qFormat/>
    <w:rPr/>
  </w:style>
  <w:style w:type="character" w:styleId="WW8Num28z0">
    <w:name w:val="WW8Num28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8">
    <w:name w:val="WW8Num28"/>
    <w:qFormat/>
  </w:style>
  <w:style w:type="numbering" w:styleId="WW8Num24">
    <w:name w:val="WW8Num24"/>
    <w:qFormat/>
  </w:style>
  <w:style w:type="numbering" w:styleId="WW8Num19">
    <w:name w:val="WW8Num19"/>
    <w:qFormat/>
  </w:style>
  <w:style w:type="numbering" w:styleId="WW8Num26">
    <w:name w:val="WW8Num26"/>
    <w:qFormat/>
  </w:style>
  <w:style w:type="numbering" w:styleId="WW8Num13">
    <w:name w:val="WW8Num13"/>
    <w:qFormat/>
  </w:style>
  <w:style w:type="numbering" w:styleId="WW8Num29">
    <w:name w:val="WW8Num29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LibreOffice/5.2.1.2$Windows_x86 LibreOffice_project/31dd62db80d4e60af04904455ec9c9219178d620</Application>
  <Pages>1</Pages>
  <Words>191</Words>
  <Characters>1322</Characters>
  <CharactersWithSpaces>1564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2020-11-17T09:36:44Z</cp:lastPrinted>
  <dcterms:modified xsi:type="dcterms:W3CDTF">2020-12-29T10:58:25Z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